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Pr="00367EAB" w:rsidRDefault="00F27255" w:rsidP="00F27255">
      <w:pPr>
        <w:spacing w:after="0" w:line="36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367EAB">
        <w:rPr>
          <w:rStyle w:val="bold"/>
          <w:rFonts w:ascii="Arial" w:hAnsi="Arial" w:cs="Arial"/>
          <w:color w:val="2E74B5" w:themeColor="accent1" w:themeShade="BF"/>
        </w:rPr>
        <w:t>„</w:t>
      </w:r>
      <w:r w:rsidR="00962898">
        <w:rPr>
          <w:rStyle w:val="bold"/>
          <w:rFonts w:ascii="Arial" w:hAnsi="Arial" w:cs="Arial"/>
          <w:color w:val="2E74B5" w:themeColor="accent1" w:themeShade="BF"/>
        </w:rPr>
        <w:t>Przebudowa świetlicy w Uchorowie</w:t>
      </w:r>
      <w:r w:rsidRPr="00367EAB">
        <w:rPr>
          <w:rStyle w:val="bold"/>
          <w:rFonts w:ascii="Arial" w:hAnsi="Arial" w:cs="Arial"/>
          <w:color w:val="2E74B5" w:themeColor="accent1" w:themeShade="BF"/>
        </w:rPr>
        <w:t xml:space="preserve">”,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C14065" w:rsidRDefault="00C1406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>
        <w:rPr>
          <w:rFonts w:ascii="Arial" w:hAnsi="Arial" w:cs="Arial"/>
          <w:sz w:val="21"/>
          <w:szCs w:val="21"/>
        </w:rPr>
        <w:t>„</w:t>
      </w:r>
      <w:r w:rsidR="006D513B">
        <w:rPr>
          <w:rStyle w:val="bold"/>
          <w:rFonts w:ascii="Arial" w:hAnsi="Arial" w:cs="Arial"/>
          <w:color w:val="2E74B5" w:themeColor="accent1" w:themeShade="BF"/>
        </w:rPr>
        <w:t>Przebudowa świetlicy w Uchorowie</w:t>
      </w:r>
      <w:r w:rsidR="00D20CB2">
        <w:rPr>
          <w:rFonts w:ascii="Verdana" w:hAnsi="Verdana" w:cs="Segoe UI"/>
          <w:bCs/>
          <w:sz w:val="19"/>
          <w:szCs w:val="19"/>
        </w:rPr>
        <w:t>”</w:t>
      </w:r>
      <w:r w:rsidR="00D20CB2"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4065" w:rsidRPr="00190D6E" w:rsidRDefault="00C1406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295D25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6" w:rsidRDefault="00411D36" w:rsidP="0038231F">
      <w:pPr>
        <w:spacing w:after="0" w:line="240" w:lineRule="auto"/>
      </w:pPr>
      <w:r>
        <w:separator/>
      </w:r>
    </w:p>
  </w:endnote>
  <w:end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4A01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406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962898">
      <w:rPr>
        <w:rFonts w:ascii="Arial" w:hAnsi="Arial" w:cs="Arial"/>
        <w:iCs/>
        <w:sz w:val="20"/>
        <w:szCs w:val="20"/>
      </w:rPr>
      <w:t>1</w:t>
    </w:r>
    <w:r w:rsidR="00DA1C9F">
      <w:rPr>
        <w:rFonts w:ascii="Arial" w:hAnsi="Arial" w:cs="Arial"/>
        <w:b/>
        <w:iCs/>
        <w:sz w:val="20"/>
        <w:szCs w:val="20"/>
      </w:rPr>
      <w:t>5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6" w:rsidRDefault="00411D36" w:rsidP="0038231F">
      <w:pPr>
        <w:spacing w:after="0" w:line="240" w:lineRule="auto"/>
      </w:pPr>
      <w:r>
        <w:separator/>
      </w:r>
    </w:p>
  </w:footnote>
  <w:foot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F" w:rsidRDefault="00DA1C9F" w:rsidP="00DA1C9F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0D8C723D" wp14:editId="60075830">
          <wp:extent cx="5760720" cy="644291"/>
          <wp:effectExtent l="0" t="0" r="0" b="3810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31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898" w:rsidRPr="00F64EE1" w:rsidRDefault="00850AA5" w:rsidP="00F64EE1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„</w:t>
    </w:r>
    <w:r w:rsidR="00F64EE1" w:rsidRPr="00F64EE1">
      <w:rPr>
        <w:rFonts w:ascii="Arial" w:eastAsia="Times New Roman" w:hAnsi="Arial" w:cs="Arial"/>
        <w:sz w:val="15"/>
        <w:szCs w:val="15"/>
        <w:lang w:eastAsia="pl-PL"/>
      </w:rPr>
      <w:t>Europejski Fundusz na rzecz Rozwoju Obszarów Wiejskich: Europa inwestująca w obszary wiejskie”.</w:t>
    </w:r>
  </w:p>
  <w:p w:rsidR="00F64EE1" w:rsidRPr="00F64EE1" w:rsidRDefault="00F64EE1" w:rsidP="00F64EE1">
    <w:pPr>
      <w:spacing w:after="0" w:line="240" w:lineRule="auto"/>
      <w:jc w:val="center"/>
      <w:rPr>
        <w:rFonts w:ascii="Arial" w:eastAsia="Arial Narrow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>Instytucja zarządzająca PROW 2014-2020 – Minister Rolnictwa i Rozwoju Wsi.</w:t>
    </w:r>
  </w:p>
  <w:p w:rsidR="00F64EE1" w:rsidRDefault="00F64EE1" w:rsidP="000C1B06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 xml:space="preserve">Inwestycja objęta niniejszym postępowaniem jest współfinansowana ze środków Unii Europejskiej w związku z operacją typu </w:t>
    </w:r>
    <w:r w:rsidRPr="00F64EE1">
      <w:rPr>
        <w:rFonts w:ascii="Arial" w:eastAsia="Times New Roman" w:hAnsi="Arial" w:cs="Arial"/>
        <w:sz w:val="15"/>
        <w:szCs w:val="15"/>
        <w:lang w:eastAsia="pl-PL"/>
      </w:rPr>
      <w:t>„Ochrona zabytków i budownictwa tradycyjnego” w ramach działania „Podstawowe usługi i odnowa wsi na obszarach wiejskich” objętego Programem Rozwoju Obszarów Wiejskich na lata 2014–2020.  Umowa  o przyznanie pomocy Nr 00013-65160-UM1500002/18 na realizację operacji pn. „</w:t>
    </w:r>
    <w:r w:rsidRPr="00F64EE1">
      <w:rPr>
        <w:rFonts w:ascii="Arial" w:eastAsia="Times New Roman" w:hAnsi="Arial" w:cs="Arial"/>
        <w:b/>
        <w:sz w:val="15"/>
        <w:szCs w:val="15"/>
        <w:lang w:eastAsia="pl-PL"/>
      </w:rPr>
      <w:t>Remont zabytkowego budynku byłej szkoły w Uchorowie</w:t>
    </w:r>
    <w:r w:rsidRPr="00F64EE1">
      <w:rPr>
        <w:rFonts w:ascii="Arial" w:eastAsia="Times New Roman" w:hAnsi="Arial" w:cs="Arial"/>
        <w:sz w:val="15"/>
        <w:szCs w:val="15"/>
        <w:lang w:eastAsia="pl-PL"/>
      </w:rPr>
      <w:t>”.</w:t>
    </w:r>
  </w:p>
  <w:p w:rsidR="00F64EE1" w:rsidRPr="00F64EE1" w:rsidRDefault="00F64EE1" w:rsidP="000C1B06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Operacja realizowana w ramach strategii rozwoju lokalnego kierowanego przez społeczność wdrażanej</w:t>
    </w:r>
    <w:r w:rsidR="000C1B06">
      <w:rPr>
        <w:rFonts w:ascii="Arial" w:eastAsia="Times New Roman" w:hAnsi="Arial" w:cs="Arial"/>
        <w:sz w:val="15"/>
        <w:szCs w:val="15"/>
        <w:lang w:eastAsia="pl-PL"/>
      </w:rPr>
      <w:t xml:space="preserve"> przez LGD Kraina Trzech Rzek.</w:t>
    </w:r>
  </w:p>
  <w:p w:rsidR="00F64EE1" w:rsidRDefault="00F64EE1" w:rsidP="000C1B06">
    <w:pPr>
      <w:pStyle w:val="Nagwek"/>
      <w:pBdr>
        <w:bottom w:val="single" w:sz="4" w:space="1" w:color="auto"/>
      </w:pBdr>
      <w:rPr>
        <w:rFonts w:ascii="Arial" w:hAnsi="Arial" w:cs="Arial"/>
      </w:rPr>
    </w:pPr>
  </w:p>
  <w:p w:rsidR="00F03C10" w:rsidRDefault="00F03C10" w:rsidP="00DA1C9F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01"/>
    <w:rsid w:val="000613EB"/>
    <w:rsid w:val="000809B6"/>
    <w:rsid w:val="000817F4"/>
    <w:rsid w:val="000B1025"/>
    <w:rsid w:val="000B1F47"/>
    <w:rsid w:val="000C021E"/>
    <w:rsid w:val="000C1B0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EA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36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A73FB"/>
    <w:rsid w:val="005E176A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D513B"/>
    <w:rsid w:val="006E16A6"/>
    <w:rsid w:val="006F3D32"/>
    <w:rsid w:val="007118F0"/>
    <w:rsid w:val="00746532"/>
    <w:rsid w:val="007530E5"/>
    <w:rsid w:val="007840F2"/>
    <w:rsid w:val="007936D6"/>
    <w:rsid w:val="0079713A"/>
    <w:rsid w:val="007A33BD"/>
    <w:rsid w:val="007E25BD"/>
    <w:rsid w:val="007E2F69"/>
    <w:rsid w:val="007F2AB5"/>
    <w:rsid w:val="00804F07"/>
    <w:rsid w:val="00830AB1"/>
    <w:rsid w:val="0084469A"/>
    <w:rsid w:val="00850AA5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A70"/>
    <w:rsid w:val="009375EB"/>
    <w:rsid w:val="009469C7"/>
    <w:rsid w:val="00956C26"/>
    <w:rsid w:val="00962898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B39E6"/>
    <w:rsid w:val="00AB5E32"/>
    <w:rsid w:val="00AB71A8"/>
    <w:rsid w:val="00AD21A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406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A1C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C10"/>
    <w:rsid w:val="00F053EC"/>
    <w:rsid w:val="00F2074D"/>
    <w:rsid w:val="00F27255"/>
    <w:rsid w:val="00F33AC3"/>
    <w:rsid w:val="00F365F2"/>
    <w:rsid w:val="00F54680"/>
    <w:rsid w:val="00F64EE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2A75242-707D-47D7-8840-5F19285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3738-2DB6-45A1-93C8-5ACF26C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20</cp:revision>
  <cp:lastPrinted>2016-07-26T08:32:00Z</cp:lastPrinted>
  <dcterms:created xsi:type="dcterms:W3CDTF">2019-02-10T16:27:00Z</dcterms:created>
  <dcterms:modified xsi:type="dcterms:W3CDTF">2019-06-28T16:51:00Z</dcterms:modified>
</cp:coreProperties>
</file>