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A71E07" w:rsidP="004125B8">
      <w:pPr>
        <w:jc w:val="center"/>
        <w:rPr>
          <w:rFonts w:ascii="Arial" w:hAnsi="Arial" w:cs="Arial"/>
          <w:b/>
          <w:bCs/>
        </w:rPr>
      </w:pPr>
      <w:r w:rsidRPr="00590CEF">
        <w:rPr>
          <w:rFonts w:ascii="Arial" w:hAnsi="Arial" w:cs="Arial"/>
          <w:b/>
          <w:bCs/>
        </w:rPr>
        <w:t>Dostawa średniego samochodu ratowniczo – gaśniczego z na</w:t>
      </w:r>
      <w:bookmarkStart w:id="0" w:name="_GoBack"/>
      <w:bookmarkEnd w:id="0"/>
      <w:r w:rsidRPr="00590CEF">
        <w:rPr>
          <w:rFonts w:ascii="Arial" w:hAnsi="Arial" w:cs="Arial"/>
          <w:b/>
          <w:bCs/>
        </w:rPr>
        <w:t xml:space="preserve">pędem 4x4 </w:t>
      </w:r>
      <w:r w:rsidRPr="00590CEF">
        <w:rPr>
          <w:rFonts w:ascii="Arial" w:hAnsi="Arial" w:cs="Arial"/>
          <w:b/>
          <w:bCs/>
        </w:rPr>
        <w:br/>
        <w:t>dla Ochotniczej Straży Pożarnej w Białężynie</w:t>
      </w:r>
      <w:r w:rsidR="005C2239" w:rsidRPr="005C2239">
        <w:rPr>
          <w:rFonts w:ascii="Arial" w:hAnsi="Arial" w:cs="Arial"/>
          <w:b/>
          <w:bCs/>
        </w:rPr>
        <w:t>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lastRenderedPageBreak/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</w:t>
    </w:r>
    <w:r w:rsidR="00A71E07">
      <w:rPr>
        <w:b/>
      </w:rPr>
      <w:t>6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 xml:space="preserve">Załącznik nr </w:t>
    </w:r>
    <w:r w:rsidR="00892632">
      <w:t>2</w:t>
    </w:r>
    <w:r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632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71E07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character" w:styleId="Wyrnieniedelikatne">
    <w:name w:val="Subtle Emphasis"/>
    <w:basedOn w:val="Domylnaczcionkaakapitu"/>
    <w:uiPriority w:val="19"/>
    <w:qFormat/>
    <w:rsid w:val="008926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18B9-6CE8-4B35-85BD-FE0AD0D6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2017-09-13T12:07:00Z</cp:lastPrinted>
  <dcterms:created xsi:type="dcterms:W3CDTF">2017-02-28T13:55:00Z</dcterms:created>
  <dcterms:modified xsi:type="dcterms:W3CDTF">2017-09-13T12:11:00Z</dcterms:modified>
</cp:coreProperties>
</file>