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46" w:rsidRDefault="005403B1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:rsidR="00C07B46" w:rsidRDefault="005403B1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zarządzenia nr 164</w:t>
      </w:r>
      <w:r>
        <w:rPr>
          <w:rFonts w:ascii="Arial" w:hAnsi="Arial" w:cs="Arial"/>
          <w:b/>
        </w:rPr>
        <w:t>/2024</w:t>
      </w:r>
    </w:p>
    <w:p w:rsidR="00C07B46" w:rsidRDefault="005403B1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Wójta Gminy Szczytno</w:t>
      </w:r>
    </w:p>
    <w:p w:rsidR="00C07B46" w:rsidRDefault="005403B1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25</w:t>
      </w:r>
      <w:r>
        <w:rPr>
          <w:rFonts w:ascii="Arial" w:hAnsi="Arial" w:cs="Arial"/>
          <w:b/>
        </w:rPr>
        <w:t xml:space="preserve"> listopada 2024 roku.</w:t>
      </w:r>
    </w:p>
    <w:p w:rsidR="00C07B46" w:rsidRDefault="00C07B46">
      <w:pPr>
        <w:pStyle w:val="Bezodstpw"/>
        <w:jc w:val="center"/>
        <w:rPr>
          <w:rFonts w:ascii="Arial" w:hAnsi="Arial" w:cs="Arial"/>
          <w:b/>
        </w:rPr>
      </w:pPr>
    </w:p>
    <w:p w:rsidR="00C07B46" w:rsidRDefault="005403B1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Regulamin III</w:t>
      </w:r>
      <w:r>
        <w:rPr>
          <w:rFonts w:ascii="Arial" w:hAnsi="Arial" w:cs="Arial"/>
          <w:b/>
        </w:rPr>
        <w:t xml:space="preserve"> przetargu </w:t>
      </w:r>
    </w:p>
    <w:p w:rsidR="00C07B46" w:rsidRDefault="005403B1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sprzedaż mienia, którego właścicielem jest Gmina Szczytno</w:t>
      </w:r>
    </w:p>
    <w:p w:rsidR="00C07B46" w:rsidRDefault="00C07B46">
      <w:pPr>
        <w:pStyle w:val="Bezodstpw"/>
        <w:rPr>
          <w:rFonts w:ascii="Arial" w:hAnsi="Arial" w:cs="Arial"/>
        </w:rPr>
      </w:pP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Przetarg ma charakter przetargu pisemnego, ofertowego, nieograniczonego.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przetargu mogą uczestniczyć oferenci, którzy złożyli oferty w zaklejonej kopercie </w:t>
      </w:r>
      <w:r>
        <w:rPr>
          <w:rFonts w:ascii="Arial" w:hAnsi="Arial" w:cs="Arial"/>
        </w:rPr>
        <w:br/>
        <w:t>oraz dokonali wpłaty wadium, posiadający zdolność do czynności prawnych, reprezentowani przez osoby posiadające do tego prawo.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Każdy z oferentów przystępujący do przetargu</w:t>
      </w:r>
      <w:r>
        <w:rPr>
          <w:rFonts w:ascii="Arial" w:hAnsi="Arial" w:cs="Arial"/>
        </w:rPr>
        <w:t xml:space="preserve"> zobowiązany jest do wniesienia wadium, </w:t>
      </w:r>
      <w:r>
        <w:rPr>
          <w:rFonts w:ascii="Arial" w:hAnsi="Arial" w:cs="Arial"/>
        </w:rPr>
        <w:br/>
        <w:t>w wysokości określonej poniżej:</w:t>
      </w:r>
    </w:p>
    <w:p w:rsidR="00C07B46" w:rsidRDefault="00C07B46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</w:p>
    <w:tbl>
      <w:tblPr>
        <w:tblStyle w:val="Tabela-Siatka"/>
        <w:tblW w:w="8865" w:type="dxa"/>
        <w:tblInd w:w="624" w:type="dxa"/>
        <w:tblLayout w:type="fixed"/>
        <w:tblLook w:val="04A0" w:firstRow="1" w:lastRow="0" w:firstColumn="1" w:lastColumn="0" w:noHBand="0" w:noVBand="1"/>
      </w:tblPr>
      <w:tblGrid>
        <w:gridCol w:w="5013"/>
        <w:gridCol w:w="2008"/>
        <w:gridCol w:w="1844"/>
      </w:tblGrid>
      <w:tr w:rsidR="00C07B46">
        <w:tc>
          <w:tcPr>
            <w:tcW w:w="5013" w:type="dxa"/>
          </w:tcPr>
          <w:p w:rsidR="00C07B46" w:rsidRDefault="005403B1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Nazwa </w:t>
            </w:r>
          </w:p>
        </w:tc>
        <w:tc>
          <w:tcPr>
            <w:tcW w:w="2008" w:type="dxa"/>
          </w:tcPr>
          <w:p w:rsidR="00C07B46" w:rsidRDefault="005403B1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Cena wywoławcza</w:t>
            </w:r>
          </w:p>
        </w:tc>
        <w:tc>
          <w:tcPr>
            <w:tcW w:w="1844" w:type="dxa"/>
          </w:tcPr>
          <w:p w:rsidR="00C07B46" w:rsidRDefault="005403B1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Kwota wadium</w:t>
            </w:r>
          </w:p>
        </w:tc>
      </w:tr>
      <w:tr w:rsidR="00C07B46">
        <w:tc>
          <w:tcPr>
            <w:tcW w:w="5013" w:type="dxa"/>
          </w:tcPr>
          <w:p w:rsidR="00C07B46" w:rsidRDefault="005403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Samochód Specjalny RENAULT 260 Premium Distribution, wersja HD 260.18,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  <w:t xml:space="preserve">r.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prod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. 1999; nr rej. NSZ 0988P </w:t>
            </w:r>
          </w:p>
        </w:tc>
        <w:tc>
          <w:tcPr>
            <w:tcW w:w="2008" w:type="dxa"/>
          </w:tcPr>
          <w:p w:rsidR="00C07B46" w:rsidRDefault="005403B1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>
              <w:rPr>
                <w:rFonts w:ascii="Arial" w:eastAsia="Calibri" w:hAnsi="Arial" w:cs="Arial"/>
              </w:rPr>
              <w:t>0.000,00 zł brutto</w:t>
            </w:r>
          </w:p>
        </w:tc>
        <w:tc>
          <w:tcPr>
            <w:tcW w:w="1844" w:type="dxa"/>
          </w:tcPr>
          <w:p w:rsidR="00C07B46" w:rsidRDefault="005403B1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>
              <w:rPr>
                <w:rFonts w:ascii="Arial" w:eastAsia="Calibri" w:hAnsi="Arial" w:cs="Arial"/>
              </w:rPr>
              <w:t>.000,00 zł brutto</w:t>
            </w:r>
          </w:p>
        </w:tc>
      </w:tr>
    </w:tbl>
    <w:p w:rsidR="00C07B46" w:rsidRDefault="00C07B46">
      <w:pPr>
        <w:pStyle w:val="Bezodstpw"/>
        <w:ind w:left="720"/>
        <w:rPr>
          <w:rFonts w:ascii="Arial" w:hAnsi="Arial" w:cs="Arial"/>
        </w:rPr>
      </w:pPr>
    </w:p>
    <w:p w:rsidR="00C07B46" w:rsidRDefault="005403B1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 termin wpływu wadium uznaje się datę wpływu środków na rachunek bankowy Gminy Szczytno:</w:t>
      </w:r>
    </w:p>
    <w:p w:rsidR="00C07B46" w:rsidRDefault="005403B1">
      <w:pPr>
        <w:pStyle w:val="Bezodstpw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Bank Spółdzielczy w Szczytnie</w:t>
      </w:r>
      <w:r>
        <w:rPr>
          <w:rFonts w:ascii="Arial" w:hAnsi="Arial" w:cs="Arial"/>
          <w:b/>
        </w:rPr>
        <w:br/>
        <w:t>nr: 79 8838 0005 2001 0000 1661 0005</w:t>
      </w:r>
      <w:r>
        <w:rPr>
          <w:rFonts w:ascii="Arial" w:hAnsi="Arial" w:cs="Arial"/>
        </w:rPr>
        <w:br/>
        <w:t xml:space="preserve">lub gotówką w kasie Urzędu Gminy Szczytno. </w:t>
      </w:r>
      <w:r>
        <w:rPr>
          <w:rFonts w:ascii="Arial" w:hAnsi="Arial" w:cs="Arial"/>
        </w:rPr>
        <w:br/>
      </w:r>
    </w:p>
    <w:p w:rsidR="00C07B46" w:rsidRDefault="005403B1">
      <w:pPr>
        <w:pStyle w:val="Bezodstpw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W tytule przelewu/wpłaty należy wpisać odpowiednio</w:t>
      </w:r>
      <w:r>
        <w:rPr>
          <w:rFonts w:ascii="Arial" w:hAnsi="Arial" w:cs="Arial"/>
        </w:rPr>
        <w:t>:</w:t>
      </w:r>
    </w:p>
    <w:p w:rsidR="00C07B46" w:rsidRDefault="005403B1">
      <w:pPr>
        <w:pStyle w:val="Bezodstpw"/>
        <w:ind w:left="720"/>
        <w:rPr>
          <w:rFonts w:ascii="Arial" w:hAnsi="Arial" w:cs="Arial"/>
        </w:rPr>
      </w:pPr>
      <w:r>
        <w:rPr>
          <w:rFonts w:ascii="Arial" w:hAnsi="Arial" w:cs="Arial"/>
        </w:rPr>
        <w:t>1) „Wadium – I</w:t>
      </w:r>
      <w:r>
        <w:rPr>
          <w:rFonts w:ascii="Arial" w:hAnsi="Arial" w:cs="Arial"/>
        </w:rPr>
        <w:t xml:space="preserve">II Przetarg: sprzedaż samochodu specjalnego </w:t>
      </w:r>
      <w:r>
        <w:rPr>
          <w:rFonts w:ascii="Arial" w:hAnsi="Arial" w:cs="Arial"/>
          <w:sz w:val="24"/>
          <w:szCs w:val="24"/>
        </w:rPr>
        <w:t>RENAULT</w:t>
      </w:r>
      <w:r>
        <w:rPr>
          <w:rFonts w:ascii="Arial" w:hAnsi="Arial" w:cs="Arial"/>
        </w:rPr>
        <w:t xml:space="preserve"> Szymany”;</w:t>
      </w:r>
    </w:p>
    <w:p w:rsidR="00C07B46" w:rsidRDefault="00C07B46">
      <w:pPr>
        <w:pStyle w:val="Bezodstpw"/>
        <w:ind w:left="720"/>
        <w:rPr>
          <w:rFonts w:ascii="Arial" w:hAnsi="Arial" w:cs="Arial"/>
        </w:rPr>
      </w:pPr>
    </w:p>
    <w:p w:rsidR="00C07B46" w:rsidRDefault="00C07B46">
      <w:pPr>
        <w:pStyle w:val="Bezodstpw"/>
        <w:ind w:left="720"/>
        <w:rPr>
          <w:rFonts w:ascii="Arial" w:hAnsi="Arial" w:cs="Arial"/>
        </w:rPr>
      </w:pPr>
    </w:p>
    <w:p w:rsidR="00C07B46" w:rsidRDefault="005403B1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Potwierdzenie wpłaty wadium należy załączyć do oferty lub przedłożyć bezpośrednio przed otwarciem ofert.</w:t>
      </w:r>
    </w:p>
    <w:p w:rsidR="00C07B46" w:rsidRDefault="005403B1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Wadium wpłacone przez oferenta, którego oferta została wybrana zostanie </w:t>
      </w:r>
      <w:r>
        <w:rPr>
          <w:rFonts w:ascii="Arial" w:hAnsi="Arial" w:cs="Arial"/>
        </w:rPr>
        <w:t>zarachowane na poczet ceny.</w:t>
      </w:r>
    </w:p>
    <w:p w:rsidR="00C07B46" w:rsidRDefault="005403B1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Wadium wpłacone przez oferentów, których oferta nie została wybrana zostanie zwrócone w ciągu 7 dni odpowiednio: po rozstrzygnięciu przetargu lub odrzuceniu oferty.</w:t>
      </w:r>
    </w:p>
    <w:p w:rsidR="00C07B46" w:rsidRDefault="005403B1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Wadium przepada na rzecz sprzedawcy, jeżeli:</w:t>
      </w:r>
      <w:r>
        <w:rPr>
          <w:rFonts w:ascii="Arial" w:hAnsi="Arial" w:cs="Arial"/>
        </w:rPr>
        <w:br/>
        <w:t xml:space="preserve">a) nabywca uchyli </w:t>
      </w:r>
      <w:r>
        <w:rPr>
          <w:rFonts w:ascii="Arial" w:hAnsi="Arial" w:cs="Arial"/>
        </w:rPr>
        <w:t>się od zawarcia umowy lub nie uiści ceny nabycia w terminie 7 dni od daty przetargu,</w:t>
      </w:r>
      <w:r>
        <w:rPr>
          <w:rFonts w:ascii="Arial" w:hAnsi="Arial" w:cs="Arial"/>
        </w:rPr>
        <w:br/>
        <w:t>b) żaden z oferentów nie zaoferuje ceny nabycia równej co najmniej cenie wywoławczej.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wywoławcza została ustalona w oparciu o pisemne wyceny uprawnionego rzeczoznawcy</w:t>
      </w:r>
      <w:r>
        <w:rPr>
          <w:rFonts w:ascii="Arial" w:hAnsi="Arial" w:cs="Arial"/>
        </w:rPr>
        <w:t xml:space="preserve"> techniki motoryzacyjnej i ruchu drogowego.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Sprzedaż nie może nastąpić za cenę niższą niż cena wywoławcza.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Złożenie jednej oferty wystarczy do odbycia przetargu.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Przetarg zostanie rozstrzygnięty na rzecz oferenta, który złoży ofertę z najwyższą ceną </w:t>
      </w:r>
      <w:r>
        <w:rPr>
          <w:rFonts w:ascii="Arial" w:hAnsi="Arial" w:cs="Arial"/>
        </w:rPr>
        <w:t>nabycia, nie niższą niż cena wywoławcza.</w:t>
      </w:r>
    </w:p>
    <w:p w:rsidR="00C07B46" w:rsidRDefault="005403B1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Oferty w zamkniętych kopertach z dopiskiem, odpowiednio:</w:t>
      </w:r>
    </w:p>
    <w:p w:rsidR="00C07B46" w:rsidRDefault="005403B1">
      <w:pPr>
        <w:pStyle w:val="Bezodstpw"/>
        <w:ind w:left="720"/>
        <w:rPr>
          <w:rFonts w:ascii="Arial" w:hAnsi="Arial" w:cs="Arial"/>
        </w:rPr>
      </w:pPr>
      <w:r>
        <w:rPr>
          <w:rFonts w:ascii="Arial" w:hAnsi="Arial" w:cs="Arial"/>
        </w:rPr>
        <w:t>1),,</w:t>
      </w:r>
      <w:r>
        <w:rPr>
          <w:rFonts w:ascii="Arial" w:hAnsi="Arial" w:cs="Arial"/>
          <w:b/>
        </w:rPr>
        <w:t xml:space="preserve"> III</w:t>
      </w:r>
      <w:r>
        <w:rPr>
          <w:rFonts w:ascii="Arial" w:hAnsi="Arial" w:cs="Arial"/>
          <w:b/>
        </w:rPr>
        <w:t xml:space="preserve"> Przetarg: sprzedaż samochodu specjalnego </w:t>
      </w:r>
      <w:r>
        <w:rPr>
          <w:rFonts w:ascii="Arial" w:hAnsi="Arial" w:cs="Arial"/>
          <w:sz w:val="24"/>
          <w:szCs w:val="24"/>
        </w:rPr>
        <w:t>RENAULT</w:t>
      </w:r>
      <w:r>
        <w:rPr>
          <w:rFonts w:ascii="Arial" w:hAnsi="Arial" w:cs="Arial"/>
        </w:rPr>
        <w:t xml:space="preserve"> Szymany</w:t>
      </w:r>
      <w:r>
        <w:rPr>
          <w:rFonts w:ascii="Arial" w:hAnsi="Arial" w:cs="Arial"/>
          <w:b/>
        </w:rPr>
        <w:t xml:space="preserve"> – nie otwierać</w:t>
      </w:r>
      <w:r>
        <w:rPr>
          <w:rFonts w:ascii="Arial" w:hAnsi="Arial" w:cs="Arial"/>
        </w:rPr>
        <w:t>”,</w:t>
      </w:r>
    </w:p>
    <w:p w:rsidR="00C07B46" w:rsidRDefault="005403B1">
      <w:pPr>
        <w:pStyle w:val="Bezodstpw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należy składać w siedzibie </w:t>
      </w:r>
      <w:r>
        <w:rPr>
          <w:rFonts w:ascii="Arial" w:hAnsi="Arial" w:cs="Arial"/>
          <w:u w:val="single"/>
        </w:rPr>
        <w:t xml:space="preserve">Urzędu Gminy Szczytno, ul. Łomżyńska 3, 12-100 </w:t>
      </w:r>
      <w:r>
        <w:rPr>
          <w:rFonts w:ascii="Arial" w:hAnsi="Arial" w:cs="Arial"/>
          <w:u w:val="single"/>
        </w:rPr>
        <w:t>Szczytno</w:t>
      </w:r>
      <w:r>
        <w:rPr>
          <w:rFonts w:ascii="Arial" w:hAnsi="Arial" w:cs="Arial"/>
        </w:rPr>
        <w:t>, osobiście lub listownie.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Oferta powinna być wypełniona na formularzu określonym wzorem stanowiącym załącznik do niniejszego regulaminu.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Nabywca jest zobowiązany zapłacić cenę nabycia w terminie nie dłuższym niż 7 dni od daty rozstrzygnięcia przet</w:t>
      </w:r>
      <w:r>
        <w:rPr>
          <w:rFonts w:ascii="Arial" w:hAnsi="Arial" w:cs="Arial"/>
        </w:rPr>
        <w:t>argu. W przypadku nieuregulowania przez nabywcę ceny w terminie 7 dni od daty rozstrzygnięcia przetargu, przepada wpłacone przez niego wadium i na okoliczność tę zostanie sporządzony protokół.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Oferta złożona po terminie podlega zwrotowi bez jej otwarcia.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ferty, które nie spełniają wymagań zawartych w pkt. 14 i 15 regulaminu będą przez komisję odrzucone. 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Termin składania ofert w ustala się do 02</w:t>
      </w:r>
      <w:r>
        <w:rPr>
          <w:rFonts w:ascii="Arial" w:hAnsi="Arial" w:cs="Arial"/>
        </w:rPr>
        <w:t>.12</w:t>
      </w:r>
      <w:r>
        <w:rPr>
          <w:rFonts w:ascii="Arial" w:hAnsi="Arial" w:cs="Arial"/>
        </w:rPr>
        <w:t xml:space="preserve">.2024 r.,  do godz. 11.00. 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oferty składanej listownie o spełnieniu warunku wpłynięcia oferty w te</w:t>
      </w:r>
      <w:r>
        <w:rPr>
          <w:rFonts w:ascii="Arial" w:hAnsi="Arial" w:cs="Arial"/>
        </w:rPr>
        <w:t>rminie decyduje data wpłynięcia do siedziby organizatora przetargu.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Otwarcie  ofert  dla obydwu przetargów nastąpi w dniu 02</w:t>
      </w:r>
      <w:r>
        <w:rPr>
          <w:rFonts w:ascii="Arial" w:hAnsi="Arial" w:cs="Arial"/>
        </w:rPr>
        <w:t>.12</w:t>
      </w:r>
      <w:r>
        <w:rPr>
          <w:rFonts w:ascii="Arial" w:hAnsi="Arial" w:cs="Arial"/>
        </w:rPr>
        <w:t xml:space="preserve">.2024 r., od godz. 11.15 w Urzędzie Gminy Szczytno, ul. Łomżyńska 3, 12-100 Szczytno, w pok. nr 302. 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Przetarg prowadzi komisja p</w:t>
      </w:r>
      <w:r>
        <w:rPr>
          <w:rFonts w:ascii="Arial" w:hAnsi="Arial" w:cs="Arial"/>
        </w:rPr>
        <w:t>owołana przez Wójta Gminy Szczytno. Do obowiązków komisji należy dokonanie oceny ofert i wybór najkorzystniejszej oferty oraz rozstrzyganie uwag i zastrzeżeń oferentów.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 przebiegu przetargu zostaną sporządzony komisyjnie protokół, który podlega zatwierdze</w:t>
      </w:r>
      <w:r>
        <w:rPr>
          <w:rFonts w:ascii="Arial" w:hAnsi="Arial" w:cs="Arial"/>
        </w:rPr>
        <w:t>niu przez Wójta Gminy Szczytno.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W razie ustalenia, że kilku oferentów w danym przetargu zaproponowało tę samą cenę organizator może przeprowadzić w dniu otwarcia ofert przetarg w formie aukcji (licytacja ustna) przy udziale tych oferentów jako dalszy ciąg </w:t>
      </w:r>
      <w:r>
        <w:rPr>
          <w:rFonts w:ascii="Arial" w:hAnsi="Arial" w:cs="Arial"/>
        </w:rPr>
        <w:t>przetargu pisemnego.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Wydanie przedmiotu danego przetargu następuje niezwłocznie po zapłaceniu ceny nabycia, okazaniu dowodu wpłaty i zawarciu umowy kupna-sprzedaży.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Odbioru przedmiotu danego przetargu dokonuje nabywca w godzinach pracy jednostki po wcześni</w:t>
      </w:r>
      <w:r>
        <w:rPr>
          <w:rFonts w:ascii="Arial" w:hAnsi="Arial" w:cs="Arial"/>
        </w:rPr>
        <w:t>ejszym umówieniu.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Odbiór przedmiotu danego przetargu odbywał się będzie transportem nabywcy i na jego koszt oraz jego staraniem w terminie 7 dni od dnia dokonania zapłaty przez nabywcę.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Odpowiedzialność za zniszczenia powstałe na skutek niewłaściwie wykona</w:t>
      </w:r>
      <w:r>
        <w:rPr>
          <w:rFonts w:ascii="Arial" w:hAnsi="Arial" w:cs="Arial"/>
        </w:rPr>
        <w:t>nych prac związanych z transportem przedmiotu danego przetargu ponosi nabywca.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Sprzedający zastrzega, że nie bierze odpowiedzialności za wady ukryte w przedmiocie danego przetargu.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Sprzedający nie ponosi odpowiedzialności z tytułu rękojmi za wady sprzedane</w:t>
      </w:r>
      <w:r>
        <w:rPr>
          <w:rFonts w:ascii="Arial" w:hAnsi="Arial" w:cs="Arial"/>
        </w:rPr>
        <w:t>go towaru. Zakupiony sprzęt nie podlega reklamacji.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Gmina Szczytno zastrzega sobie możliwość unieważnienia danego przetargu bez podawania przyczyn. Zwrot wpłaconych przez oferentów wadiów nastąpi w ciągu 7 dni od podjęcia takiej decyzji.</w:t>
      </w:r>
    </w:p>
    <w:p w:rsidR="00C07B46" w:rsidRDefault="005403B1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Oględzin zbywanego</w:t>
      </w:r>
      <w:r>
        <w:rPr>
          <w:rFonts w:ascii="Arial" w:hAnsi="Arial" w:cs="Arial"/>
        </w:rPr>
        <w:t xml:space="preserve"> samochodu można dokonać (po uprzednim uzgodnieniu telefonicznym pod nr tel. 606 694 305):</w:t>
      </w:r>
    </w:p>
    <w:p w:rsidR="00C07B46" w:rsidRDefault="005403B1">
      <w:pPr>
        <w:pStyle w:val="Bezodstpw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od poniedziałku do niedzieli, od  dnia 25</w:t>
      </w:r>
      <w:r>
        <w:rPr>
          <w:rFonts w:ascii="Arial" w:hAnsi="Arial" w:cs="Arial"/>
        </w:rPr>
        <w:t>.11.2024 r. do dnia  01</w:t>
      </w:r>
      <w:r>
        <w:rPr>
          <w:rFonts w:ascii="Arial" w:hAnsi="Arial" w:cs="Arial"/>
        </w:rPr>
        <w:t>.12</w:t>
      </w:r>
      <w:bookmarkStart w:id="0" w:name="_GoBack"/>
      <w:bookmarkEnd w:id="0"/>
      <w:r>
        <w:rPr>
          <w:rFonts w:ascii="Arial" w:hAnsi="Arial" w:cs="Arial"/>
        </w:rPr>
        <w:t xml:space="preserve">.2024 r. </w:t>
      </w:r>
    </w:p>
    <w:p w:rsidR="00C07B46" w:rsidRDefault="005403B1">
      <w:pPr>
        <w:pStyle w:val="Bezodstpw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Ogłoszenie o przetargu podlega podaniu do publicznej wiadomości na tablicy ogłoszeń Urzę</w:t>
      </w:r>
      <w:r>
        <w:rPr>
          <w:rFonts w:ascii="Arial" w:hAnsi="Arial" w:cs="Arial"/>
        </w:rPr>
        <w:t xml:space="preserve">du Gminy Szczytno, ul. Łomżyńska 3, 12-100 Szczytno, w BIP Urzędu Gminy Szczytno – </w:t>
      </w:r>
      <w:hyperlink r:id="rId7">
        <w:r>
          <w:rPr>
            <w:rStyle w:val="Hipercze"/>
            <w:rFonts w:ascii="Arial" w:hAnsi="Arial" w:cs="Arial"/>
            <w:color w:val="auto"/>
          </w:rPr>
          <w:t>http://bip.ug.szczytno.pl/</w:t>
        </w:r>
      </w:hyperlink>
      <w:r>
        <w:rPr>
          <w:rFonts w:ascii="Arial" w:hAnsi="Arial" w:cs="Arial"/>
        </w:rPr>
        <w:t>.</w:t>
      </w:r>
    </w:p>
    <w:p w:rsidR="00C07B46" w:rsidRDefault="00C07B46">
      <w:pPr>
        <w:pStyle w:val="Bezodstpw"/>
        <w:ind w:left="720"/>
        <w:rPr>
          <w:rFonts w:ascii="Arial" w:hAnsi="Arial" w:cs="Arial"/>
        </w:rPr>
      </w:pPr>
    </w:p>
    <w:sectPr w:rsidR="00C07B46">
      <w:footerReference w:type="even" r:id="rId8"/>
      <w:footerReference w:type="default" r:id="rId9"/>
      <w:footerReference w:type="first" r:id="rId10"/>
      <w:pgSz w:w="11906" w:h="16838"/>
      <w:pgMar w:top="1417" w:right="849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403B1">
      <w:pPr>
        <w:spacing w:after="0" w:line="240" w:lineRule="auto"/>
      </w:pPr>
      <w:r>
        <w:separator/>
      </w:r>
    </w:p>
  </w:endnote>
  <w:endnote w:type="continuationSeparator" w:id="0">
    <w:p w:rsidR="00000000" w:rsidRDefault="0054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46" w:rsidRDefault="00C07B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5546239"/>
      <w:docPartObj>
        <w:docPartGallery w:val="Page Numbers (Bottom of Page)"/>
        <w:docPartUnique/>
      </w:docPartObj>
    </w:sdtPr>
    <w:sdtEndPr/>
    <w:sdtContent>
      <w:p w:rsidR="00C07B46" w:rsidRDefault="005403B1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7B46" w:rsidRDefault="00C07B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893185"/>
      <w:docPartObj>
        <w:docPartGallery w:val="Page Numbers (Bottom of Page)"/>
        <w:docPartUnique/>
      </w:docPartObj>
    </w:sdtPr>
    <w:sdtEndPr/>
    <w:sdtContent>
      <w:p w:rsidR="00C07B46" w:rsidRDefault="005403B1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07B46" w:rsidRDefault="00C07B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403B1">
      <w:pPr>
        <w:spacing w:after="0" w:line="240" w:lineRule="auto"/>
      </w:pPr>
      <w:r>
        <w:separator/>
      </w:r>
    </w:p>
  </w:footnote>
  <w:footnote w:type="continuationSeparator" w:id="0">
    <w:p w:rsidR="00000000" w:rsidRDefault="00540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82514"/>
    <w:multiLevelType w:val="multilevel"/>
    <w:tmpl w:val="31B204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A444FB"/>
    <w:multiLevelType w:val="multilevel"/>
    <w:tmpl w:val="33EC58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46"/>
    <w:rsid w:val="001B72B9"/>
    <w:rsid w:val="005403B1"/>
    <w:rsid w:val="00C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9AB14-F610-4F44-BE89-B29F0773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3402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D57C0"/>
  </w:style>
  <w:style w:type="character" w:customStyle="1" w:styleId="StopkaZnak">
    <w:name w:val="Stopka Znak"/>
    <w:basedOn w:val="Domylnaczcionkaakapitu"/>
    <w:link w:val="Stopka"/>
    <w:uiPriority w:val="99"/>
    <w:qFormat/>
    <w:rsid w:val="008D57C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55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D57C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735814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D57C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553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D5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ug.szczytno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dc:description/>
  <cp:lastModifiedBy>g.IT</cp:lastModifiedBy>
  <cp:revision>3</cp:revision>
  <cp:lastPrinted>2017-01-17T08:15:00Z</cp:lastPrinted>
  <dcterms:created xsi:type="dcterms:W3CDTF">2024-11-25T11:04:00Z</dcterms:created>
  <dcterms:modified xsi:type="dcterms:W3CDTF">2024-11-25T11:06:00Z</dcterms:modified>
  <dc:language>pl-PL</dc:language>
</cp:coreProperties>
</file>