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262" w:rsidRDefault="00456262" w:rsidP="00456262">
      <w:pPr>
        <w:pStyle w:val="Nagwek1"/>
        <w:tabs>
          <w:tab w:val="left" w:pos="0"/>
        </w:tabs>
        <w:jc w:val="left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RR-MK.6840.7.2023                                                                                                                                                                            Szczytno dnia, 31.05.2023 r.</w:t>
      </w:r>
    </w:p>
    <w:p w:rsidR="003A1255" w:rsidRPr="003A1255" w:rsidRDefault="003A1255" w:rsidP="003A1255">
      <w:pPr>
        <w:rPr>
          <w:lang w:eastAsia="ar-SA"/>
        </w:rPr>
      </w:pPr>
      <w:bookmarkStart w:id="0" w:name="_GoBack"/>
      <w:bookmarkEnd w:id="0"/>
    </w:p>
    <w:p w:rsidR="00456262" w:rsidRDefault="00456262" w:rsidP="00456262">
      <w:pPr>
        <w:pStyle w:val="Nagwek2"/>
        <w:tabs>
          <w:tab w:val="left" w:pos="0"/>
        </w:tabs>
        <w:rPr>
          <w:rFonts w:eastAsia="Times New Roman"/>
          <w:b/>
          <w:szCs w:val="28"/>
          <w:lang w:eastAsia="ar-SA"/>
        </w:rPr>
      </w:pPr>
      <w:r>
        <w:rPr>
          <w:rFonts w:eastAsia="Times New Roman"/>
          <w:b/>
          <w:szCs w:val="28"/>
          <w:lang w:eastAsia="ar-SA"/>
        </w:rPr>
        <w:t>Wykaz nieruchomości przeznaczonych do sprzedaży w trybie przetargu ustnego nieograniczonego.</w:t>
      </w:r>
    </w:p>
    <w:p w:rsidR="00456262" w:rsidRDefault="00456262" w:rsidP="00456262">
      <w:pPr>
        <w:pStyle w:val="Tekstpodstawowy21"/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Na podstawie art. 35 ust 1 ustawy z dnia 21 sierpnia 1997 r. o gospodarce nieruchomościami (j.t.  Dz. U.  z  2023 r.,  poz. 344),</w:t>
      </w:r>
    </w:p>
    <w:p w:rsidR="00456262" w:rsidRDefault="00456262" w:rsidP="00456262">
      <w:pPr>
        <w:pStyle w:val="Tekstpodstawowy21"/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Wójt Gminy Szczytno zamieszcza następujący wykaz nieruchomości przeznaczonych do sprzedaży.</w:t>
      </w:r>
    </w:p>
    <w:tbl>
      <w:tblPr>
        <w:tblW w:w="14055" w:type="dxa"/>
        <w:tblInd w:w="-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51"/>
        <w:gridCol w:w="850"/>
        <w:gridCol w:w="1701"/>
        <w:gridCol w:w="1421"/>
        <w:gridCol w:w="2265"/>
        <w:gridCol w:w="3260"/>
        <w:gridCol w:w="992"/>
        <w:gridCol w:w="2134"/>
      </w:tblGrid>
      <w:tr w:rsidR="00456262" w:rsidTr="00456262">
        <w:trPr>
          <w:trHeight w:val="13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456262" w:rsidRDefault="0045626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456262" w:rsidRDefault="0045626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L.p.</w:t>
            </w:r>
          </w:p>
          <w:p w:rsidR="00456262" w:rsidRDefault="0045626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456262" w:rsidRDefault="0045626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456262" w:rsidRDefault="00456262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456262" w:rsidRDefault="0045626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456262" w:rsidRDefault="00456262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456262" w:rsidRDefault="0045626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456262" w:rsidRDefault="00456262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456262" w:rsidRDefault="00456262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456262" w:rsidRDefault="0045626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Obręb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:rsidR="00456262" w:rsidRDefault="0045626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Cena wywoławcza</w:t>
            </w:r>
          </w:p>
          <w:p w:rsidR="00456262" w:rsidRDefault="0045626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56262" w:rsidRDefault="0045626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456262" w:rsidRDefault="0045626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456262" w:rsidRDefault="0045626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Przeznaczenie w planie zagospodarowania przestrzennego</w:t>
            </w:r>
          </w:p>
          <w:p w:rsidR="00456262" w:rsidRDefault="00456262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56262" w:rsidRDefault="0045626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456262" w:rsidRDefault="00456262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Forma zbycia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456262" w:rsidRDefault="0045626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Termin zagospodarowania nieruchomości</w:t>
            </w:r>
          </w:p>
        </w:tc>
      </w:tr>
      <w:tr w:rsidR="00456262" w:rsidTr="0045626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62" w:rsidRDefault="00883E29" w:rsidP="00456262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62" w:rsidRDefault="00456262" w:rsidP="00456262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290/11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62" w:rsidRDefault="00456262" w:rsidP="00456262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0,1213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62" w:rsidRDefault="00456262" w:rsidP="00456262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OL1S/00050815/7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62" w:rsidRDefault="00456262" w:rsidP="00456262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Marksewo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62" w:rsidRDefault="00456262" w:rsidP="00456262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2</w:t>
            </w:r>
            <w:r w:rsidR="00883E29">
              <w:rPr>
                <w:rFonts w:eastAsia="Times New Roman"/>
                <w:sz w:val="18"/>
                <w:szCs w:val="18"/>
                <w:lang w:eastAsia="ar-SA"/>
              </w:rPr>
              <w:t>4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0.</w:t>
            </w:r>
            <w:r w:rsidR="00883E29">
              <w:rPr>
                <w:rFonts w:eastAsia="Times New Roman"/>
                <w:sz w:val="18"/>
                <w:szCs w:val="18"/>
                <w:lang w:eastAsia="ar-SA"/>
              </w:rPr>
              <w:t>0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00,00</w:t>
            </w:r>
          </w:p>
          <w:p w:rsidR="00456262" w:rsidRDefault="00456262" w:rsidP="00456262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zw. z podatku VAT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62" w:rsidRDefault="00456262" w:rsidP="00456262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Brak planu zagospodarowania przestrzennego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62" w:rsidRDefault="00456262" w:rsidP="00456262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62" w:rsidRDefault="00456262" w:rsidP="00456262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</w:tbl>
    <w:p w:rsidR="00456262" w:rsidRDefault="00456262" w:rsidP="00456262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b/>
          <w:bCs/>
          <w:sz w:val="20"/>
          <w:szCs w:val="20"/>
          <w:lang w:eastAsia="ar-SA"/>
        </w:rPr>
        <w:t>OPIS NIERUCHOMOŚCI:</w:t>
      </w:r>
      <w:r>
        <w:rPr>
          <w:rFonts w:eastAsia="Times New Roman"/>
          <w:sz w:val="20"/>
          <w:szCs w:val="20"/>
          <w:lang w:eastAsia="ar-SA"/>
        </w:rPr>
        <w:t xml:space="preserve"> Kształt działk</w:t>
      </w:r>
      <w:r w:rsidR="00883E29">
        <w:rPr>
          <w:rFonts w:eastAsia="Times New Roman"/>
          <w:sz w:val="20"/>
          <w:szCs w:val="20"/>
          <w:lang w:eastAsia="ar-SA"/>
        </w:rPr>
        <w:t>i</w:t>
      </w:r>
      <w:r>
        <w:rPr>
          <w:rFonts w:eastAsia="Times New Roman"/>
          <w:sz w:val="20"/>
          <w:szCs w:val="20"/>
          <w:lang w:eastAsia="ar-SA"/>
        </w:rPr>
        <w:t xml:space="preserve"> regularny, zbliżony do prostokąta.</w:t>
      </w:r>
      <w:r w:rsidR="00F135D5">
        <w:rPr>
          <w:rFonts w:eastAsia="Times New Roman"/>
          <w:sz w:val="20"/>
          <w:szCs w:val="20"/>
          <w:lang w:eastAsia="ar-SA"/>
        </w:rPr>
        <w:t xml:space="preserve"> Działka położona nad jeziorem </w:t>
      </w:r>
      <w:proofErr w:type="spellStart"/>
      <w:r w:rsidR="00F135D5">
        <w:rPr>
          <w:rFonts w:eastAsia="Times New Roman"/>
          <w:sz w:val="20"/>
          <w:szCs w:val="20"/>
          <w:lang w:eastAsia="ar-SA"/>
        </w:rPr>
        <w:t>Marksoby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Stan zagospodarowania – działk</w:t>
      </w:r>
      <w:r w:rsidR="00883E29">
        <w:rPr>
          <w:rFonts w:eastAsia="Times New Roman"/>
          <w:sz w:val="20"/>
          <w:szCs w:val="20"/>
          <w:lang w:eastAsia="ar-SA"/>
        </w:rPr>
        <w:t>a niezabudowana</w:t>
      </w:r>
      <w:r>
        <w:rPr>
          <w:rFonts w:eastAsia="Times New Roman"/>
          <w:sz w:val="20"/>
          <w:szCs w:val="20"/>
          <w:lang w:eastAsia="ar-SA"/>
        </w:rPr>
        <w:t>, teren uzbrojony w sieć wodociągową.</w:t>
      </w:r>
    </w:p>
    <w:p w:rsidR="00456262" w:rsidRDefault="00456262" w:rsidP="00456262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Więcej informacji dotyczących nieruchomości można uzyskać pod nr telefonu   089 623-25-91. </w:t>
      </w:r>
    </w:p>
    <w:p w:rsidR="00456262" w:rsidRDefault="00456262" w:rsidP="00456262">
      <w:pPr>
        <w:jc w:val="both"/>
        <w:rPr>
          <w:rFonts w:eastAsia="Times New Roman"/>
          <w:sz w:val="20"/>
          <w:szCs w:val="20"/>
          <w:lang w:eastAsia="ar-SA"/>
        </w:rPr>
      </w:pPr>
    </w:p>
    <w:p w:rsidR="00456262" w:rsidRDefault="00456262" w:rsidP="00456262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Wykaz niniejszy został sporządzony na okres 21 dni od dnia 05-06-2023 r. do dnia 26-06-2023 r.</w:t>
      </w:r>
    </w:p>
    <w:p w:rsidR="00456262" w:rsidRDefault="00456262" w:rsidP="00456262">
      <w:pPr>
        <w:pStyle w:val="Tekstpodstawowy21"/>
        <w:rPr>
          <w:rFonts w:eastAsia="Times New Roman"/>
          <w:b/>
          <w:i/>
          <w:iCs/>
          <w:sz w:val="20"/>
          <w:szCs w:val="20"/>
          <w:lang w:eastAsia="ar-SA"/>
        </w:rPr>
      </w:pPr>
    </w:p>
    <w:p w:rsidR="00456262" w:rsidRDefault="00456262" w:rsidP="00456262">
      <w:pPr>
        <w:pStyle w:val="Tekstpodstawowy21"/>
        <w:rPr>
          <w:rFonts w:eastAsia="Times New Roman"/>
          <w:b/>
          <w:i/>
          <w:iCs/>
          <w:sz w:val="20"/>
          <w:szCs w:val="20"/>
          <w:lang w:eastAsia="ar-SA"/>
        </w:rPr>
      </w:pPr>
      <w:r>
        <w:rPr>
          <w:rFonts w:eastAsia="Times New Roman"/>
          <w:b/>
          <w:i/>
          <w:iCs/>
          <w:sz w:val="20"/>
          <w:szCs w:val="20"/>
          <w:lang w:eastAsia="ar-SA"/>
        </w:rPr>
        <w:t>Po upływie określonego terminu zostanie ogłoszony przetarg na zbycie nieruchomości.  Osoby, którym z mocy ustawy o gospodarce nieruchomościami / j. t. Dz. U. z 2023 r., poz. 344/ lub z mocy odrębnych przepisów przysługuje roszczenie o nabycie nieruchomości zamieszczonej w wykazie oraz poprzedni  właściciele  nieruchomości pozbawieni</w:t>
      </w:r>
      <w:r w:rsidR="00C73EC0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 xml:space="preserve"> prawa </w:t>
      </w:r>
      <w:r w:rsidR="00C73EC0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>własności</w:t>
      </w:r>
      <w:r w:rsidR="00C73EC0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 xml:space="preserve"> tej </w:t>
      </w:r>
      <w:r w:rsidR="00C73EC0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>nieruchomości</w:t>
      </w:r>
      <w:r w:rsidR="00C73EC0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 xml:space="preserve"> przed</w:t>
      </w:r>
      <w:r w:rsidR="00C73EC0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 xml:space="preserve"> dniem </w:t>
      </w:r>
      <w:r w:rsidR="00C73EC0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>7.12.1990</w:t>
      </w:r>
      <w:r w:rsidR="00C73EC0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>r.</w:t>
      </w:r>
      <w:r w:rsidR="00C73EC0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 xml:space="preserve"> lub</w:t>
      </w:r>
      <w:r w:rsidR="00C73EC0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 xml:space="preserve"> ich </w:t>
      </w:r>
      <w:r w:rsidR="00C73EC0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>spadkobiercy</w:t>
      </w:r>
      <w:r w:rsidR="00C73EC0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 xml:space="preserve"> mogą </w:t>
      </w:r>
      <w:r w:rsidR="00C73EC0">
        <w:rPr>
          <w:rFonts w:eastAsia="Times New Roman"/>
          <w:b/>
          <w:i/>
          <w:iCs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 xml:space="preserve">składać wnioski o nabycie nieruchomości w terminie do dnia 17-07-2023 r. </w:t>
      </w:r>
    </w:p>
    <w:p w:rsidR="00A45C5E" w:rsidRDefault="00A45C5E"/>
    <w:sectPr w:rsidR="00A45C5E" w:rsidSect="004562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74"/>
    <w:rsid w:val="003A1255"/>
    <w:rsid w:val="00456262"/>
    <w:rsid w:val="00883E29"/>
    <w:rsid w:val="00A45C5E"/>
    <w:rsid w:val="00C73EC0"/>
    <w:rsid w:val="00E92174"/>
    <w:rsid w:val="00F1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252F4-13DE-4028-BE47-4EC97C43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2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56262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6262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262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456262"/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562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56262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ekstpodstawowy21">
    <w:name w:val="Tekst podstawowy 21"/>
    <w:basedOn w:val="Normalny"/>
    <w:rsid w:val="00456262"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35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5D5"/>
    <w:rPr>
      <w:rFonts w:ascii="Segoe UI" w:eastAsia="Andale Sans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5</cp:revision>
  <cp:lastPrinted>2023-05-31T08:27:00Z</cp:lastPrinted>
  <dcterms:created xsi:type="dcterms:W3CDTF">2023-05-31T07:25:00Z</dcterms:created>
  <dcterms:modified xsi:type="dcterms:W3CDTF">2023-05-31T08:32:00Z</dcterms:modified>
</cp:coreProperties>
</file>