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96" w:rsidRDefault="00072A96" w:rsidP="00072A96">
      <w:pPr>
        <w:pStyle w:val="Nagwek1"/>
        <w:tabs>
          <w:tab w:val="left" w:pos="0"/>
        </w:tabs>
        <w:rPr>
          <w:rFonts w:eastAsia="Times New Roman" w:cs="Times New Roman"/>
          <w:color w:val="auto"/>
          <w:szCs w:val="20"/>
          <w:lang w:val="pl-PL" w:eastAsia="ar-SA" w:bidi="ar-SA"/>
        </w:rPr>
      </w:pPr>
      <w:r>
        <w:rPr>
          <w:rFonts w:eastAsia="Times New Roman" w:cs="Times New Roman"/>
          <w:color w:val="auto"/>
          <w:szCs w:val="20"/>
          <w:lang w:val="pl-PL" w:eastAsia="ar-SA" w:bidi="ar-SA"/>
        </w:rPr>
        <w:t>RR-MK.6840.</w:t>
      </w:r>
      <w:r w:rsidR="002D073B">
        <w:rPr>
          <w:rFonts w:eastAsia="Times New Roman" w:cs="Times New Roman"/>
          <w:color w:val="auto"/>
          <w:szCs w:val="20"/>
          <w:lang w:val="pl-PL" w:eastAsia="ar-SA" w:bidi="ar-SA"/>
        </w:rPr>
        <w:t>2</w:t>
      </w:r>
      <w:r>
        <w:rPr>
          <w:rFonts w:eastAsia="Times New Roman" w:cs="Times New Roman"/>
          <w:color w:val="auto"/>
          <w:szCs w:val="20"/>
          <w:lang w:val="pl-PL" w:eastAsia="ar-SA" w:bidi="ar-SA"/>
        </w:rPr>
        <w:t>.202</w:t>
      </w:r>
      <w:r w:rsidR="002D073B">
        <w:rPr>
          <w:rFonts w:eastAsia="Times New Roman" w:cs="Times New Roman"/>
          <w:color w:val="auto"/>
          <w:szCs w:val="20"/>
          <w:lang w:val="pl-PL" w:eastAsia="ar-SA" w:bidi="ar-SA"/>
        </w:rPr>
        <w:t>3</w:t>
      </w:r>
      <w:r>
        <w:rPr>
          <w:rFonts w:eastAsia="Times New Roman" w:cs="Times New Roman"/>
          <w:color w:val="auto"/>
          <w:szCs w:val="20"/>
          <w:lang w:val="pl-PL" w:eastAsia="ar-SA" w:bidi="ar-SA"/>
        </w:rPr>
        <w:t xml:space="preserve">                                                                                                                      Szczytno dnia  </w:t>
      </w:r>
      <w:r w:rsidR="002D073B">
        <w:rPr>
          <w:rFonts w:eastAsia="Times New Roman" w:cs="Times New Roman"/>
          <w:color w:val="auto"/>
          <w:szCs w:val="20"/>
          <w:lang w:val="pl-PL" w:eastAsia="ar-SA" w:bidi="ar-SA"/>
        </w:rPr>
        <w:t>16</w:t>
      </w:r>
      <w:r>
        <w:rPr>
          <w:rFonts w:eastAsia="Times New Roman" w:cs="Times New Roman"/>
          <w:color w:val="auto"/>
          <w:szCs w:val="20"/>
          <w:lang w:val="pl-PL" w:eastAsia="ar-SA" w:bidi="ar-SA"/>
        </w:rPr>
        <w:t>.</w:t>
      </w:r>
      <w:r w:rsidR="002D073B">
        <w:rPr>
          <w:rFonts w:eastAsia="Times New Roman" w:cs="Times New Roman"/>
          <w:color w:val="auto"/>
          <w:szCs w:val="20"/>
          <w:lang w:val="pl-PL" w:eastAsia="ar-SA" w:bidi="ar-SA"/>
        </w:rPr>
        <w:t>02</w:t>
      </w:r>
      <w:r>
        <w:rPr>
          <w:rFonts w:eastAsia="Times New Roman" w:cs="Times New Roman"/>
          <w:color w:val="auto"/>
          <w:szCs w:val="20"/>
          <w:lang w:val="pl-PL" w:eastAsia="ar-SA" w:bidi="ar-SA"/>
        </w:rPr>
        <w:t>.202</w:t>
      </w:r>
      <w:r w:rsidR="002D073B">
        <w:rPr>
          <w:rFonts w:eastAsia="Times New Roman" w:cs="Times New Roman"/>
          <w:color w:val="auto"/>
          <w:szCs w:val="20"/>
          <w:lang w:val="pl-PL" w:eastAsia="ar-SA" w:bidi="ar-SA"/>
        </w:rPr>
        <w:t>3</w:t>
      </w:r>
      <w:r>
        <w:rPr>
          <w:rFonts w:eastAsia="Times New Roman" w:cs="Times New Roman"/>
          <w:color w:val="auto"/>
          <w:szCs w:val="20"/>
          <w:lang w:val="pl-PL" w:eastAsia="ar-SA" w:bidi="ar-SA"/>
        </w:rPr>
        <w:t xml:space="preserve"> r.</w:t>
      </w:r>
    </w:p>
    <w:p w:rsidR="00072A96" w:rsidRDefault="00072A96" w:rsidP="00072A96">
      <w:pPr>
        <w:pStyle w:val="Nagwek2"/>
        <w:tabs>
          <w:tab w:val="left" w:pos="0"/>
        </w:tabs>
        <w:jc w:val="left"/>
        <w:rPr>
          <w:rFonts w:eastAsia="Times New Roman" w:cs="Times New Roman"/>
          <w:color w:val="auto"/>
          <w:sz w:val="28"/>
          <w:szCs w:val="20"/>
          <w:lang w:val="pl-PL" w:eastAsia="ar-SA" w:bidi="ar-SA"/>
        </w:rPr>
      </w:pPr>
    </w:p>
    <w:p w:rsidR="00072A96" w:rsidRDefault="00072A96" w:rsidP="00072A96">
      <w:pPr>
        <w:pStyle w:val="Nagwek2"/>
        <w:tabs>
          <w:tab w:val="left" w:pos="0"/>
        </w:tabs>
      </w:pPr>
      <w:proofErr w:type="spellStart"/>
      <w:r>
        <w:t>Wykaz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 xml:space="preserve"> </w:t>
      </w:r>
      <w:proofErr w:type="spellStart"/>
      <w:r>
        <w:t>gruntowych</w:t>
      </w:r>
      <w:proofErr w:type="spellEnd"/>
      <w:r>
        <w:t xml:space="preserve"> </w:t>
      </w:r>
      <w:proofErr w:type="spellStart"/>
      <w:r>
        <w:t>niezabudowanych</w:t>
      </w:r>
      <w:proofErr w:type="spellEnd"/>
      <w:r>
        <w:t xml:space="preserve"> </w:t>
      </w:r>
      <w:proofErr w:type="spellStart"/>
      <w:r>
        <w:t>przeznaczonych</w:t>
      </w:r>
      <w:proofErr w:type="spellEnd"/>
      <w:r>
        <w:t xml:space="preserve"> do </w:t>
      </w:r>
      <w:proofErr w:type="spellStart"/>
      <w:r>
        <w:t>sprzedaży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bezprzetargowym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poprawę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zagospodarowania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 xml:space="preserve"> </w:t>
      </w:r>
      <w:proofErr w:type="spellStart"/>
      <w:r>
        <w:t>sąsiednich</w:t>
      </w:r>
      <w:proofErr w:type="spellEnd"/>
      <w:r>
        <w:t>.</w:t>
      </w:r>
    </w:p>
    <w:p w:rsidR="00072A96" w:rsidRDefault="00072A96" w:rsidP="00072A96">
      <w:pPr>
        <w:jc w:val="center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 xml:space="preserve">Na podstawie art. 35 ust 1 ustawy z dnia 21 sierpnia 1997 r. o gospodarce nieruchomościami (tekst jednolity Dz. U. z 2021 r., poz. 1899 z </w:t>
      </w:r>
      <w:proofErr w:type="spellStart"/>
      <w:r>
        <w:rPr>
          <w:rFonts w:eastAsia="Times New Roman" w:cs="Times New Roman"/>
          <w:color w:val="auto"/>
          <w:lang w:val="pl-PL" w:eastAsia="ar-SA" w:bidi="ar-SA"/>
        </w:rPr>
        <w:t>późn</w:t>
      </w:r>
      <w:proofErr w:type="spellEnd"/>
      <w:r>
        <w:rPr>
          <w:rFonts w:eastAsia="Times New Roman" w:cs="Times New Roman"/>
          <w:color w:val="auto"/>
          <w:lang w:val="pl-PL" w:eastAsia="ar-SA" w:bidi="ar-SA"/>
        </w:rPr>
        <w:t>. zm.) Wójt Gminy Szczytno zamieszcza następujący wykaz nieruchomości przeznaczonych do sprzedaży.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993"/>
        <w:gridCol w:w="1134"/>
        <w:gridCol w:w="992"/>
        <w:gridCol w:w="1134"/>
        <w:gridCol w:w="1984"/>
        <w:gridCol w:w="2657"/>
        <w:gridCol w:w="2305"/>
        <w:gridCol w:w="2305"/>
      </w:tblGrid>
      <w:tr w:rsidR="00F12EC3" w:rsidTr="00153693">
        <w:trPr>
          <w:trHeight w:val="1290"/>
        </w:trPr>
        <w:tc>
          <w:tcPr>
            <w:tcW w:w="555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  <w:p w:rsidR="00F12EC3" w:rsidRDefault="00F12EC3" w:rsidP="00C77544">
            <w:pPr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Lp.</w:t>
            </w:r>
          </w:p>
          <w:p w:rsidR="00F12EC3" w:rsidRDefault="00F12EC3" w:rsidP="00C77544">
            <w:pP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KW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Obręb</w:t>
            </w:r>
          </w:p>
          <w:p w:rsidR="00F12EC3" w:rsidRDefault="00F12EC3" w:rsidP="00C77544">
            <w:pPr>
              <w:snapToGrid w:val="0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 xml:space="preserve"> 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działki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Pow. w ha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Cena  nieruchomości</w:t>
            </w: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w zł.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Przeznaczenie</w:t>
            </w:r>
          </w:p>
        </w:tc>
        <w:tc>
          <w:tcPr>
            <w:tcW w:w="2305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Forma zbycia</w:t>
            </w:r>
          </w:p>
        </w:tc>
        <w:tc>
          <w:tcPr>
            <w:tcW w:w="2305" w:type="dxa"/>
            <w:shd w:val="clear" w:color="auto" w:fill="D9D9D9"/>
          </w:tcPr>
          <w:p w:rsidR="00F12EC3" w:rsidRDefault="00F12EC3" w:rsidP="00F12EC3">
            <w:pPr>
              <w:pStyle w:val="Nagwek3"/>
              <w:numPr>
                <w:ilvl w:val="0"/>
                <w:numId w:val="0"/>
              </w:numPr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</w:p>
          <w:p w:rsidR="00F12EC3" w:rsidRPr="00F12EC3" w:rsidRDefault="00F12EC3" w:rsidP="00F12EC3">
            <w:pPr>
              <w:jc w:val="center"/>
              <w:rPr>
                <w:b/>
                <w:lang w:val="pl-PL" w:eastAsia="ar-SA" w:bidi="ar-SA"/>
              </w:rPr>
            </w:pPr>
            <w:r w:rsidRPr="00F12EC3">
              <w:rPr>
                <w:b/>
                <w:lang w:val="pl-PL" w:eastAsia="ar-SA" w:bidi="ar-SA"/>
              </w:rPr>
              <w:t>Termin zagospodarowania</w:t>
            </w:r>
          </w:p>
        </w:tc>
      </w:tr>
      <w:tr w:rsidR="00F12EC3" w:rsidTr="00153693">
        <w:tc>
          <w:tcPr>
            <w:tcW w:w="555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1.</w:t>
            </w:r>
          </w:p>
        </w:tc>
        <w:tc>
          <w:tcPr>
            <w:tcW w:w="993" w:type="dxa"/>
            <w:vAlign w:val="center"/>
          </w:tcPr>
          <w:p w:rsidR="00F12EC3" w:rsidRDefault="00F12EC3" w:rsidP="002D073B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</w:t>
            </w:r>
            <w:r w:rsidR="002D073B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29909/7</w:t>
            </w:r>
          </w:p>
        </w:tc>
        <w:tc>
          <w:tcPr>
            <w:tcW w:w="1134" w:type="dxa"/>
            <w:vAlign w:val="center"/>
          </w:tcPr>
          <w:p w:rsidR="00F12EC3" w:rsidRDefault="002D073B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Trelkowo</w:t>
            </w:r>
          </w:p>
        </w:tc>
        <w:tc>
          <w:tcPr>
            <w:tcW w:w="992" w:type="dxa"/>
            <w:vAlign w:val="center"/>
          </w:tcPr>
          <w:p w:rsidR="00F12EC3" w:rsidRDefault="002D073B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287/2</w:t>
            </w:r>
          </w:p>
        </w:tc>
        <w:tc>
          <w:tcPr>
            <w:tcW w:w="1134" w:type="dxa"/>
            <w:vAlign w:val="center"/>
          </w:tcPr>
          <w:p w:rsidR="00F12EC3" w:rsidRDefault="00F12EC3" w:rsidP="002D073B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</w:t>
            </w:r>
            <w:r w:rsidR="002D073B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1453</w:t>
            </w:r>
          </w:p>
        </w:tc>
        <w:tc>
          <w:tcPr>
            <w:tcW w:w="1984" w:type="dxa"/>
            <w:vAlign w:val="center"/>
          </w:tcPr>
          <w:p w:rsidR="00F12EC3" w:rsidRDefault="002D073B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4</w:t>
            </w:r>
            <w:r w:rsidR="00F12EC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600</w:t>
            </w:r>
            <w:r w:rsidR="00F12EC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,00</w:t>
            </w:r>
          </w:p>
          <w:p w:rsidR="00F12EC3" w:rsidRDefault="002D073B" w:rsidP="002D073B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plus</w:t>
            </w:r>
            <w:r w:rsidR="00F12EC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 podat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e</w:t>
            </w:r>
            <w:r w:rsidR="00F12EC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k VAT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 23%</w:t>
            </w:r>
          </w:p>
        </w:tc>
        <w:tc>
          <w:tcPr>
            <w:tcW w:w="2657" w:type="dxa"/>
            <w:vAlign w:val="center"/>
          </w:tcPr>
          <w:p w:rsidR="00F12EC3" w:rsidRDefault="00F12EC3" w:rsidP="00C77544">
            <w:pPr>
              <w:pStyle w:val="Tekstpodstawowy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vAlign w:val="center"/>
          </w:tcPr>
          <w:p w:rsidR="00F12EC3" w:rsidRDefault="00F12EC3" w:rsidP="002D073B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Na własność na rzecz właściciela działki nr </w:t>
            </w:r>
            <w:r w:rsidR="002D073B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284/2 i 290</w:t>
            </w:r>
          </w:p>
        </w:tc>
        <w:tc>
          <w:tcPr>
            <w:tcW w:w="2305" w:type="dxa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  <w:tr w:rsidR="00F12EC3" w:rsidTr="00153693">
        <w:tc>
          <w:tcPr>
            <w:tcW w:w="555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2.</w:t>
            </w:r>
          </w:p>
        </w:tc>
        <w:tc>
          <w:tcPr>
            <w:tcW w:w="993" w:type="dxa"/>
            <w:vAlign w:val="center"/>
          </w:tcPr>
          <w:p w:rsidR="00F12EC3" w:rsidRDefault="00F12EC3" w:rsidP="002D073B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</w:t>
            </w:r>
            <w:r w:rsidR="002D073B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34151/6</w:t>
            </w:r>
          </w:p>
        </w:tc>
        <w:tc>
          <w:tcPr>
            <w:tcW w:w="1134" w:type="dxa"/>
            <w:vAlign w:val="center"/>
          </w:tcPr>
          <w:p w:rsidR="00F12EC3" w:rsidRDefault="002D073B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Lipowa Góra Zachodnia</w:t>
            </w:r>
          </w:p>
        </w:tc>
        <w:tc>
          <w:tcPr>
            <w:tcW w:w="992" w:type="dxa"/>
            <w:vAlign w:val="center"/>
          </w:tcPr>
          <w:p w:rsidR="00F12EC3" w:rsidRDefault="002D073B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6/267</w:t>
            </w:r>
          </w:p>
        </w:tc>
        <w:tc>
          <w:tcPr>
            <w:tcW w:w="1134" w:type="dxa"/>
            <w:vAlign w:val="center"/>
          </w:tcPr>
          <w:p w:rsidR="00F12EC3" w:rsidRDefault="00F12EC3" w:rsidP="002D073B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</w:t>
            </w:r>
            <w:r w:rsidR="002D073B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18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</w:t>
            </w:r>
          </w:p>
        </w:tc>
        <w:tc>
          <w:tcPr>
            <w:tcW w:w="1984" w:type="dxa"/>
            <w:vAlign w:val="center"/>
          </w:tcPr>
          <w:p w:rsidR="002D073B" w:rsidRDefault="002D073B" w:rsidP="002D073B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2.859,00</w:t>
            </w:r>
          </w:p>
          <w:p w:rsidR="00F12EC3" w:rsidRDefault="002D073B" w:rsidP="002D073B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plus podatek VAT 23%</w:t>
            </w:r>
          </w:p>
        </w:tc>
        <w:tc>
          <w:tcPr>
            <w:tcW w:w="2657" w:type="dxa"/>
            <w:vAlign w:val="center"/>
          </w:tcPr>
          <w:p w:rsidR="00F12EC3" w:rsidRDefault="00F12EC3" w:rsidP="00C77544">
            <w:pPr>
              <w:pStyle w:val="Tekstpodstawowy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vAlign w:val="center"/>
          </w:tcPr>
          <w:p w:rsidR="00F12EC3" w:rsidRDefault="00F12EC3" w:rsidP="002D073B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Na własność na rzecz właściciela działki nr </w:t>
            </w:r>
            <w:r w:rsidR="002D073B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6/32</w:t>
            </w:r>
          </w:p>
        </w:tc>
        <w:tc>
          <w:tcPr>
            <w:tcW w:w="2305" w:type="dxa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</w:tbl>
    <w:p w:rsidR="001A1CD1" w:rsidRDefault="002D073B" w:rsidP="00072A96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Działka nr 287/2 położona</w:t>
      </w:r>
      <w:r w:rsidR="00072A96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jest</w:t>
      </w:r>
      <w:r w:rsidR="00072A96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w miejscowości 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Trelkowo</w:t>
      </w:r>
      <w:r w:rsidR="00072A96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, obręb geodezyjny 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Trelkowo</w:t>
      </w:r>
      <w:r w:rsidR="00072A96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. Działk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a</w:t>
      </w:r>
      <w:r w:rsidR="00072A96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nie</w:t>
      </w:r>
      <w:r w:rsidR="00072A96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zabudowan</w:t>
      </w:r>
      <w:r w:rsidR="001A1CD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a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, 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kształt regularny, 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wydłużony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prostokąt</w:t>
      </w:r>
      <w:r w:rsidR="00072A96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.</w:t>
      </w:r>
    </w:p>
    <w:p w:rsidR="001A1CD1" w:rsidRDefault="001A1CD1" w:rsidP="001A1CD1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Działka nr 6/267 położona jest w miejscowości Kamionek, obręb geodezyjny Lipowa Góra Zachodnia. Działka niezabudowana, kształt regularny, zbliżony do wydłużonego trapezu.</w:t>
      </w:r>
    </w:p>
    <w:p w:rsidR="00072A96" w:rsidRDefault="00072A96" w:rsidP="00072A96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Wykaz niniejszy został sporządzony na okres 21 dni od dnia </w:t>
      </w:r>
      <w:r w:rsidR="001A1CD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17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</w:t>
      </w:r>
      <w:r w:rsidR="001A1CD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0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2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-202</w:t>
      </w:r>
      <w:r w:rsidR="001A1CD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3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r. do dnia  </w:t>
      </w:r>
      <w:r w:rsidR="001A1CD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10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</w:t>
      </w:r>
      <w:r w:rsidR="001A1CD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03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-202</w:t>
      </w:r>
      <w:r w:rsidR="001A1CD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3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r.</w:t>
      </w:r>
    </w:p>
    <w:p w:rsidR="00072A96" w:rsidRPr="00187FD4" w:rsidRDefault="00072A96" w:rsidP="00072A96">
      <w:pPr>
        <w:jc w:val="both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Po upływie określonego terminu zostaną sporządzone protokoły warunków sprzedaży przedmiotowych nieruchomości. Osoby, którym z mocy ustawy o gospodarce nieruchomościami </w:t>
      </w:r>
      <w:r>
        <w:rPr>
          <w:rFonts w:eastAsia="Times New Roman" w:cs="Times New Roman"/>
          <w:color w:val="auto"/>
          <w:lang w:val="pl-PL" w:eastAsia="ar-SA" w:bidi="ar-SA"/>
        </w:rPr>
        <w:t xml:space="preserve">(tekst jednolity Dz. U. z 2021 r., poz. 1899 z </w:t>
      </w:r>
      <w:proofErr w:type="spellStart"/>
      <w:r>
        <w:rPr>
          <w:rFonts w:eastAsia="Times New Roman" w:cs="Times New Roman"/>
          <w:color w:val="auto"/>
          <w:lang w:val="pl-PL" w:eastAsia="ar-SA" w:bidi="ar-SA"/>
        </w:rPr>
        <w:t>późn</w:t>
      </w:r>
      <w:proofErr w:type="spellEnd"/>
      <w:r>
        <w:rPr>
          <w:rFonts w:eastAsia="Times New Roman" w:cs="Times New Roman"/>
          <w:color w:val="auto"/>
          <w:lang w:val="pl-PL" w:eastAsia="ar-SA" w:bidi="ar-SA"/>
        </w:rPr>
        <w:t>. zm.)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1A1CD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31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-0</w:t>
      </w:r>
      <w:r w:rsidR="001A1CD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3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-2023 r. </w:t>
      </w:r>
    </w:p>
    <w:p w:rsidR="00B61A9A" w:rsidRDefault="00B61A9A"/>
    <w:p w:rsidR="0066018D" w:rsidRDefault="0066018D"/>
    <w:p w:rsidR="001A1CD1" w:rsidRDefault="001A1CD1"/>
    <w:p w:rsidR="001A1CD1" w:rsidRDefault="001A1CD1"/>
    <w:p w:rsidR="001A1CD1" w:rsidRDefault="001A1CD1"/>
    <w:p w:rsidR="0066018D" w:rsidRDefault="0066018D" w:rsidP="0066018D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Sporządził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: Krzysztof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Szydlik</w:t>
      </w:r>
      <w:proofErr w:type="spellEnd"/>
    </w:p>
    <w:p w:rsidR="0066018D" w:rsidRDefault="0066018D" w:rsidP="0066018D"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Zatwierdził</w:t>
      </w:r>
      <w:r w:rsidR="00A11546">
        <w:rPr>
          <w:rFonts w:eastAsia="Times New Roman"/>
          <w:bCs/>
          <w:iCs/>
          <w:sz w:val="20"/>
          <w:szCs w:val="20"/>
          <w:lang w:eastAsia="ar-SA"/>
        </w:rPr>
        <w:t>a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: </w:t>
      </w:r>
      <w:proofErr w:type="spellStart"/>
      <w:r w:rsidR="00A11546">
        <w:rPr>
          <w:rFonts w:eastAsia="Times New Roman"/>
          <w:bCs/>
          <w:iCs/>
          <w:sz w:val="20"/>
          <w:szCs w:val="20"/>
          <w:lang w:eastAsia="ar-SA"/>
        </w:rPr>
        <w:t>Ewa</w:t>
      </w:r>
      <w:proofErr w:type="spellEnd"/>
      <w:r w:rsidR="00A11546">
        <w:rPr>
          <w:rFonts w:eastAsia="Times New Roman"/>
          <w:bCs/>
          <w:iCs/>
          <w:sz w:val="20"/>
          <w:szCs w:val="20"/>
          <w:lang w:eastAsia="ar-SA"/>
        </w:rPr>
        <w:t xml:space="preserve"> </w:t>
      </w:r>
      <w:proofErr w:type="spellStart"/>
      <w:r w:rsidR="00A11546">
        <w:rPr>
          <w:rFonts w:eastAsia="Times New Roman"/>
          <w:bCs/>
          <w:iCs/>
          <w:sz w:val="20"/>
          <w:szCs w:val="20"/>
          <w:lang w:eastAsia="ar-SA"/>
        </w:rPr>
        <w:t>Zawrotna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 – </w:t>
      </w:r>
      <w:proofErr w:type="spellStart"/>
      <w:r w:rsidR="00A11546">
        <w:rPr>
          <w:rFonts w:eastAsia="Times New Roman"/>
          <w:bCs/>
          <w:iCs/>
          <w:sz w:val="20"/>
          <w:szCs w:val="20"/>
          <w:lang w:eastAsia="ar-SA"/>
        </w:rPr>
        <w:t>Zastępca</w:t>
      </w:r>
      <w:proofErr w:type="spellEnd"/>
      <w:r w:rsidR="00A11546">
        <w:rPr>
          <w:rFonts w:eastAsia="Times New Roman"/>
          <w:bCs/>
          <w:iCs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Wójt</w:t>
      </w:r>
      <w:r w:rsidR="00A11546">
        <w:rPr>
          <w:rFonts w:eastAsia="Times New Roman"/>
          <w:bCs/>
          <w:iCs/>
          <w:sz w:val="20"/>
          <w:szCs w:val="20"/>
          <w:lang w:eastAsia="ar-SA"/>
        </w:rPr>
        <w:t>a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Gminy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Szczytno</w:t>
      </w:r>
      <w:proofErr w:type="spellEnd"/>
    </w:p>
    <w:sectPr w:rsidR="0066018D" w:rsidSect="00072A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2A96"/>
    <w:rsid w:val="00072A96"/>
    <w:rsid w:val="00153693"/>
    <w:rsid w:val="001A1CD1"/>
    <w:rsid w:val="00284200"/>
    <w:rsid w:val="002D073B"/>
    <w:rsid w:val="00301E58"/>
    <w:rsid w:val="0066018D"/>
    <w:rsid w:val="00763F94"/>
    <w:rsid w:val="00A11546"/>
    <w:rsid w:val="00B61A9A"/>
    <w:rsid w:val="00F12EC3"/>
    <w:rsid w:val="00FE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A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072A96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72A96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072A96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2A9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072A96"/>
    <w:rPr>
      <w:rFonts w:ascii="Times New Roman" w:eastAsia="Lucida Sans Unicode" w:hAnsi="Times New Roman" w:cs="Tahoma"/>
      <w:b/>
      <w:color w:val="000000"/>
      <w:sz w:val="32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072A9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Tekstpodstawowy">
    <w:name w:val="Body Text"/>
    <w:basedOn w:val="Normalny"/>
    <w:link w:val="TekstpodstawowyZnak"/>
    <w:rsid w:val="00072A96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72A9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6</cp:revision>
  <dcterms:created xsi:type="dcterms:W3CDTF">2022-11-28T09:21:00Z</dcterms:created>
  <dcterms:modified xsi:type="dcterms:W3CDTF">2023-02-17T06:27:00Z</dcterms:modified>
</cp:coreProperties>
</file>