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2A" w:rsidRPr="007005B7" w:rsidRDefault="0025542A" w:rsidP="0025542A">
      <w:pPr>
        <w:pStyle w:val="Standard"/>
        <w:jc w:val="center"/>
        <w:rPr>
          <w:sz w:val="20"/>
          <w:szCs w:val="20"/>
        </w:rPr>
      </w:pPr>
      <w:r w:rsidRPr="007005B7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25542A" w:rsidRPr="007005B7" w:rsidRDefault="0025542A" w:rsidP="0025542A">
      <w:pPr>
        <w:pStyle w:val="Standard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</w:t>
      </w:r>
      <w:r w:rsidRPr="007005B7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</w:t>
      </w:r>
      <w:proofErr w:type="spellStart"/>
      <w:r w:rsidRPr="007005B7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005B7">
        <w:rPr>
          <w:rFonts w:ascii="Times New Roman" w:hAnsi="Times New Roman" w:cs="Times New Roman"/>
          <w:sz w:val="20"/>
          <w:szCs w:val="20"/>
        </w:rPr>
        <w:t>. z 2016 r. Nr 119, s.1 ze zm.) - dalej: „RODO” informuję, że: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 xml:space="preserve">Administratorem Pani/Pana danych jest </w:t>
      </w:r>
      <w:r w:rsidRPr="007005B7">
        <w:rPr>
          <w:rFonts w:ascii="Times New Roman" w:hAnsi="Times New Roman" w:cs="Times New Roman"/>
          <w:b/>
          <w:bCs/>
          <w:sz w:val="20"/>
          <w:szCs w:val="20"/>
        </w:rPr>
        <w:t>Urząd Gminy Szczytno</w:t>
      </w:r>
      <w:r w:rsidRPr="007005B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005B7">
        <w:rPr>
          <w:rFonts w:ascii="Times New Roman" w:hAnsi="Times New Roman" w:cs="Times New Roman"/>
          <w:sz w:val="20"/>
          <w:szCs w:val="20"/>
        </w:rPr>
        <w:t xml:space="preserve">z siedzibą ul. Łomżyńska 3, 12-100 Szczytno, adres e-mail: </w:t>
      </w:r>
      <w:hyperlink r:id="rId6" w:history="1">
        <w:r w:rsidRPr="007005B7">
          <w:rPr>
            <w:rStyle w:val="Hipercze"/>
            <w:rFonts w:ascii="Times New Roman" w:hAnsi="Times New Roman" w:cs="Times New Roman"/>
            <w:sz w:val="20"/>
            <w:szCs w:val="20"/>
          </w:rPr>
          <w:t>ugszczytno@</w:t>
        </w:r>
        <w:r w:rsidRPr="007005B7">
          <w:rPr>
            <w:rStyle w:val="Hipercze"/>
            <w:sz w:val="20"/>
            <w:szCs w:val="20"/>
          </w:rPr>
          <w:t>ug.szczytno.pl</w:t>
        </w:r>
      </w:hyperlink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kontaktować we wszystkich sprawach dotyczących przetwarzania danych osobowych za pośrednictwem adresu e-mail: </w:t>
      </w:r>
      <w:hyperlink r:id="rId7" w:history="1">
        <w:r w:rsidRPr="007005B7">
          <w:rPr>
            <w:rStyle w:val="Hipercze"/>
            <w:rFonts w:ascii="Times New Roman" w:hAnsi="Times New Roman" w:cs="Times New Roman"/>
            <w:sz w:val="20"/>
            <w:szCs w:val="20"/>
          </w:rPr>
          <w:t>iodo@ug.szczytno.pl</w:t>
        </w:r>
      </w:hyperlink>
      <w:r w:rsidRPr="007005B7">
        <w:rPr>
          <w:sz w:val="20"/>
          <w:szCs w:val="20"/>
        </w:rPr>
        <w:t xml:space="preserve"> </w:t>
      </w:r>
      <w:r w:rsidRPr="007005B7">
        <w:rPr>
          <w:rFonts w:ascii="Times New Roman" w:hAnsi="Times New Roman" w:cs="Times New Roman"/>
          <w:sz w:val="20"/>
          <w:szCs w:val="20"/>
        </w:rPr>
        <w:t xml:space="preserve"> lub pisemnie na adres Administratora.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 w:bidi="ar-SA"/>
        </w:rPr>
        <w:t>Państwa dane osobowe będą przetwarzane w celu realizacji przez Urząd Gminy Szczytno zadania preferencyjnego zakupu paliwa stałego (węgla kamiennego), a później sprzedaży mieszkańcom po cenie preferencyjnej tegoż paliwa stałego, które to zadanie Urząd Gminy Szczytno realizuje na podstawie ustawy z dnia 27 października 2022 r. o zakupie preferencyjnym paliwa stałego dla gospodarstw domowych (Dz. U. z 2022 r., poz. 2236)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Podstawą prawną przetwarzania danych jest art. 6 ust. 1 lit. e) RODO, tj. wykonanie zadania realizowanego w interesie publicznym lub w ramach sprawowania władzy publicznej powierzonej Administratorowi. 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 w:bidi="ar-SA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 w:bidi="ar-SA"/>
        </w:rPr>
        <w:t>Państwa dane osobowe będą przetwarzane w sposób zautomatyzowany, lecz nie będą podlegały zautomatyzowanemu podejmowaniu decyzji, w tym o profilowaniu.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 w:bidi="ar-SA"/>
        </w:rPr>
        <w:t>Państwa dane osobowych nie będą przekazywane poza Europejski Obszar Gospodarczy (obejmujący Unię Europejską, Norwegię, Liechtenstein i Islandię).</w:t>
      </w:r>
    </w:p>
    <w:p w:rsidR="0025542A" w:rsidRPr="007005B7" w:rsidRDefault="0025542A" w:rsidP="0025542A">
      <w:pPr>
        <w:pStyle w:val="Akapitzlist"/>
        <w:numPr>
          <w:ilvl w:val="1"/>
          <w:numId w:val="1"/>
        </w:numPr>
        <w:spacing w:after="160"/>
        <w:ind w:left="794" w:hanging="567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25542A" w:rsidRPr="007005B7" w:rsidRDefault="0025542A" w:rsidP="0025542A">
      <w:pPr>
        <w:pStyle w:val="Akapitzlist"/>
        <w:numPr>
          <w:ilvl w:val="0"/>
          <w:numId w:val="2"/>
        </w:numPr>
        <w:spacing w:after="160"/>
        <w:contextualSpacing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25542A" w:rsidRPr="007005B7" w:rsidRDefault="0025542A" w:rsidP="0025542A">
      <w:pPr>
        <w:pStyle w:val="Akapitzlist"/>
        <w:numPr>
          <w:ilvl w:val="0"/>
          <w:numId w:val="1"/>
        </w:numPr>
        <w:spacing w:after="160"/>
        <w:contextualSpacing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25542A" w:rsidRPr="007005B7" w:rsidRDefault="0025542A" w:rsidP="0025542A">
      <w:pPr>
        <w:pStyle w:val="Akapitzlist"/>
        <w:numPr>
          <w:ilvl w:val="0"/>
          <w:numId w:val="1"/>
        </w:numPr>
        <w:spacing w:after="160"/>
        <w:contextualSpacing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25542A" w:rsidRPr="007005B7" w:rsidRDefault="0025542A" w:rsidP="0025542A">
      <w:pPr>
        <w:pStyle w:val="Akapitzlist"/>
        <w:numPr>
          <w:ilvl w:val="0"/>
          <w:numId w:val="1"/>
        </w:numPr>
        <w:spacing w:after="160"/>
        <w:contextualSpacing/>
        <w:jc w:val="both"/>
        <w:rPr>
          <w:sz w:val="20"/>
          <w:szCs w:val="20"/>
        </w:rPr>
      </w:pPr>
      <w:r w:rsidRPr="007005B7">
        <w:rPr>
          <w:rFonts w:eastAsia="Times New Roman" w:cs="Times New Roman"/>
          <w:kern w:val="0"/>
          <w:sz w:val="20"/>
          <w:szCs w:val="20"/>
          <w:lang w:eastAsia="en-US" w:bidi="ar-SA"/>
        </w:rPr>
        <w:t>prawo do wniesienia sprzeciwu wobec przetwarzania,</w:t>
      </w:r>
      <w:r w:rsidRPr="007005B7">
        <w:rPr>
          <w:rFonts w:eastAsia="Calibri" w:cs="Times New Roman"/>
          <w:kern w:val="0"/>
          <w:sz w:val="20"/>
          <w:szCs w:val="20"/>
          <w:shd w:val="clear" w:color="auto" w:fill="FFFFFF"/>
          <w:lang w:eastAsia="en-US" w:bidi="ar-SA"/>
        </w:rPr>
        <w:t xml:space="preserve"> o którym mowa w art. 21 RODO</w:t>
      </w:r>
    </w:p>
    <w:p w:rsidR="0025542A" w:rsidRPr="007005B7" w:rsidRDefault="0025542A" w:rsidP="0025542A">
      <w:pPr>
        <w:pStyle w:val="Akapitzlist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prawo wniesienia skargi do Prezesa Urzędu Ochrony Danych Osobowych</w:t>
      </w:r>
      <w:r w:rsidRPr="007005B7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5542A" w:rsidRPr="007005B7" w:rsidRDefault="0025542A" w:rsidP="0025542A">
      <w:pPr>
        <w:pStyle w:val="Akapitzlist"/>
        <w:spacing w:after="160"/>
        <w:ind w:left="0"/>
        <w:jc w:val="both"/>
        <w:rPr>
          <w:sz w:val="20"/>
          <w:szCs w:val="20"/>
        </w:rPr>
      </w:pPr>
      <w:r w:rsidRPr="007005B7">
        <w:rPr>
          <w:rFonts w:ascii="Times New Roman" w:hAnsi="Times New Roman" w:cs="Times New Roman"/>
          <w:sz w:val="20"/>
          <w:szCs w:val="20"/>
        </w:rPr>
        <w:t>9. Podanie przez Panią/Pana danych osobowych jest obowiązkowe. Nieprzekazanie danych skutkować będzie brakiem realizacji celu, o którym mowa w punkcie 3.</w:t>
      </w:r>
    </w:p>
    <w:p w:rsidR="0025542A" w:rsidRPr="007005B7" w:rsidRDefault="0025542A" w:rsidP="0025542A">
      <w:pPr>
        <w:pStyle w:val="Akapitzlist"/>
        <w:spacing w:after="160"/>
        <w:ind w:left="0"/>
        <w:jc w:val="both"/>
        <w:rPr>
          <w:sz w:val="20"/>
          <w:szCs w:val="20"/>
        </w:rPr>
      </w:pPr>
      <w:r w:rsidRPr="007005B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10. Państwa dane mogą zostać przekazane podmiotom zewnętrznym na podstawie umowy powierzenia przetwarzania danych osobowych tj. usługodawcom wykonującym usługi serwisu systemów informatycznych, </w:t>
      </w:r>
      <w:r w:rsidRPr="007005B7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en-US" w:bidi="ar-SA"/>
        </w:rPr>
        <w:t>podmiotom zapewniającym ochronę danych osobowych i bezpieczeństwo IT</w:t>
      </w:r>
      <w:r w:rsidRPr="007005B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r w:rsidRPr="007005B7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en-US" w:bidi="ar-SA"/>
        </w:rPr>
        <w:t xml:space="preserve">dostawcom usług teleinformatycznych, dostawcom usług informatycznych w zakresie systemów księgowo-ewidencyjnych, </w:t>
      </w:r>
      <w:r w:rsidRPr="007005B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  </w:t>
      </w:r>
    </w:p>
    <w:p w:rsidR="00CF2DAF" w:rsidRDefault="00CF2DAF">
      <w:bookmarkStart w:id="0" w:name="_GoBack"/>
      <w:bookmarkEnd w:id="0"/>
    </w:p>
    <w:sectPr w:rsidR="00CF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A"/>
    <w:rsid w:val="0025542A"/>
    <w:rsid w:val="006C55D2"/>
    <w:rsid w:val="00C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2A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Hipercze">
    <w:name w:val="Hyperlink"/>
    <w:rsid w:val="0025542A"/>
    <w:rPr>
      <w:color w:val="000080"/>
      <w:u w:val="single"/>
    </w:rPr>
  </w:style>
  <w:style w:type="paragraph" w:styleId="Akapitzlist">
    <w:name w:val="List Paragraph"/>
    <w:basedOn w:val="Standard"/>
    <w:qFormat/>
    <w:rsid w:val="0025542A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2A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Hipercze">
    <w:name w:val="Hyperlink"/>
    <w:rsid w:val="0025542A"/>
    <w:rPr>
      <w:color w:val="000080"/>
      <w:u w:val="single"/>
    </w:rPr>
  </w:style>
  <w:style w:type="paragraph" w:styleId="Akapitzlist">
    <w:name w:val="List Paragraph"/>
    <w:basedOn w:val="Standard"/>
    <w:qFormat/>
    <w:rsid w:val="0025542A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ug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szczytno@ug.szczyt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2022-11-16T14:46:00Z</dcterms:created>
  <dcterms:modified xsi:type="dcterms:W3CDTF">2022-11-16T14:48:00Z</dcterms:modified>
</cp:coreProperties>
</file>