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F54" w:rsidRDefault="004F0F54" w:rsidP="004F0F54">
      <w:pPr>
        <w:pStyle w:val="Nagwek1"/>
        <w:tabs>
          <w:tab w:val="left" w:pos="0"/>
        </w:tabs>
        <w:rPr>
          <w:rFonts w:eastAsia="Times New Roman"/>
          <w:szCs w:val="20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RR</w:t>
      </w:r>
      <w:r w:rsidR="00676E64">
        <w:rPr>
          <w:rFonts w:eastAsia="Times New Roman"/>
          <w:sz w:val="22"/>
          <w:szCs w:val="22"/>
          <w:lang w:eastAsia="ar-SA"/>
        </w:rPr>
        <w:t>-</w:t>
      </w:r>
      <w:r>
        <w:rPr>
          <w:rFonts w:eastAsia="Times New Roman"/>
          <w:sz w:val="22"/>
          <w:szCs w:val="22"/>
          <w:lang w:eastAsia="ar-SA"/>
        </w:rPr>
        <w:t>MK.6845.</w:t>
      </w:r>
      <w:r w:rsidR="00207935">
        <w:rPr>
          <w:rFonts w:eastAsia="Times New Roman"/>
          <w:sz w:val="22"/>
          <w:szCs w:val="22"/>
          <w:lang w:eastAsia="ar-SA"/>
        </w:rPr>
        <w:t>10</w:t>
      </w:r>
      <w:r>
        <w:rPr>
          <w:rFonts w:eastAsia="Times New Roman"/>
          <w:sz w:val="22"/>
          <w:szCs w:val="22"/>
          <w:lang w:eastAsia="ar-SA"/>
        </w:rPr>
        <w:t>.20</w:t>
      </w:r>
      <w:r w:rsidR="00676E64">
        <w:rPr>
          <w:rFonts w:eastAsia="Times New Roman"/>
          <w:sz w:val="22"/>
          <w:szCs w:val="22"/>
          <w:lang w:eastAsia="ar-SA"/>
        </w:rPr>
        <w:t>2</w:t>
      </w:r>
      <w:r w:rsidR="00207935">
        <w:rPr>
          <w:rFonts w:eastAsia="Times New Roman"/>
          <w:sz w:val="22"/>
          <w:szCs w:val="22"/>
          <w:lang w:eastAsia="ar-SA"/>
        </w:rPr>
        <w:t>2</w:t>
      </w:r>
      <w:r>
        <w:rPr>
          <w:rFonts w:eastAsia="Times New Roman"/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                                         Szczytno dnia  </w:t>
      </w:r>
      <w:r w:rsidR="00207935">
        <w:rPr>
          <w:rFonts w:eastAsia="Times New Roman"/>
          <w:sz w:val="22"/>
          <w:szCs w:val="22"/>
          <w:lang w:eastAsia="ar-SA"/>
        </w:rPr>
        <w:t>30</w:t>
      </w:r>
      <w:r>
        <w:rPr>
          <w:rFonts w:eastAsia="Times New Roman"/>
          <w:sz w:val="22"/>
          <w:szCs w:val="22"/>
          <w:lang w:eastAsia="ar-SA"/>
        </w:rPr>
        <w:t>.0</w:t>
      </w:r>
      <w:r w:rsidR="00207935">
        <w:rPr>
          <w:rFonts w:eastAsia="Times New Roman"/>
          <w:sz w:val="22"/>
          <w:szCs w:val="22"/>
          <w:lang w:eastAsia="ar-SA"/>
        </w:rPr>
        <w:t>5</w:t>
      </w:r>
      <w:r>
        <w:rPr>
          <w:rFonts w:eastAsia="Times New Roman"/>
          <w:sz w:val="22"/>
          <w:szCs w:val="22"/>
          <w:lang w:eastAsia="ar-SA"/>
        </w:rPr>
        <w:t>.20</w:t>
      </w:r>
      <w:r w:rsidR="00676E64">
        <w:rPr>
          <w:rFonts w:eastAsia="Times New Roman"/>
          <w:sz w:val="22"/>
          <w:szCs w:val="22"/>
          <w:lang w:eastAsia="ar-SA"/>
        </w:rPr>
        <w:t>2</w:t>
      </w:r>
      <w:r w:rsidR="00207935">
        <w:rPr>
          <w:rFonts w:eastAsia="Times New Roman"/>
          <w:sz w:val="22"/>
          <w:szCs w:val="22"/>
          <w:lang w:eastAsia="ar-SA"/>
        </w:rPr>
        <w:t>2</w:t>
      </w:r>
      <w:r>
        <w:rPr>
          <w:rFonts w:eastAsia="Times New Roman"/>
          <w:sz w:val="22"/>
          <w:szCs w:val="22"/>
          <w:lang w:eastAsia="ar-SA"/>
        </w:rPr>
        <w:t xml:space="preserve"> r</w:t>
      </w:r>
      <w:r>
        <w:rPr>
          <w:rFonts w:eastAsia="Times New Roman"/>
          <w:szCs w:val="20"/>
          <w:lang w:eastAsia="ar-SA"/>
        </w:rPr>
        <w:t>.</w:t>
      </w:r>
    </w:p>
    <w:p w:rsidR="004F0F54" w:rsidRDefault="004F0F54" w:rsidP="004F0F54">
      <w:pPr>
        <w:pStyle w:val="Nagwek2"/>
        <w:tabs>
          <w:tab w:val="left" w:pos="0"/>
        </w:tabs>
        <w:rPr>
          <w:rFonts w:eastAsia="Lucida Sans Unicode" w:cs="Tahoma"/>
          <w:color w:val="000000"/>
          <w:sz w:val="28"/>
          <w:szCs w:val="28"/>
          <w:lang w:val="en-US" w:eastAsia="en-US" w:bidi="en-US"/>
        </w:rPr>
      </w:pP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Wykaz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nieruchomości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gruntowych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przeznaczonych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do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oddania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w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dzierżawę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w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trybie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bezprzetargowym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.</w:t>
      </w:r>
    </w:p>
    <w:p w:rsidR="004F0F54" w:rsidRDefault="004F0F54" w:rsidP="004F0F54">
      <w:pPr>
        <w:tabs>
          <w:tab w:val="left" w:pos="0"/>
        </w:tabs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Na podstawie art. 35 ust 1 ustawy z dnia 21 sierpnia 1997 r. o gospodarce nieruchomościami (</w:t>
      </w:r>
      <w:proofErr w:type="spellStart"/>
      <w:r>
        <w:rPr>
          <w:rFonts w:eastAsia="Times New Roman"/>
          <w:sz w:val="22"/>
          <w:szCs w:val="22"/>
          <w:lang w:eastAsia="ar-SA"/>
        </w:rPr>
        <w:t>t.</w:t>
      </w:r>
      <w:r>
        <w:rPr>
          <w:rFonts w:eastAsia="Times New Roman"/>
          <w:lang w:eastAsia="ar-SA"/>
        </w:rPr>
        <w:t>j</w:t>
      </w:r>
      <w:proofErr w:type="spellEnd"/>
      <w:r>
        <w:rPr>
          <w:rFonts w:eastAsia="Times New Roman"/>
          <w:lang w:eastAsia="ar-SA"/>
        </w:rPr>
        <w:t>. Dz. U. z 20</w:t>
      </w:r>
      <w:r w:rsidR="00676E64">
        <w:rPr>
          <w:rFonts w:eastAsia="Times New Roman"/>
          <w:lang w:eastAsia="ar-SA"/>
        </w:rPr>
        <w:t>2</w:t>
      </w:r>
      <w:r w:rsidR="00207935">
        <w:rPr>
          <w:rFonts w:eastAsia="Times New Roman"/>
          <w:lang w:eastAsia="ar-SA"/>
        </w:rPr>
        <w:t>1</w:t>
      </w:r>
      <w:r>
        <w:rPr>
          <w:rFonts w:eastAsia="Times New Roman"/>
          <w:lang w:eastAsia="ar-SA"/>
        </w:rPr>
        <w:t xml:space="preserve"> r., poz. </w:t>
      </w:r>
      <w:r w:rsidR="00207935">
        <w:rPr>
          <w:rFonts w:eastAsia="Times New Roman"/>
          <w:lang w:eastAsia="ar-SA"/>
        </w:rPr>
        <w:t>1899</w:t>
      </w:r>
      <w:r>
        <w:rPr>
          <w:rFonts w:eastAsia="Times New Roman"/>
          <w:sz w:val="22"/>
          <w:szCs w:val="22"/>
          <w:lang w:eastAsia="ar-SA"/>
        </w:rPr>
        <w:t>)</w:t>
      </w:r>
    </w:p>
    <w:p w:rsidR="004F0F54" w:rsidRDefault="004F0F54" w:rsidP="004F0F54">
      <w:pPr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Wójt Gminy Szczytno zamieszcza następujący wykaz nieruchomości przeznaczonych do wydzierżawienia.</w:t>
      </w:r>
    </w:p>
    <w:tbl>
      <w:tblPr>
        <w:tblW w:w="14512" w:type="dxa"/>
        <w:tblInd w:w="-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1202"/>
        <w:gridCol w:w="1155"/>
        <w:gridCol w:w="1230"/>
        <w:gridCol w:w="870"/>
        <w:gridCol w:w="1425"/>
        <w:gridCol w:w="1200"/>
        <w:gridCol w:w="2519"/>
        <w:gridCol w:w="2174"/>
        <w:gridCol w:w="2201"/>
      </w:tblGrid>
      <w:tr w:rsidR="004F0F54" w:rsidTr="004F0F54">
        <w:trPr>
          <w:trHeight w:val="129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4F0F54" w:rsidRDefault="004F0F54">
            <w:pPr>
              <w:snapToGrid w:val="0"/>
              <w:spacing w:line="252" w:lineRule="auto"/>
              <w:rPr>
                <w:rFonts w:eastAsia="Times New Roman"/>
                <w:b/>
                <w:szCs w:val="20"/>
                <w:lang w:eastAsia="ar-SA"/>
              </w:rPr>
            </w:pPr>
          </w:p>
          <w:p w:rsidR="004F0F54" w:rsidRDefault="004F0F54">
            <w:pPr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Lp.</w:t>
            </w:r>
          </w:p>
          <w:p w:rsidR="004F0F54" w:rsidRDefault="004F0F54">
            <w:pPr>
              <w:spacing w:line="252" w:lineRule="auto"/>
              <w:rPr>
                <w:rFonts w:eastAsia="Times New Roman"/>
                <w:b/>
                <w:szCs w:val="20"/>
                <w:lang w:eastAsia="ar-SA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4F0F54" w:rsidRDefault="004F0F54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Obręb</w:t>
            </w:r>
          </w:p>
          <w:p w:rsidR="004F0F54" w:rsidRDefault="004F0F54">
            <w:pPr>
              <w:snapToGrid w:val="0"/>
              <w:spacing w:line="252" w:lineRule="auto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4F0F54" w:rsidRDefault="004F0F54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Nr działki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4F0F54" w:rsidRDefault="004F0F54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Nr KW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4F0F54" w:rsidRDefault="004F0F54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Pow. w ha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4F0F54" w:rsidRDefault="004F0F54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Czynsz roczny w zł.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4F0F54" w:rsidRDefault="004F0F54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Termin wnoszenia opłat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4F0F54" w:rsidRDefault="004F0F54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Termin zagospodarowania nieruchomości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4F0F54" w:rsidRDefault="004F0F54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Przeznaczenie w planie zagospodarowania przestrzennego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4F0F54" w:rsidRDefault="004F0F54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Uwagi</w:t>
            </w:r>
          </w:p>
        </w:tc>
      </w:tr>
      <w:tr w:rsidR="004F0F54" w:rsidTr="004F0F54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54" w:rsidRDefault="004F0F54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54" w:rsidRDefault="00207935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Zielonka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54" w:rsidRDefault="00207935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239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54" w:rsidRDefault="004F0F54" w:rsidP="00207935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</w:t>
            </w:r>
            <w:r w:rsidR="00207935">
              <w:rPr>
                <w:rFonts w:eastAsia="Times New Roman"/>
                <w:sz w:val="20"/>
                <w:szCs w:val="20"/>
                <w:lang w:eastAsia="ar-SA"/>
              </w:rPr>
              <w:t>49821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/</w:t>
            </w:r>
            <w:r w:rsidR="00207935">
              <w:rPr>
                <w:rFonts w:eastAsia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54" w:rsidRDefault="004F0F54" w:rsidP="004F0F54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0,3000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54" w:rsidRDefault="004F0F54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="00207935">
              <w:rPr>
                <w:rFonts w:eastAsia="Times New Roman"/>
                <w:sz w:val="20"/>
                <w:szCs w:val="20"/>
                <w:lang w:eastAsia="ar-SA"/>
              </w:rPr>
              <w:t>7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  <w:p w:rsidR="004F0F54" w:rsidRDefault="004F0F54" w:rsidP="004F0F54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zw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z podatku VAT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54" w:rsidRDefault="004F0F54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do 31 marca każdego roku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54" w:rsidRDefault="004F0F54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trzy miesiące od dnia podpisania umowy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54" w:rsidRDefault="004F0F54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Brak planu zagospodarowania przestrzennego.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54" w:rsidRDefault="004F0F54" w:rsidP="00676E64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 xml:space="preserve">Dzierżawa w trybie bezprzetargowym na okres do  </w:t>
            </w:r>
            <w:r w:rsidR="00676E64">
              <w:rPr>
                <w:rFonts w:eastAsia="Times New Roman"/>
                <w:sz w:val="18"/>
                <w:szCs w:val="18"/>
                <w:lang w:eastAsia="ar-SA"/>
              </w:rPr>
              <w:t>10</w:t>
            </w:r>
            <w:r>
              <w:rPr>
                <w:rFonts w:eastAsia="Times New Roman"/>
                <w:sz w:val="18"/>
                <w:szCs w:val="18"/>
                <w:lang w:eastAsia="ar-SA"/>
              </w:rPr>
              <w:t xml:space="preserve"> lat.</w:t>
            </w:r>
          </w:p>
          <w:p w:rsidR="00025D9B" w:rsidRDefault="00025D9B" w:rsidP="00676E64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(uchwała nr LVI/412/2022 Rady Gminy Szczytno</w:t>
            </w:r>
          </w:p>
          <w:p w:rsidR="00025D9B" w:rsidRDefault="00025D9B" w:rsidP="00676E64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z dnia 26.05.2022 roku)</w:t>
            </w:r>
          </w:p>
        </w:tc>
      </w:tr>
      <w:tr w:rsidR="004F0F54" w:rsidTr="004F0F54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54" w:rsidRDefault="004F0F54" w:rsidP="004F0F54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54" w:rsidRDefault="00207935" w:rsidP="004F0F54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Rudka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54" w:rsidRDefault="00207935" w:rsidP="004F0F54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348</w:t>
            </w:r>
          </w:p>
          <w:p w:rsidR="004F0F54" w:rsidRDefault="004F0F54" w:rsidP="004F0F54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część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54" w:rsidRDefault="004F0F54" w:rsidP="00207935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</w:t>
            </w:r>
            <w:r w:rsidR="00207935">
              <w:rPr>
                <w:rFonts w:eastAsia="Times New Roman"/>
                <w:sz w:val="20"/>
                <w:szCs w:val="20"/>
                <w:lang w:eastAsia="ar-SA"/>
              </w:rPr>
              <w:t>44408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/</w:t>
            </w:r>
            <w:r w:rsidR="00207935">
              <w:rPr>
                <w:rFonts w:eastAsia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54" w:rsidRDefault="004F0F54" w:rsidP="00207935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</w:t>
            </w:r>
            <w:r w:rsidR="00207935">
              <w:rPr>
                <w:rFonts w:eastAsia="Times New Roman"/>
                <w:sz w:val="20"/>
                <w:szCs w:val="20"/>
                <w:lang w:eastAsia="ar-SA"/>
              </w:rPr>
              <w:t>8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54" w:rsidRDefault="00207935" w:rsidP="004F0F54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72</w:t>
            </w:r>
            <w:r w:rsidR="004F0F54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  <w:p w:rsidR="004F0F54" w:rsidRDefault="004F0F54" w:rsidP="004F0F54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zw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z podatku VAT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9B" w:rsidRDefault="00207935" w:rsidP="004F0F54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I rata </w:t>
            </w:r>
            <w:r w:rsidR="004F0F54">
              <w:rPr>
                <w:rFonts w:eastAsia="Times New Roman"/>
                <w:sz w:val="20"/>
                <w:szCs w:val="20"/>
                <w:lang w:eastAsia="ar-SA"/>
              </w:rPr>
              <w:t>do 31 marca</w:t>
            </w:r>
          </w:p>
          <w:p w:rsidR="004F0F54" w:rsidRDefault="00025D9B" w:rsidP="004F0F54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II rata do 30 września</w:t>
            </w:r>
            <w:r w:rsidR="004F0F54">
              <w:rPr>
                <w:rFonts w:eastAsia="Times New Roman"/>
                <w:sz w:val="20"/>
                <w:szCs w:val="20"/>
                <w:lang w:eastAsia="ar-SA"/>
              </w:rPr>
              <w:t xml:space="preserve"> każdego roku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54" w:rsidRDefault="004F0F54" w:rsidP="004F0F54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trzy miesiące od dnia podpisania umowy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54" w:rsidRDefault="004F0F54" w:rsidP="004F0F54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Brak planu zagospodarowania przestrzennego.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54" w:rsidRDefault="004F0F54" w:rsidP="004F0F54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Dzierżawa w trybie bezprzetargowym na okres do  3 lat.</w:t>
            </w:r>
          </w:p>
        </w:tc>
      </w:tr>
      <w:tr w:rsidR="004F0F54" w:rsidTr="004F0F54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54" w:rsidRDefault="00676E64" w:rsidP="004F0F54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</w:t>
            </w:r>
            <w:r w:rsidR="004F0F54">
              <w:rPr>
                <w:rFonts w:eastAsia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54" w:rsidRDefault="00025D9B" w:rsidP="004F0F54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Sasek Mały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54" w:rsidRDefault="00025D9B" w:rsidP="004F0F54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65/4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54" w:rsidRDefault="004F0F54" w:rsidP="00025D9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</w:t>
            </w:r>
            <w:r w:rsidR="00025D9B">
              <w:rPr>
                <w:rFonts w:eastAsia="Times New Roman"/>
                <w:sz w:val="20"/>
                <w:szCs w:val="20"/>
                <w:lang w:eastAsia="ar-SA"/>
              </w:rPr>
              <w:t>31990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/</w:t>
            </w:r>
            <w:r w:rsidR="00025D9B">
              <w:rPr>
                <w:rFonts w:eastAsia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54" w:rsidRDefault="004F0F54" w:rsidP="00025D9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</w:t>
            </w:r>
            <w:r w:rsidR="00025D9B">
              <w:rPr>
                <w:rFonts w:eastAsia="Times New Roman"/>
                <w:sz w:val="20"/>
                <w:szCs w:val="20"/>
                <w:lang w:eastAsia="ar-SA"/>
              </w:rPr>
              <w:t>3000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54" w:rsidRDefault="00025D9B" w:rsidP="004F0F54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270,0</w:t>
            </w:r>
            <w:r w:rsidR="004F0F54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  <w:p w:rsidR="004F0F54" w:rsidRDefault="004F0F54" w:rsidP="004F0F54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zw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z podatku VAT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54" w:rsidRDefault="00025D9B" w:rsidP="004F0F54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do 31 marca każdego roku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54" w:rsidRDefault="004F0F54" w:rsidP="004F0F54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trzy miesiące od dnia podpisania umowy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54" w:rsidRDefault="004F0F54" w:rsidP="004F0F54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Brak planu zagospodarowania przestrzennego.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54" w:rsidRDefault="004F0F54" w:rsidP="004F0F54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Dzierżawa w trybie bezprzetargowym na okres do  3 lat.</w:t>
            </w:r>
          </w:p>
        </w:tc>
      </w:tr>
      <w:tr w:rsidR="004F0F54" w:rsidTr="004F0F54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54" w:rsidRDefault="00676E64" w:rsidP="004F0F54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</w:t>
            </w:r>
            <w:r w:rsidR="004F0F54">
              <w:rPr>
                <w:rFonts w:eastAsia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54" w:rsidRDefault="00025D9B" w:rsidP="004F0F54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Sasek Mały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54" w:rsidRDefault="00025D9B" w:rsidP="004F0F54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65/5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54" w:rsidRDefault="00F84C99" w:rsidP="00025D9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</w:t>
            </w:r>
            <w:r w:rsidR="00025D9B">
              <w:rPr>
                <w:rFonts w:eastAsia="Times New Roman"/>
                <w:sz w:val="20"/>
                <w:szCs w:val="20"/>
                <w:lang w:eastAsia="ar-SA"/>
              </w:rPr>
              <w:t>31990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/</w:t>
            </w:r>
            <w:r w:rsidR="00025D9B">
              <w:rPr>
                <w:rFonts w:eastAsia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54" w:rsidRDefault="004F0F54" w:rsidP="00F84C99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</w:t>
            </w:r>
            <w:r w:rsidR="00025D9B">
              <w:rPr>
                <w:rFonts w:eastAsia="Times New Roman"/>
                <w:sz w:val="20"/>
                <w:szCs w:val="20"/>
                <w:lang w:eastAsia="ar-SA"/>
              </w:rPr>
              <w:t>5045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54" w:rsidRDefault="00025D9B" w:rsidP="004F0F54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454</w:t>
            </w:r>
            <w:r w:rsidR="004F0F54">
              <w:rPr>
                <w:rFonts w:eastAsia="Times New Roman"/>
                <w:sz w:val="20"/>
                <w:szCs w:val="20"/>
                <w:lang w:eastAsia="ar-SA"/>
              </w:rPr>
              <w:t>,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  <w:p w:rsidR="004F0F54" w:rsidRDefault="004F0F54" w:rsidP="004F0F54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zw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z podatku VAT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54" w:rsidRDefault="00025D9B" w:rsidP="004F0F54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do 31 marca każdego roku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54" w:rsidRDefault="004F0F54" w:rsidP="004F0F54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trzy miesiące od dnia podpisania umowy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54" w:rsidRDefault="004F0F54" w:rsidP="004F0F54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Brak planu zagospodarowania przestrzennego.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54" w:rsidRDefault="004F0F54" w:rsidP="004F0F54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Dzierżawa w trybie bezprzetargowym na okres do  3 lat.</w:t>
            </w:r>
          </w:p>
        </w:tc>
      </w:tr>
    </w:tbl>
    <w:p w:rsidR="004F0F54" w:rsidRDefault="004F0F54" w:rsidP="004F0F54">
      <w:pPr>
        <w:rPr>
          <w:sz w:val="20"/>
          <w:szCs w:val="20"/>
        </w:rPr>
      </w:pPr>
      <w:r>
        <w:rPr>
          <w:sz w:val="20"/>
          <w:szCs w:val="20"/>
        </w:rPr>
        <w:t>Podatek od nieruchomości będzie uiszczany od dzierżawionej powierzchni zgodnie z nakazem płatniczym wystawionym przez Urząd Gminy.</w:t>
      </w:r>
    </w:p>
    <w:p w:rsidR="004F0F54" w:rsidRDefault="004F0F54" w:rsidP="004F0F54">
      <w:pPr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Wykaz niniejszy został sporządzony na okres 21 dni od dnia </w:t>
      </w:r>
      <w:r w:rsidR="00673D4C">
        <w:rPr>
          <w:rFonts w:eastAsia="Times New Roman"/>
          <w:sz w:val="20"/>
          <w:szCs w:val="20"/>
          <w:lang w:eastAsia="ar-SA"/>
        </w:rPr>
        <w:t>02</w:t>
      </w:r>
      <w:r>
        <w:rPr>
          <w:rFonts w:eastAsia="Times New Roman"/>
          <w:sz w:val="20"/>
          <w:szCs w:val="20"/>
          <w:lang w:eastAsia="ar-SA"/>
        </w:rPr>
        <w:t>.0</w:t>
      </w:r>
      <w:r w:rsidR="00673D4C">
        <w:rPr>
          <w:rFonts w:eastAsia="Times New Roman"/>
          <w:sz w:val="20"/>
          <w:szCs w:val="20"/>
          <w:lang w:eastAsia="ar-SA"/>
        </w:rPr>
        <w:t>6</w:t>
      </w:r>
      <w:r>
        <w:rPr>
          <w:rFonts w:eastAsia="Times New Roman"/>
          <w:sz w:val="20"/>
          <w:szCs w:val="20"/>
          <w:lang w:eastAsia="ar-SA"/>
        </w:rPr>
        <w:t>.20</w:t>
      </w:r>
      <w:r w:rsidR="00676E64">
        <w:rPr>
          <w:rFonts w:eastAsia="Times New Roman"/>
          <w:sz w:val="20"/>
          <w:szCs w:val="20"/>
          <w:lang w:eastAsia="ar-SA"/>
        </w:rPr>
        <w:t>2</w:t>
      </w:r>
      <w:r w:rsidR="00673D4C">
        <w:rPr>
          <w:rFonts w:eastAsia="Times New Roman"/>
          <w:sz w:val="20"/>
          <w:szCs w:val="20"/>
          <w:lang w:eastAsia="ar-SA"/>
        </w:rPr>
        <w:t>2</w:t>
      </w:r>
      <w:r>
        <w:rPr>
          <w:rFonts w:eastAsia="Times New Roman"/>
          <w:sz w:val="20"/>
          <w:szCs w:val="20"/>
          <w:lang w:eastAsia="ar-SA"/>
        </w:rPr>
        <w:t xml:space="preserve"> r. do dnia  </w:t>
      </w:r>
      <w:r w:rsidR="00673D4C">
        <w:rPr>
          <w:rFonts w:eastAsia="Times New Roman"/>
          <w:sz w:val="20"/>
          <w:szCs w:val="20"/>
          <w:lang w:eastAsia="ar-SA"/>
        </w:rPr>
        <w:t>23</w:t>
      </w:r>
      <w:r>
        <w:rPr>
          <w:rFonts w:eastAsia="Times New Roman"/>
          <w:sz w:val="20"/>
          <w:szCs w:val="20"/>
          <w:lang w:eastAsia="ar-SA"/>
        </w:rPr>
        <w:t>.0</w:t>
      </w:r>
      <w:r w:rsidR="00673D4C">
        <w:rPr>
          <w:rFonts w:eastAsia="Times New Roman"/>
          <w:sz w:val="20"/>
          <w:szCs w:val="20"/>
          <w:lang w:eastAsia="ar-SA"/>
        </w:rPr>
        <w:t>6</w:t>
      </w:r>
      <w:r>
        <w:rPr>
          <w:rFonts w:eastAsia="Times New Roman"/>
          <w:sz w:val="20"/>
          <w:szCs w:val="20"/>
          <w:lang w:eastAsia="ar-SA"/>
        </w:rPr>
        <w:t>.20</w:t>
      </w:r>
      <w:r w:rsidR="00676E64">
        <w:rPr>
          <w:rFonts w:eastAsia="Times New Roman"/>
          <w:sz w:val="20"/>
          <w:szCs w:val="20"/>
          <w:lang w:eastAsia="ar-SA"/>
        </w:rPr>
        <w:t>2</w:t>
      </w:r>
      <w:r w:rsidR="00673D4C">
        <w:rPr>
          <w:rFonts w:eastAsia="Times New Roman"/>
          <w:sz w:val="20"/>
          <w:szCs w:val="20"/>
          <w:lang w:eastAsia="ar-SA"/>
        </w:rPr>
        <w:t>2</w:t>
      </w:r>
      <w:r>
        <w:rPr>
          <w:rFonts w:eastAsia="Times New Roman"/>
          <w:sz w:val="20"/>
          <w:szCs w:val="20"/>
          <w:lang w:eastAsia="ar-SA"/>
        </w:rPr>
        <w:t xml:space="preserve"> r.</w:t>
      </w:r>
    </w:p>
    <w:p w:rsidR="004F0F54" w:rsidRDefault="004F0F54" w:rsidP="004F0F54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Po upływie określonego terminu zostan</w:t>
      </w:r>
      <w:r w:rsidR="00F84C99">
        <w:rPr>
          <w:rFonts w:eastAsia="Times New Roman"/>
          <w:sz w:val="20"/>
          <w:szCs w:val="20"/>
          <w:lang w:eastAsia="ar-SA"/>
        </w:rPr>
        <w:t>ą</w:t>
      </w:r>
      <w:r>
        <w:rPr>
          <w:rFonts w:eastAsia="Times New Roman"/>
          <w:sz w:val="20"/>
          <w:szCs w:val="20"/>
          <w:lang w:eastAsia="ar-SA"/>
        </w:rPr>
        <w:t xml:space="preserve"> podpisan</w:t>
      </w:r>
      <w:r w:rsidR="00F84C99">
        <w:rPr>
          <w:rFonts w:eastAsia="Times New Roman"/>
          <w:sz w:val="20"/>
          <w:szCs w:val="20"/>
          <w:lang w:eastAsia="ar-SA"/>
        </w:rPr>
        <w:t>e</w:t>
      </w:r>
      <w:r>
        <w:rPr>
          <w:rFonts w:eastAsia="Times New Roman"/>
          <w:sz w:val="20"/>
          <w:szCs w:val="20"/>
          <w:lang w:eastAsia="ar-SA"/>
        </w:rPr>
        <w:t xml:space="preserve"> umow</w:t>
      </w:r>
      <w:r w:rsidR="00F84C99">
        <w:rPr>
          <w:rFonts w:eastAsia="Times New Roman"/>
          <w:sz w:val="20"/>
          <w:szCs w:val="20"/>
          <w:lang w:eastAsia="ar-SA"/>
        </w:rPr>
        <w:t>y</w:t>
      </w:r>
      <w:r>
        <w:rPr>
          <w:rFonts w:eastAsia="Times New Roman"/>
          <w:sz w:val="20"/>
          <w:szCs w:val="20"/>
          <w:lang w:eastAsia="ar-SA"/>
        </w:rPr>
        <w:t xml:space="preserve"> dzierżawy nieruchomości.     </w:t>
      </w:r>
    </w:p>
    <w:p w:rsidR="004F0F54" w:rsidRDefault="004F0F54" w:rsidP="004F0F54">
      <w:pPr>
        <w:rPr>
          <w:rFonts w:eastAsia="Times New Roman"/>
          <w:sz w:val="20"/>
          <w:szCs w:val="20"/>
          <w:lang w:eastAsia="ar-SA"/>
        </w:rPr>
      </w:pPr>
    </w:p>
    <w:p w:rsidR="00270293" w:rsidRDefault="00270293" w:rsidP="004F0F54">
      <w:pPr>
        <w:rPr>
          <w:rFonts w:eastAsia="Times New Roman"/>
          <w:sz w:val="20"/>
          <w:szCs w:val="20"/>
          <w:lang w:eastAsia="ar-SA"/>
        </w:rPr>
      </w:pPr>
    </w:p>
    <w:p w:rsidR="00673D4C" w:rsidRDefault="00673D4C" w:rsidP="004F0F54">
      <w:pPr>
        <w:rPr>
          <w:rFonts w:eastAsia="Times New Roman"/>
          <w:sz w:val="20"/>
          <w:szCs w:val="20"/>
          <w:lang w:eastAsia="ar-SA"/>
        </w:rPr>
      </w:pPr>
      <w:bookmarkStart w:id="0" w:name="_GoBack"/>
      <w:bookmarkEnd w:id="0"/>
    </w:p>
    <w:p w:rsidR="00673D4C" w:rsidRDefault="00673D4C" w:rsidP="004F0F54">
      <w:pPr>
        <w:rPr>
          <w:rFonts w:eastAsia="Times New Roman"/>
          <w:sz w:val="20"/>
          <w:szCs w:val="20"/>
          <w:lang w:eastAsia="ar-SA"/>
        </w:rPr>
      </w:pPr>
    </w:p>
    <w:p w:rsidR="00D31B24" w:rsidRDefault="00D31B24" w:rsidP="00D31B24">
      <w:pPr>
        <w:jc w:val="both"/>
        <w:rPr>
          <w:rFonts w:eastAsia="Times New Roman"/>
          <w:bCs/>
          <w:iCs/>
          <w:kern w:val="3"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Sporządził: Krzysztof Szydlik</w:t>
      </w:r>
    </w:p>
    <w:p w:rsidR="00D31B24" w:rsidRDefault="00D31B24" w:rsidP="00D31B24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Zatwierdził: Sławomir Wojciechowski – Wójt Gminy Szczytno</w:t>
      </w:r>
    </w:p>
    <w:p w:rsidR="00270293" w:rsidRDefault="00270293" w:rsidP="004F0F54">
      <w:pPr>
        <w:rPr>
          <w:rFonts w:eastAsia="Times New Roman"/>
          <w:sz w:val="20"/>
          <w:szCs w:val="20"/>
          <w:lang w:eastAsia="ar-SA"/>
        </w:rPr>
      </w:pPr>
    </w:p>
    <w:sectPr w:rsidR="00270293" w:rsidSect="004F0F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00"/>
    <w:rsid w:val="00025D9B"/>
    <w:rsid w:val="0019750D"/>
    <w:rsid w:val="001E4300"/>
    <w:rsid w:val="00207935"/>
    <w:rsid w:val="00270293"/>
    <w:rsid w:val="004F0F54"/>
    <w:rsid w:val="00673D4C"/>
    <w:rsid w:val="00676E64"/>
    <w:rsid w:val="007E36EB"/>
    <w:rsid w:val="0083015F"/>
    <w:rsid w:val="00D31B24"/>
    <w:rsid w:val="00D64F83"/>
    <w:rsid w:val="00F8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B6A9B-0396-4DF1-B41E-965890FF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F5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0F54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F0F54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F0F54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0F54"/>
    <w:rPr>
      <w:rFonts w:ascii="Times New Roman" w:eastAsia="Arial Unicode MS" w:hAnsi="Times New Roman" w:cs="Times New Roman"/>
      <w:kern w:val="2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F0F54"/>
    <w:rPr>
      <w:rFonts w:ascii="Times New Roman" w:eastAsia="Arial Unicode MS" w:hAnsi="Times New Roman" w:cs="Times New Roman"/>
      <w:b/>
      <w:kern w:val="2"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F0F54"/>
    <w:rPr>
      <w:rFonts w:ascii="Times New Roman" w:eastAsia="Arial Unicode MS" w:hAnsi="Times New Roman" w:cs="Times New Roman"/>
      <w:kern w:val="2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2017-07-07T08:46:00Z</dcterms:created>
  <dcterms:modified xsi:type="dcterms:W3CDTF">2022-06-01T08:15:00Z</dcterms:modified>
</cp:coreProperties>
</file>