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00" w:rsidRDefault="00233A00" w:rsidP="00233A00">
      <w:pPr>
        <w:pStyle w:val="NormalnyWeb"/>
      </w:pPr>
      <w:r>
        <w:rPr>
          <w:rStyle w:val="Pogrubienie"/>
        </w:rPr>
        <w:t xml:space="preserve">INFORMACJA O ZAMIARZE ZAWARCIA UMOWY </w:t>
      </w:r>
    </w:p>
    <w:p w:rsidR="00233A00" w:rsidRDefault="00233A00" w:rsidP="007B6CD0">
      <w:pPr>
        <w:pStyle w:val="NormalnyWeb"/>
        <w:jc w:val="both"/>
      </w:pPr>
      <w:r>
        <w:t xml:space="preserve">Postępowanie prowadzone będzie zgodnie obowiązującymi przepisami ustawy z dnia 29 stycznia 2004 roku - Prawo zamówień </w:t>
      </w:r>
      <w:r w:rsidRPr="007B6CD0">
        <w:t>(t. j. Dz. U. z 201</w:t>
      </w:r>
      <w:r w:rsidR="007B6CD0" w:rsidRPr="007B6CD0">
        <w:t>9</w:t>
      </w:r>
      <w:r w:rsidRPr="007B6CD0">
        <w:t xml:space="preserve"> r. poz.</w:t>
      </w:r>
      <w:r w:rsidR="007B6CD0" w:rsidRPr="007B6CD0">
        <w:t xml:space="preserve"> 1843</w:t>
      </w:r>
      <w:r w:rsidRPr="007B6CD0">
        <w:t>)</w:t>
      </w:r>
      <w:r>
        <w:t xml:space="preserve"> w trybie zamówienia </w:t>
      </w:r>
      <w:r w:rsidR="007B6CD0">
        <w:t xml:space="preserve">              </w:t>
      </w:r>
      <w:r>
        <w:t>z wolnej ręki art. 67 ust.1 pkt</w:t>
      </w:r>
      <w:r w:rsidR="00162547">
        <w:t>.</w:t>
      </w:r>
      <w:r>
        <w:t xml:space="preserve"> 12  o wartości szacunkowej po</w:t>
      </w:r>
      <w:r w:rsidR="00162547">
        <w:t>niżej</w:t>
      </w:r>
      <w:r>
        <w:t xml:space="preserve"> progów ustalonych na podstawie art. 11 ust. 8 Prawa zamówień publicznych .</w:t>
      </w:r>
    </w:p>
    <w:p w:rsidR="00233A00" w:rsidRDefault="00233A00" w:rsidP="00233A00">
      <w:pPr>
        <w:pStyle w:val="NormalnyWeb"/>
      </w:pPr>
      <w:r>
        <w:rPr>
          <w:rStyle w:val="Pogrubienie"/>
          <w:u w:val="single"/>
        </w:rPr>
        <w:t>1)        nazwę i adres zamawiającego;</w:t>
      </w:r>
    </w:p>
    <w:p w:rsidR="00233A00" w:rsidRDefault="00233A00" w:rsidP="00233A00">
      <w:pPr>
        <w:pStyle w:val="NormalnyWeb"/>
      </w:pPr>
      <w:r>
        <w:t xml:space="preserve">Nazwa zamawiającego: </w:t>
      </w:r>
      <w:r>
        <w:rPr>
          <w:rStyle w:val="Pogrubienie"/>
        </w:rPr>
        <w:t xml:space="preserve">GMINA </w:t>
      </w:r>
      <w:r w:rsidR="00162547">
        <w:rPr>
          <w:rStyle w:val="Pogrubienie"/>
        </w:rPr>
        <w:t>SZCZYTNO</w:t>
      </w:r>
    </w:p>
    <w:p w:rsidR="00233A00" w:rsidRDefault="00233A00" w:rsidP="00233A00">
      <w:pPr>
        <w:pStyle w:val="NormalnyWeb"/>
      </w:pPr>
      <w:r>
        <w:t xml:space="preserve">Adres zamawiającego: ul. </w:t>
      </w:r>
      <w:r w:rsidR="00162547">
        <w:t>ŁOMŻYŃSKA 3</w:t>
      </w:r>
    </w:p>
    <w:p w:rsidR="00233A00" w:rsidRDefault="00233A00" w:rsidP="00233A00">
      <w:pPr>
        <w:pStyle w:val="NormalnyWeb"/>
      </w:pPr>
      <w:r>
        <w:t xml:space="preserve">Kod Miejscowość: </w:t>
      </w:r>
      <w:r w:rsidR="00162547">
        <w:t>12-100 SZCZYTNO</w:t>
      </w:r>
    </w:p>
    <w:p w:rsidR="00233A00" w:rsidRDefault="00233A00" w:rsidP="00233A00">
      <w:pPr>
        <w:pStyle w:val="NormalnyWeb"/>
      </w:pPr>
      <w:r>
        <w:t xml:space="preserve">Telefon: </w:t>
      </w:r>
      <w:r w:rsidR="00162547">
        <w:t>896232580</w:t>
      </w:r>
    </w:p>
    <w:p w:rsidR="00233A00" w:rsidRDefault="00233A00" w:rsidP="00233A00">
      <w:pPr>
        <w:pStyle w:val="NormalnyWeb"/>
      </w:pPr>
      <w:r>
        <w:t xml:space="preserve">Faks: </w:t>
      </w:r>
      <w:r w:rsidR="00162547">
        <w:t>896232591</w:t>
      </w:r>
    </w:p>
    <w:p w:rsidR="00233A00" w:rsidRDefault="00233A00" w:rsidP="00233A00">
      <w:pPr>
        <w:pStyle w:val="NormalnyWeb"/>
      </w:pPr>
      <w:r>
        <w:t xml:space="preserve">Adres strony internetowej: </w:t>
      </w:r>
      <w:r w:rsidRPr="00162547">
        <w:t>www.</w:t>
      </w:r>
      <w:r w:rsidR="00162547">
        <w:t>ug.szczytno.pl</w:t>
      </w:r>
    </w:p>
    <w:p w:rsidR="00233A00" w:rsidRDefault="00233A00" w:rsidP="00233A00">
      <w:pPr>
        <w:pStyle w:val="NormalnyWeb"/>
      </w:pPr>
      <w:r>
        <w:t xml:space="preserve">Adres poczty elektronicznej: </w:t>
      </w:r>
      <w:r w:rsidR="00162547">
        <w:t>ugszczytno@ug.szczytno.pl</w:t>
      </w:r>
    </w:p>
    <w:p w:rsidR="00233A00" w:rsidRDefault="00233A00" w:rsidP="00233A00">
      <w:pPr>
        <w:pStyle w:val="NormalnyWeb"/>
      </w:pPr>
      <w:r>
        <w:t>Godziny urzędowania: od 07:</w:t>
      </w:r>
      <w:r w:rsidR="00162547">
        <w:t>30</w:t>
      </w:r>
      <w:r>
        <w:t xml:space="preserve"> do 15:</w:t>
      </w:r>
      <w:r w:rsidR="00162547">
        <w:t>3</w:t>
      </w:r>
      <w:r>
        <w:t>0</w:t>
      </w:r>
    </w:p>
    <w:p w:rsidR="00233A00" w:rsidRDefault="00233A00" w:rsidP="00233A00">
      <w:pPr>
        <w:pStyle w:val="NormalnyWeb"/>
      </w:pPr>
      <w:r>
        <w:rPr>
          <w:rStyle w:val="Pogrubienie"/>
          <w:u w:val="single"/>
        </w:rPr>
        <w:t>2)         określenie przedmiotu zamówienia i wielkości lub zakresu zamówienia</w:t>
      </w:r>
      <w:r>
        <w:t>;</w:t>
      </w:r>
    </w:p>
    <w:p w:rsidR="007621A2" w:rsidRDefault="00233A00" w:rsidP="00233A00">
      <w:pPr>
        <w:pStyle w:val="NormalnyWeb"/>
      </w:pPr>
      <w:r>
        <w:t xml:space="preserve">1.Przedmiotem zamówienia jest: </w:t>
      </w:r>
      <w:r w:rsidR="004C3D69">
        <w:t xml:space="preserve">Budowa </w:t>
      </w:r>
      <w:r w:rsidR="00162547">
        <w:t xml:space="preserve">sieci </w:t>
      </w:r>
      <w:r w:rsidR="007621A2">
        <w:t>kanalizacj</w:t>
      </w:r>
      <w:r w:rsidR="004C3D69">
        <w:t>i sanitarnej</w:t>
      </w:r>
      <w:r w:rsidR="007621A2">
        <w:t xml:space="preserve"> w </w:t>
      </w:r>
      <w:proofErr w:type="spellStart"/>
      <w:r w:rsidR="007621A2">
        <w:t>msc</w:t>
      </w:r>
      <w:proofErr w:type="spellEnd"/>
      <w:r w:rsidR="007621A2">
        <w:t xml:space="preserve">. </w:t>
      </w:r>
      <w:r w:rsidR="004C3D69">
        <w:t>Lipowa Góra Wschodnia i Romany – Etap I – Lipowa Góra Wschodnia</w:t>
      </w:r>
    </w:p>
    <w:p w:rsidR="004C3D69" w:rsidRDefault="00233A00" w:rsidP="00233A00">
      <w:pPr>
        <w:pStyle w:val="NormalnyWeb"/>
      </w:pPr>
      <w:r>
        <w:t>Szczegółowy opis przedmiotu zamówienia</w:t>
      </w:r>
      <w:r w:rsidR="004C3D69">
        <w:t>:</w:t>
      </w:r>
    </w:p>
    <w:p w:rsidR="004C3D69" w:rsidRPr="004C3D69" w:rsidRDefault="004C3D69" w:rsidP="000059FA">
      <w:pPr>
        <w:pStyle w:val="NormalnyWeb"/>
        <w:spacing w:before="0" w:beforeAutospacing="0" w:after="0" w:afterAutospacing="0"/>
        <w:rPr>
          <w:b/>
        </w:rPr>
      </w:pPr>
      <w:r w:rsidRPr="004C3D69">
        <w:rPr>
          <w:b/>
        </w:rPr>
        <w:t>Sieć kanalizacji sanitarnej grawitacyjnej:</w:t>
      </w:r>
    </w:p>
    <w:p w:rsidR="004C3D69" w:rsidRDefault="004C3D69" w:rsidP="000059FA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Rury PVC – U typ SN 8 o śr. 200 mm – 2508 mb</w:t>
      </w:r>
    </w:p>
    <w:p w:rsidR="004C3D69" w:rsidRDefault="004C3D69" w:rsidP="004C3D69">
      <w:pPr>
        <w:pStyle w:val="NormalnyWeb"/>
        <w:numPr>
          <w:ilvl w:val="0"/>
          <w:numId w:val="1"/>
        </w:numPr>
      </w:pPr>
      <w:r>
        <w:t xml:space="preserve">Studnie kanalizacyjne żelbetowe o śr. 1000 mm – 4 </w:t>
      </w:r>
      <w:proofErr w:type="spellStart"/>
      <w:r>
        <w:t>kpl</w:t>
      </w:r>
      <w:proofErr w:type="spellEnd"/>
      <w:r>
        <w:t>.</w:t>
      </w:r>
    </w:p>
    <w:p w:rsidR="004C3D69" w:rsidRDefault="004C3D69" w:rsidP="004C3D69">
      <w:pPr>
        <w:pStyle w:val="NormalnyWeb"/>
        <w:numPr>
          <w:ilvl w:val="0"/>
          <w:numId w:val="1"/>
        </w:numPr>
      </w:pPr>
      <w:r>
        <w:t xml:space="preserve">Studnie kanalizacyjne z tworzywa sztucznego o śr. 425 mm – 81 </w:t>
      </w:r>
      <w:proofErr w:type="spellStart"/>
      <w:r>
        <w:t>kpl</w:t>
      </w:r>
      <w:proofErr w:type="spellEnd"/>
      <w:r>
        <w:t>.</w:t>
      </w:r>
    </w:p>
    <w:p w:rsidR="00233A00" w:rsidRDefault="00233A00" w:rsidP="000059FA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 xml:space="preserve"> </w:t>
      </w:r>
      <w:r w:rsidR="004C3D69">
        <w:rPr>
          <w:rStyle w:val="Pogrubienie"/>
        </w:rPr>
        <w:t>Sieć kanalizacji sanitarnej ciśnieniowej</w:t>
      </w:r>
    </w:p>
    <w:p w:rsidR="004C3D69" w:rsidRDefault="004C3D69" w:rsidP="000059FA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Rury PE 100 SDR17 PN10 dn110 mm – 683 m</w:t>
      </w:r>
    </w:p>
    <w:p w:rsidR="004C3D69" w:rsidRDefault="004C3D69" w:rsidP="004C3D69">
      <w:pPr>
        <w:pStyle w:val="NormalnyWeb"/>
        <w:numPr>
          <w:ilvl w:val="0"/>
          <w:numId w:val="2"/>
        </w:numPr>
      </w:pPr>
      <w:r>
        <w:t xml:space="preserve">Przepompownia ścieków sieciowa – 1 </w:t>
      </w:r>
      <w:proofErr w:type="spellStart"/>
      <w:r>
        <w:t>kpl</w:t>
      </w:r>
      <w:proofErr w:type="spellEnd"/>
      <w:r>
        <w:t>.</w:t>
      </w:r>
    </w:p>
    <w:p w:rsidR="004C3D69" w:rsidRDefault="004C3D69" w:rsidP="004C3D69">
      <w:pPr>
        <w:pStyle w:val="NormalnyWeb"/>
        <w:numPr>
          <w:ilvl w:val="0"/>
          <w:numId w:val="2"/>
        </w:numPr>
      </w:pPr>
      <w:r>
        <w:t xml:space="preserve">Studnia odpowietrzająca – 1 </w:t>
      </w:r>
      <w:proofErr w:type="spellStart"/>
      <w:r>
        <w:t>kpl</w:t>
      </w:r>
      <w:proofErr w:type="spellEnd"/>
      <w:r>
        <w:t>.</w:t>
      </w:r>
    </w:p>
    <w:p w:rsidR="004C3D69" w:rsidRDefault="004C3D69" w:rsidP="00233A00">
      <w:pPr>
        <w:pStyle w:val="NormalnyWeb"/>
        <w:rPr>
          <w:b/>
        </w:rPr>
      </w:pPr>
      <w:r w:rsidRPr="004C3D69">
        <w:rPr>
          <w:b/>
        </w:rPr>
        <w:t>Odtworzenie nawierzchni dróg żwirowych – wraz z formowaniem nowej drogi o nawierzchni żwirowej</w:t>
      </w:r>
    </w:p>
    <w:p w:rsidR="000059FA" w:rsidRPr="000059FA" w:rsidRDefault="000059FA" w:rsidP="000059FA">
      <w:pPr>
        <w:rPr>
          <w:rFonts w:ascii="Times New Roman" w:hAnsi="Times New Roman" w:cs="Times New Roman"/>
          <w:sz w:val="24"/>
          <w:szCs w:val="24"/>
        </w:rPr>
      </w:pPr>
      <w:r w:rsidRPr="000059FA">
        <w:rPr>
          <w:rFonts w:ascii="Times New Roman" w:hAnsi="Times New Roman" w:cs="Times New Roman"/>
          <w:sz w:val="24"/>
          <w:szCs w:val="24"/>
        </w:rPr>
        <w:t>Inwestycja dofinansowana ze środków Programu Rozwoju Obszarów Wiejskich</w:t>
      </w:r>
    </w:p>
    <w:p w:rsidR="004C3D69" w:rsidRDefault="00233A00" w:rsidP="00233A00">
      <w:pPr>
        <w:pStyle w:val="NormalnyWeb"/>
      </w:pPr>
      <w:r>
        <w:rPr>
          <w:rStyle w:val="Pogrubienie"/>
          <w:u w:val="single"/>
        </w:rPr>
        <w:t xml:space="preserve">3)         szacunkową wartość zamówienia; </w:t>
      </w:r>
      <w:r>
        <w:t> </w:t>
      </w:r>
      <w:r w:rsidR="004C3D69">
        <w:rPr>
          <w:rFonts w:ascii="Verdana" w:hAnsi="Verdana"/>
          <w:b/>
          <w:bCs/>
          <w:sz w:val="18"/>
          <w:szCs w:val="18"/>
        </w:rPr>
        <w:t xml:space="preserve">637 398,37 </w:t>
      </w:r>
      <w:r w:rsidR="004C3D69">
        <w:t>zł netto</w:t>
      </w:r>
    </w:p>
    <w:p w:rsidR="00233A00" w:rsidRDefault="00233A00" w:rsidP="00233A00">
      <w:pPr>
        <w:pStyle w:val="NormalnyWeb"/>
      </w:pPr>
      <w:r>
        <w:rPr>
          <w:rStyle w:val="Pogrubienie"/>
          <w:u w:val="single"/>
        </w:rPr>
        <w:lastRenderedPageBreak/>
        <w:t>4)         nazwę i adres wykonawcy, któremu zamawiający zamierza udzielić zamówienia;</w:t>
      </w:r>
    </w:p>
    <w:p w:rsidR="007621A2" w:rsidRPr="007621A2" w:rsidRDefault="007621A2" w:rsidP="00233A00">
      <w:pPr>
        <w:pStyle w:val="NormalnyWeb"/>
        <w:rPr>
          <w:rStyle w:val="Pogrubienie"/>
          <w:b w:val="0"/>
        </w:rPr>
      </w:pPr>
      <w:r w:rsidRPr="007621A2">
        <w:rPr>
          <w:rStyle w:val="Pogrubienie"/>
          <w:b w:val="0"/>
        </w:rPr>
        <w:t>Zakład Gospodarki Komunalnej i Mieszkaniowej w Kamionku sp. z.o.o., -</w:t>
      </w:r>
      <w:r w:rsidRPr="007621A2">
        <w:rPr>
          <w:rStyle w:val="Pogrubienie"/>
          <w:b w:val="0"/>
          <w:i/>
        </w:rPr>
        <w:t>w organizacji</w:t>
      </w:r>
      <w:r w:rsidRPr="007621A2">
        <w:rPr>
          <w:rStyle w:val="Pogrubienie"/>
          <w:b w:val="0"/>
        </w:rPr>
        <w:t xml:space="preserve"> </w:t>
      </w:r>
    </w:p>
    <w:p w:rsidR="00233A00" w:rsidRPr="007621A2" w:rsidRDefault="007621A2" w:rsidP="00233A00">
      <w:pPr>
        <w:pStyle w:val="NormalnyWeb"/>
        <w:rPr>
          <w:b/>
        </w:rPr>
      </w:pPr>
      <w:r w:rsidRPr="007621A2">
        <w:rPr>
          <w:rStyle w:val="Pogrubienie"/>
          <w:b w:val="0"/>
        </w:rPr>
        <w:t>Kamionek 25; 12-100 Szczytno</w:t>
      </w:r>
    </w:p>
    <w:p w:rsidR="00233A00" w:rsidRDefault="00233A00" w:rsidP="00233A00">
      <w:pPr>
        <w:pStyle w:val="NormalnyWeb"/>
      </w:pPr>
      <w:r>
        <w:rPr>
          <w:rStyle w:val="Pogrubienie"/>
          <w:u w:val="single"/>
        </w:rPr>
        <w:t>5)         podstawę prawną i uzasadnienie wyboru trybu udzielenia zamówienia z wolnej ręki;</w:t>
      </w:r>
    </w:p>
    <w:p w:rsidR="00233A00" w:rsidRDefault="00233A00" w:rsidP="00233A00">
      <w:pPr>
        <w:pStyle w:val="NormalnyWeb"/>
      </w:pPr>
      <w:r>
        <w:t> </w:t>
      </w:r>
      <w:r>
        <w:rPr>
          <w:u w:val="single"/>
        </w:rPr>
        <w:t>Podstawa prawna zastosowania trybu</w:t>
      </w:r>
      <w:r>
        <w:t>:  Art.</w:t>
      </w:r>
      <w:r w:rsidR="000059FA">
        <w:t xml:space="preserve"> </w:t>
      </w:r>
      <w:r>
        <w:t>67 ust.</w:t>
      </w:r>
      <w:r w:rsidR="000059FA">
        <w:t xml:space="preserve"> </w:t>
      </w:r>
      <w:r>
        <w:t>1 pkt</w:t>
      </w:r>
      <w:r w:rsidR="007621A2">
        <w:t>.</w:t>
      </w:r>
      <w:r w:rsidR="000059FA">
        <w:t xml:space="preserve"> </w:t>
      </w:r>
      <w:r>
        <w:t>12         </w:t>
      </w:r>
    </w:p>
    <w:p w:rsidR="00233A00" w:rsidRDefault="00233A00" w:rsidP="00233A00">
      <w:pPr>
        <w:pStyle w:val="NormalnyWeb"/>
      </w:pPr>
      <w:r>
        <w:rPr>
          <w:u w:val="single"/>
        </w:rPr>
        <w:t>Uzasadnienie faktyczne</w:t>
      </w:r>
      <w:r>
        <w:t>:</w:t>
      </w:r>
    </w:p>
    <w:p w:rsidR="000059FA" w:rsidRDefault="000059FA" w:rsidP="000059FA">
      <w:pPr>
        <w:pStyle w:val="NormalnyWeb"/>
        <w:spacing w:before="0" w:beforeAutospacing="0" w:after="0" w:afterAutospacing="0"/>
        <w:jc w:val="both"/>
      </w:pPr>
      <w:r w:rsidRPr="000059FA">
        <w:t>W przypadku udzielonego zamówienia zostaną spełnione warunki dotyczące zamówień udzielanych podmiotowi wewnętrznemu (in-</w:t>
      </w:r>
      <w:proofErr w:type="spellStart"/>
      <w:r w:rsidRPr="000059FA">
        <w:t>house</w:t>
      </w:r>
      <w:proofErr w:type="spellEnd"/>
      <w:r w:rsidRPr="000059FA">
        <w:t xml:space="preserve">) opisane w art.67 ust.1 pkt .12 ustawy </w:t>
      </w:r>
      <w:proofErr w:type="spellStart"/>
      <w:r w:rsidRPr="000059FA">
        <w:t>Pzp</w:t>
      </w:r>
      <w:proofErr w:type="spellEnd"/>
      <w:r w:rsidRPr="000059FA">
        <w:t xml:space="preserve">. Przeprowadzono analiza prawna i ekonomiczna wskazała, że w przypadku Zakładu Gospodarki Komunalnej i Mieszkaniowej w Kamionku Sp. z o.o. – w organizacji zachodzi okoliczność łącznego spełnienia wszystkich warunków zawartych w przytoczonym przepisie. Spółka została powołana aktem notarialnym nr 1846/2020 z dnia 29 maja 2020 roku oraz Uchwałą Rady Gminy Szczytno Nr XXI/159/2020 z dnia 20 lutego 2020 r. i realizuje zadania w zakresie usług komunalnych świadczonych na rzecz społeczności lokalnej na terenie gminy Szczytno w formie zadań powierzonych przez gminę. Gmina Szczytno sprawuje pełną kontrolę nad Spółką w całym okresie jej funkcjonowania (od powstania do chwili obecnej). Własność Spółki w 100% należy do Gminy, a funkcję Walnego Zgromadzenia pełni Wójt Gminy Szczytno. Inwestycje komunalne realizowane przez Gminę Szczytno samodzielnie i ze wsparciem środków Unii Europejskiej są przekazywane w użytkowanie ZGKIM w Kamionku Sp. z o.o. w celu świadczenia usług komunalnych na coraz wyższym poziomie. </w:t>
      </w:r>
      <w:proofErr w:type="spellStart"/>
      <w:r w:rsidRPr="000059FA">
        <w:t>ZGKiM</w:t>
      </w:r>
      <w:proofErr w:type="spellEnd"/>
      <w:r w:rsidRPr="000059FA">
        <w:t xml:space="preserve"> w Kamionku świadczy usługi na rzecz Gminy wypełniając zadania ustalone w ustawie o samorządzie gminnym w zakresie: </w:t>
      </w:r>
    </w:p>
    <w:p w:rsidR="000059FA" w:rsidRDefault="000059FA" w:rsidP="000059FA">
      <w:pPr>
        <w:pStyle w:val="NormalnyWeb"/>
        <w:spacing w:before="0" w:beforeAutospacing="0" w:after="0" w:afterAutospacing="0"/>
      </w:pPr>
      <w:r w:rsidRPr="000059FA">
        <w:t xml:space="preserve">- utrzymania gminnych dróg, przepustów, mostów, </w:t>
      </w:r>
    </w:p>
    <w:p w:rsidR="000059FA" w:rsidRDefault="000059FA" w:rsidP="000059FA">
      <w:pPr>
        <w:pStyle w:val="NormalnyWeb"/>
        <w:spacing w:before="0" w:beforeAutospacing="0" w:after="0" w:afterAutospacing="0"/>
      </w:pPr>
      <w:r w:rsidRPr="000059FA">
        <w:t xml:space="preserve">- zaopatrzenia w wodę i odprowadzenia ścieków, </w:t>
      </w:r>
    </w:p>
    <w:p w:rsidR="000059FA" w:rsidRDefault="000059FA" w:rsidP="000059FA">
      <w:pPr>
        <w:pStyle w:val="NormalnyWeb"/>
        <w:spacing w:before="0" w:beforeAutospacing="0" w:after="0" w:afterAutospacing="0"/>
      </w:pPr>
      <w:r w:rsidRPr="000059FA">
        <w:t xml:space="preserve">- obsługi lokali komunalnych, </w:t>
      </w:r>
    </w:p>
    <w:p w:rsidR="000059FA" w:rsidRDefault="000059FA" w:rsidP="000059FA">
      <w:pPr>
        <w:pStyle w:val="NormalnyWeb"/>
        <w:spacing w:before="0" w:beforeAutospacing="0" w:after="0" w:afterAutospacing="0"/>
      </w:pPr>
      <w:r w:rsidRPr="000059FA">
        <w:t xml:space="preserve">- utrzymania zieleni gminnej i </w:t>
      </w:r>
      <w:proofErr w:type="spellStart"/>
      <w:r w:rsidRPr="000059FA">
        <w:t>zadrzewień</w:t>
      </w:r>
      <w:proofErr w:type="spellEnd"/>
      <w:r w:rsidRPr="000059FA">
        <w:t xml:space="preserve">, </w:t>
      </w:r>
    </w:p>
    <w:p w:rsidR="000059FA" w:rsidRDefault="000059FA" w:rsidP="000059FA">
      <w:pPr>
        <w:pStyle w:val="NormalnyWeb"/>
        <w:spacing w:before="0" w:beforeAutospacing="0" w:after="0" w:afterAutospacing="0"/>
      </w:pPr>
      <w:r w:rsidRPr="000059FA">
        <w:t xml:space="preserve">- zarządzania cmentarzami, </w:t>
      </w:r>
    </w:p>
    <w:p w:rsidR="000059FA" w:rsidRDefault="000059FA" w:rsidP="000059FA">
      <w:pPr>
        <w:pStyle w:val="NormalnyWeb"/>
        <w:spacing w:before="0" w:beforeAutospacing="0" w:after="0" w:afterAutospacing="0"/>
      </w:pPr>
      <w:r w:rsidRPr="000059FA">
        <w:t xml:space="preserve">- wyłapywania bezdomnych zwierząt, </w:t>
      </w:r>
    </w:p>
    <w:p w:rsidR="000059FA" w:rsidRDefault="000059FA" w:rsidP="000059FA">
      <w:pPr>
        <w:pStyle w:val="NormalnyWeb"/>
        <w:spacing w:before="0" w:beforeAutospacing="0" w:after="0" w:afterAutospacing="0"/>
      </w:pPr>
      <w:r w:rsidRPr="000059FA">
        <w:t xml:space="preserve">- utrzymania przystanków autobusowych. </w:t>
      </w:r>
    </w:p>
    <w:p w:rsidR="00233A00" w:rsidRDefault="000059FA" w:rsidP="000059FA">
      <w:pPr>
        <w:pStyle w:val="NormalnyWeb"/>
        <w:spacing w:before="0" w:beforeAutospacing="0" w:after="0" w:afterAutospacing="0"/>
      </w:pPr>
      <w:r w:rsidRPr="000059FA">
        <w:t>W związku z powyższym speł</w:t>
      </w:r>
      <w:bookmarkStart w:id="0" w:name="_GoBack"/>
      <w:bookmarkEnd w:id="0"/>
      <w:r w:rsidRPr="000059FA">
        <w:t>niona została przesłanka do zastosowania art. 67 ust.1 pkt. 12 ustawy Prawo zamówień publicznych.</w:t>
      </w:r>
    </w:p>
    <w:p w:rsidR="00233A00" w:rsidRDefault="00233A00" w:rsidP="00233A00">
      <w:pPr>
        <w:pStyle w:val="NormalnyWeb"/>
      </w:pPr>
      <w:r>
        <w:rPr>
          <w:rStyle w:val="Pogrubienie"/>
          <w:u w:val="single"/>
        </w:rPr>
        <w:t xml:space="preserve">6)         planowany termin realizacji zamówienia i czas trwania umowy; </w:t>
      </w:r>
    </w:p>
    <w:p w:rsidR="00233A00" w:rsidRDefault="00233A00" w:rsidP="00233A00">
      <w:pPr>
        <w:pStyle w:val="NormalnyWeb"/>
      </w:pPr>
      <w:r>
        <w:t xml:space="preserve">od podpisania umowy </w:t>
      </w:r>
      <w:r w:rsidR="00D6203A">
        <w:t>31</w:t>
      </w:r>
      <w:r>
        <w:t xml:space="preserve"> </w:t>
      </w:r>
      <w:r w:rsidR="004C3D69">
        <w:t>października</w:t>
      </w:r>
      <w:r w:rsidR="00D6203A">
        <w:t xml:space="preserve"> 2020 r.</w:t>
      </w:r>
    </w:p>
    <w:p w:rsidR="00233A00" w:rsidRDefault="00233A00" w:rsidP="00D6203A">
      <w:pPr>
        <w:pStyle w:val="NormalnyWeb"/>
        <w:jc w:val="both"/>
      </w:pPr>
      <w:r>
        <w:rPr>
          <w:rStyle w:val="Pogrubienie"/>
          <w:u w:val="single"/>
        </w:rPr>
        <w:t>7)         informację o terminie i odpowiednio zamieszczeniu lub opublikowaniu ogłoszenia o zamiarze zawarcia umowy, o którym mowa w art. 66 ust. 2, jeżeli zostało zamieszczone lub opublikowane albo informację, że takie ogłoszenie nie zostało zamieszczone lub opublikowane.</w:t>
      </w:r>
    </w:p>
    <w:p w:rsidR="00233A00" w:rsidRDefault="00233A00" w:rsidP="000059FA">
      <w:pPr>
        <w:pStyle w:val="NormalnyWeb"/>
        <w:jc w:val="both"/>
      </w:pPr>
      <w:r>
        <w:t>1.</w:t>
      </w:r>
      <w:r w:rsidR="000059FA">
        <w:t xml:space="preserve"> </w:t>
      </w:r>
      <w:r>
        <w:t xml:space="preserve">Ogłoszenie o </w:t>
      </w:r>
      <w:r w:rsidR="00D6203A">
        <w:t xml:space="preserve">zamiarze zawarcia umowy opublikowane zostało w Biuletynie Zamówień Publicznych pod numerem </w:t>
      </w:r>
      <w:r w:rsidR="000059FA">
        <w:t>550119028-N-2020 z dnia 03-07-2020</w:t>
      </w:r>
    </w:p>
    <w:sectPr w:rsidR="00233A00" w:rsidSect="0072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96390"/>
    <w:multiLevelType w:val="hybridMultilevel"/>
    <w:tmpl w:val="D24C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61550"/>
    <w:multiLevelType w:val="hybridMultilevel"/>
    <w:tmpl w:val="B068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00"/>
    <w:rsid w:val="000059FA"/>
    <w:rsid w:val="00162547"/>
    <w:rsid w:val="00233A00"/>
    <w:rsid w:val="00363242"/>
    <w:rsid w:val="00440C93"/>
    <w:rsid w:val="004C3D69"/>
    <w:rsid w:val="00610D02"/>
    <w:rsid w:val="00727CD2"/>
    <w:rsid w:val="007621A2"/>
    <w:rsid w:val="007B6CD0"/>
    <w:rsid w:val="00D6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3A0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3A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3A0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3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Godlewski</dc:creator>
  <cp:lastModifiedBy>ug2</cp:lastModifiedBy>
  <cp:revision>2</cp:revision>
  <dcterms:created xsi:type="dcterms:W3CDTF">2020-07-03T11:06:00Z</dcterms:created>
  <dcterms:modified xsi:type="dcterms:W3CDTF">2020-07-03T11:06:00Z</dcterms:modified>
</cp:coreProperties>
</file>