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398" w:rsidRPr="00701668" w:rsidRDefault="009A3398" w:rsidP="00941F60">
      <w:pPr>
        <w:spacing w:line="360" w:lineRule="auto"/>
        <w:rPr>
          <w:rFonts w:cs="Times New Roman"/>
        </w:rPr>
      </w:pPr>
      <w:r w:rsidRPr="00701668">
        <w:rPr>
          <w:rFonts w:cs="Times New Roman"/>
        </w:rPr>
        <w:t>Znak sprawy: RR.</w:t>
      </w:r>
      <w:r w:rsidR="002E6A36">
        <w:rPr>
          <w:rFonts w:cs="Times New Roman"/>
        </w:rPr>
        <w:t>PFZ</w:t>
      </w:r>
      <w:r w:rsidRPr="00701668">
        <w:rPr>
          <w:rFonts w:cs="Times New Roman"/>
        </w:rPr>
        <w:t>.271.</w:t>
      </w:r>
      <w:r w:rsidR="00F12653">
        <w:rPr>
          <w:rFonts w:cs="Times New Roman"/>
        </w:rPr>
        <w:t>3</w:t>
      </w:r>
      <w:r w:rsidR="00DA138B">
        <w:rPr>
          <w:rFonts w:cs="Times New Roman"/>
        </w:rPr>
        <w:t>.2020</w:t>
      </w:r>
      <w:r w:rsidRPr="00701668">
        <w:rPr>
          <w:rFonts w:cs="Times New Roman"/>
        </w:rPr>
        <w:t xml:space="preserve">                                  </w:t>
      </w:r>
      <w:r>
        <w:rPr>
          <w:rFonts w:cs="Times New Roman"/>
        </w:rPr>
        <w:t xml:space="preserve">       </w:t>
      </w:r>
      <w:r w:rsidRPr="00701668">
        <w:rPr>
          <w:rFonts w:cs="Times New Roman"/>
        </w:rPr>
        <w:t xml:space="preserve">       </w:t>
      </w:r>
      <w:r>
        <w:rPr>
          <w:rFonts w:cs="Times New Roman"/>
        </w:rPr>
        <w:tab/>
      </w:r>
      <w:r>
        <w:rPr>
          <w:rFonts w:cs="Times New Roman"/>
        </w:rPr>
        <w:tab/>
      </w:r>
      <w:r w:rsidRPr="00701668">
        <w:rPr>
          <w:rFonts w:cs="Times New Roman"/>
        </w:rPr>
        <w:t xml:space="preserve">Szczytno dnia, </w:t>
      </w:r>
      <w:r w:rsidR="00DA138B">
        <w:rPr>
          <w:rFonts w:cs="Times New Roman"/>
        </w:rPr>
        <w:t>1</w:t>
      </w:r>
      <w:r w:rsidR="00087CD5">
        <w:rPr>
          <w:rFonts w:cs="Times New Roman"/>
        </w:rPr>
        <w:t>3</w:t>
      </w:r>
      <w:r w:rsidRPr="00701668">
        <w:rPr>
          <w:rFonts w:cs="Times New Roman"/>
        </w:rPr>
        <w:t>.</w:t>
      </w:r>
      <w:r w:rsidR="00DA138B">
        <w:rPr>
          <w:rFonts w:cs="Times New Roman"/>
        </w:rPr>
        <w:t>03</w:t>
      </w:r>
      <w:r w:rsidRPr="00701668">
        <w:rPr>
          <w:rFonts w:cs="Times New Roman"/>
        </w:rPr>
        <w:t>.20</w:t>
      </w:r>
      <w:r w:rsidR="00DA138B">
        <w:rPr>
          <w:rFonts w:cs="Times New Roman"/>
        </w:rPr>
        <w:t>20</w:t>
      </w:r>
      <w:r w:rsidRPr="00701668">
        <w:rPr>
          <w:rFonts w:cs="Times New Roman"/>
        </w:rPr>
        <w:t xml:space="preserve"> r.</w:t>
      </w:r>
    </w:p>
    <w:p w:rsidR="009A3398" w:rsidRPr="00941F60" w:rsidRDefault="009A3398" w:rsidP="00941F60">
      <w:pPr>
        <w:jc w:val="both"/>
        <w:rPr>
          <w:rFonts w:cs="Times New Roman"/>
          <w:b/>
        </w:rPr>
      </w:pPr>
      <w:r w:rsidRPr="00701668">
        <w:rPr>
          <w:rFonts w:cs="Times New Roman"/>
        </w:rPr>
        <w:t>Dotyczy: Postępowania prowadzonego w tr</w:t>
      </w:r>
      <w:r w:rsidR="00F12653">
        <w:rPr>
          <w:rFonts w:cs="Times New Roman"/>
        </w:rPr>
        <w:t>ybie przetargu nieograniczonego</w:t>
      </w:r>
      <w:r w:rsidRPr="00701668">
        <w:rPr>
          <w:rFonts w:cs="Times New Roman"/>
        </w:rPr>
        <w:t xml:space="preserve"> na </w:t>
      </w:r>
      <w:r w:rsidRPr="00701668">
        <w:rPr>
          <w:rFonts w:cs="Times New Roman"/>
          <w:b/>
        </w:rPr>
        <w:t>„</w:t>
      </w:r>
      <w:r w:rsidR="00DA138B" w:rsidRPr="00DA138B">
        <w:rPr>
          <w:b/>
        </w:rPr>
        <w:t>Budowa sali gimnastycznej przy Szkole Podstawowej w Wawrochach</w:t>
      </w:r>
      <w:r w:rsidRPr="009A3398">
        <w:rPr>
          <w:rFonts w:cs="Times New Roman"/>
          <w:b/>
        </w:rPr>
        <w:t>”</w:t>
      </w:r>
    </w:p>
    <w:p w:rsidR="009A3398" w:rsidRPr="00701668" w:rsidRDefault="002E6A36" w:rsidP="009A3398">
      <w:pPr>
        <w:ind w:firstLine="708"/>
        <w:jc w:val="both"/>
        <w:rPr>
          <w:rFonts w:cs="Times New Roman"/>
        </w:rPr>
      </w:pPr>
      <w:r>
        <w:rPr>
          <w:rFonts w:cs="Times New Roman"/>
        </w:rPr>
        <w:t>W związku z przesłanym</w:t>
      </w:r>
      <w:r w:rsidR="00087CD5">
        <w:rPr>
          <w:rFonts w:cs="Times New Roman"/>
        </w:rPr>
        <w:t>i</w:t>
      </w:r>
      <w:r w:rsidR="009A3398" w:rsidRPr="00701668">
        <w:rPr>
          <w:rFonts w:cs="Times New Roman"/>
        </w:rPr>
        <w:t xml:space="preserve"> pytani</w:t>
      </w:r>
      <w:r w:rsidR="00087CD5">
        <w:rPr>
          <w:rFonts w:cs="Times New Roman"/>
        </w:rPr>
        <w:t>ami</w:t>
      </w:r>
      <w:r w:rsidR="009A3398" w:rsidRPr="00701668">
        <w:rPr>
          <w:rFonts w:cs="Times New Roman"/>
        </w:rPr>
        <w:t xml:space="preserve"> do zapisów Specyfikacji Istotnych Warunków Zamówienia, Zamawiający zgodnie z art. 38 ustawy z dnia 29 stycznia 2004 r. Prawo zamówień publicznych (t. j. Dz. U. z 201</w:t>
      </w:r>
      <w:r w:rsidR="00DA138B">
        <w:rPr>
          <w:rFonts w:cs="Times New Roman"/>
        </w:rPr>
        <w:t>9</w:t>
      </w:r>
      <w:r w:rsidR="009A3398" w:rsidRPr="00701668">
        <w:rPr>
          <w:rFonts w:cs="Times New Roman"/>
        </w:rPr>
        <w:t xml:space="preserve"> r., poz. 1</w:t>
      </w:r>
      <w:r w:rsidR="00DA138B">
        <w:rPr>
          <w:rFonts w:cs="Times New Roman"/>
        </w:rPr>
        <w:t>843</w:t>
      </w:r>
      <w:r w:rsidR="009A3398" w:rsidRPr="00701668">
        <w:rPr>
          <w:rFonts w:cs="Times New Roman"/>
        </w:rPr>
        <w:t xml:space="preserve"> z </w:t>
      </w:r>
      <w:proofErr w:type="spellStart"/>
      <w:r w:rsidR="009A3398" w:rsidRPr="00701668">
        <w:rPr>
          <w:rFonts w:cs="Times New Roman"/>
        </w:rPr>
        <w:t>późn</w:t>
      </w:r>
      <w:proofErr w:type="spellEnd"/>
      <w:r w:rsidR="009A3398" w:rsidRPr="00701668">
        <w:rPr>
          <w:rFonts w:cs="Times New Roman"/>
        </w:rPr>
        <w:t>. zm.),  udziela odpowiedzi na przesłane pytani</w:t>
      </w:r>
      <w:r w:rsidR="00DA138B">
        <w:rPr>
          <w:rFonts w:cs="Times New Roman"/>
        </w:rPr>
        <w:t>a</w:t>
      </w:r>
      <w:r w:rsidR="009A3398" w:rsidRPr="00701668">
        <w:rPr>
          <w:rFonts w:cs="Times New Roman"/>
        </w:rPr>
        <w:t>:</w:t>
      </w:r>
    </w:p>
    <w:p w:rsidR="000768C0" w:rsidRPr="00B65E24" w:rsidRDefault="000768C0" w:rsidP="00B65E24">
      <w:pPr>
        <w:pStyle w:val="Default"/>
        <w:spacing w:line="360" w:lineRule="auto"/>
        <w:jc w:val="both"/>
        <w:rPr>
          <w:iCs/>
          <w:color w:val="auto"/>
          <w:sz w:val="20"/>
          <w:szCs w:val="20"/>
        </w:rPr>
      </w:pPr>
    </w:p>
    <w:p w:rsidR="00087CD5" w:rsidRDefault="00087CD5" w:rsidP="00087CD5">
      <w:pPr>
        <w:jc w:val="both"/>
      </w:pPr>
      <w:r w:rsidRPr="00086ECA">
        <w:rPr>
          <w:b/>
        </w:rPr>
        <w:t>Dokumentacja projektowa</w:t>
      </w:r>
    </w:p>
    <w:p w:rsidR="00087CD5" w:rsidRDefault="00087CD5" w:rsidP="00087CD5">
      <w:pPr>
        <w:numPr>
          <w:ilvl w:val="0"/>
          <w:numId w:val="1"/>
        </w:numPr>
        <w:suppressAutoHyphens/>
        <w:spacing w:after="0"/>
        <w:ind w:left="426" w:hanging="426"/>
        <w:jc w:val="both"/>
        <w:rPr>
          <w:color w:val="008000"/>
        </w:rPr>
      </w:pPr>
      <w:r>
        <w:t>Proszę o dołączenie przekrojów konstrukcyjnych: placu utwardzonego na kontenery, chodników, dróg dojazdowych.</w:t>
      </w:r>
    </w:p>
    <w:p w:rsidR="00087CD5" w:rsidRDefault="00087CD5" w:rsidP="00087CD5">
      <w:pPr>
        <w:ind w:left="426" w:hanging="426"/>
        <w:jc w:val="both"/>
        <w:rPr>
          <w:color w:val="008000"/>
        </w:rPr>
      </w:pPr>
      <w:proofErr w:type="spellStart"/>
      <w:r>
        <w:rPr>
          <w:color w:val="008000"/>
        </w:rPr>
        <w:t>Odp</w:t>
      </w:r>
      <w:proofErr w:type="spellEnd"/>
      <w:r>
        <w:rPr>
          <w:color w:val="008000"/>
        </w:rPr>
        <w:t>; plac utwardzony i chodniki; kostka betonowa brukowa gr.6cm, podsypka piaskowo cementowa 1:4 gr. 5cm, podbudowa z kruszywa naturalnego 0/31,5 gr, 10cm,</w:t>
      </w:r>
    </w:p>
    <w:p w:rsidR="00087CD5" w:rsidRDefault="00087CD5" w:rsidP="00087CD5">
      <w:pPr>
        <w:ind w:left="426" w:hanging="426"/>
        <w:jc w:val="both"/>
      </w:pPr>
      <w:r>
        <w:rPr>
          <w:color w:val="008000"/>
        </w:rPr>
        <w:t>Drogi; kostka betonowa brukowa gr 8 cm, podsypka piaskowo-cementowa 1:4 3cm, podbudowa z kruszywa łamanego 0/31,5 gr 15 cm, warstwa wzmacniająca i odsączająca z kruszywa naturalnego 0/31,5 gr. 30cm</w:t>
      </w:r>
    </w:p>
    <w:p w:rsidR="00087CD5" w:rsidRDefault="00087CD5" w:rsidP="00087CD5">
      <w:pPr>
        <w:numPr>
          <w:ilvl w:val="0"/>
          <w:numId w:val="1"/>
        </w:numPr>
        <w:suppressAutoHyphens/>
        <w:spacing w:after="0"/>
        <w:ind w:left="426" w:hanging="426"/>
        <w:jc w:val="both"/>
        <w:rPr>
          <w:color w:val="008000"/>
        </w:rPr>
      </w:pPr>
      <w:r>
        <w:t>Proszę o załączenie rysunku nr 1 – Projekt zagospodarowania te</w:t>
      </w:r>
      <w:r w:rsidR="00144F4E">
        <w:t xml:space="preserve">renu w formacie DWG, załączony </w:t>
      </w:r>
      <w:r>
        <w:t>w dokumentacji rysunek posiada nieczytelną legendę co utrudnia wycenę.</w:t>
      </w:r>
    </w:p>
    <w:p w:rsidR="00087CD5" w:rsidRDefault="00087CD5" w:rsidP="00087CD5">
      <w:pPr>
        <w:ind w:left="426" w:hanging="426"/>
        <w:jc w:val="both"/>
      </w:pPr>
      <w:proofErr w:type="spellStart"/>
      <w:r>
        <w:rPr>
          <w:color w:val="008000"/>
        </w:rPr>
        <w:t>Odp</w:t>
      </w:r>
      <w:proofErr w:type="spellEnd"/>
      <w:r>
        <w:rPr>
          <w:color w:val="008000"/>
        </w:rPr>
        <w:t>: dołączono w załącznikach</w:t>
      </w:r>
    </w:p>
    <w:p w:rsidR="00087CD5" w:rsidRDefault="00087CD5" w:rsidP="00087CD5">
      <w:pPr>
        <w:numPr>
          <w:ilvl w:val="0"/>
          <w:numId w:val="1"/>
        </w:numPr>
        <w:suppressAutoHyphens/>
        <w:spacing w:after="0"/>
        <w:ind w:left="426" w:hanging="426"/>
        <w:jc w:val="both"/>
        <w:rPr>
          <w:color w:val="008000"/>
        </w:rPr>
      </w:pPr>
      <w:r>
        <w:t>Proszę o dołączenie zestawienia wyposażenia sportowego oraz o udostępnienie szczegółowej listy wraz z ilościami i parametrami technicznymi. Opis w projekcie jest zbyt ogólny.</w:t>
      </w:r>
    </w:p>
    <w:p w:rsidR="00087CD5" w:rsidRDefault="00087CD5" w:rsidP="00087CD5">
      <w:pPr>
        <w:ind w:left="426" w:hanging="426"/>
        <w:jc w:val="both"/>
      </w:pPr>
      <w:proofErr w:type="spellStart"/>
      <w:r>
        <w:rPr>
          <w:color w:val="008000"/>
        </w:rPr>
        <w:t>Odp</w:t>
      </w:r>
      <w:proofErr w:type="spellEnd"/>
      <w:r>
        <w:rPr>
          <w:color w:val="008000"/>
        </w:rPr>
        <w:t xml:space="preserve">: należy stosować rozwiązania typowe standardowe wg dołączonego wykazu wyposażenia </w:t>
      </w:r>
    </w:p>
    <w:p w:rsidR="00087CD5" w:rsidRDefault="00087CD5" w:rsidP="00087CD5">
      <w:pPr>
        <w:numPr>
          <w:ilvl w:val="0"/>
          <w:numId w:val="1"/>
        </w:numPr>
        <w:suppressAutoHyphens/>
        <w:spacing w:after="0"/>
        <w:ind w:left="426" w:hanging="426"/>
        <w:jc w:val="both"/>
        <w:rPr>
          <w:color w:val="008000"/>
        </w:rPr>
      </w:pPr>
      <w:r>
        <w:t>Proszę o dołączenie rysunku sali sportowej z rozrysowanym rozmieszczeniem sprzętu sportowego.</w:t>
      </w:r>
    </w:p>
    <w:p w:rsidR="00087CD5" w:rsidRDefault="00087CD5" w:rsidP="00087CD5">
      <w:pPr>
        <w:ind w:left="426" w:hanging="426"/>
        <w:jc w:val="both"/>
      </w:pPr>
      <w:proofErr w:type="spellStart"/>
      <w:r>
        <w:rPr>
          <w:color w:val="008000"/>
        </w:rPr>
        <w:t>Odp</w:t>
      </w:r>
      <w:proofErr w:type="spellEnd"/>
      <w:r>
        <w:rPr>
          <w:color w:val="008000"/>
        </w:rPr>
        <w:t>; w załączniku program funkcjonalno-użytkowy sali sportowej</w:t>
      </w:r>
    </w:p>
    <w:p w:rsidR="00087CD5" w:rsidRDefault="00087CD5" w:rsidP="00087CD5">
      <w:pPr>
        <w:numPr>
          <w:ilvl w:val="0"/>
          <w:numId w:val="1"/>
        </w:numPr>
        <w:suppressAutoHyphens/>
        <w:spacing w:after="0"/>
        <w:ind w:left="426" w:hanging="426"/>
        <w:jc w:val="both"/>
        <w:rPr>
          <w:color w:val="008000"/>
        </w:rPr>
      </w:pPr>
      <w:r>
        <w:t>Proszę o dołączenie rysunku sali sportowej z rozrysowaną linią boisk.</w:t>
      </w:r>
    </w:p>
    <w:p w:rsidR="00087CD5" w:rsidRDefault="00087CD5" w:rsidP="00087CD5">
      <w:pPr>
        <w:ind w:left="426" w:hanging="426"/>
        <w:jc w:val="both"/>
      </w:pPr>
      <w:proofErr w:type="spellStart"/>
      <w:r>
        <w:rPr>
          <w:color w:val="008000"/>
        </w:rPr>
        <w:t>Odp</w:t>
      </w:r>
      <w:proofErr w:type="spellEnd"/>
      <w:r>
        <w:rPr>
          <w:color w:val="008000"/>
        </w:rPr>
        <w:t>;</w:t>
      </w:r>
      <w:r w:rsidR="00144F4E">
        <w:rPr>
          <w:color w:val="008000"/>
        </w:rPr>
        <w:t xml:space="preserve"> </w:t>
      </w:r>
      <w:r>
        <w:rPr>
          <w:color w:val="008000"/>
        </w:rPr>
        <w:t>w załączniku program funkcjonalno-użytkowy sali sportowej</w:t>
      </w:r>
    </w:p>
    <w:p w:rsidR="00087CD5" w:rsidRDefault="00087CD5" w:rsidP="00087CD5">
      <w:pPr>
        <w:numPr>
          <w:ilvl w:val="0"/>
          <w:numId w:val="1"/>
        </w:numPr>
        <w:suppressAutoHyphens/>
        <w:spacing w:after="0"/>
        <w:ind w:left="426" w:hanging="426"/>
        <w:jc w:val="both"/>
        <w:rPr>
          <w:color w:val="008000"/>
        </w:rPr>
      </w:pPr>
      <w:r>
        <w:t xml:space="preserve">Proszę o dołączenie specyfikacji i wykazu ilościowego wyposażenia </w:t>
      </w:r>
      <w:proofErr w:type="spellStart"/>
      <w:r>
        <w:t>sal</w:t>
      </w:r>
      <w:proofErr w:type="spellEnd"/>
      <w:r>
        <w:t xml:space="preserve"> lekcyjnych.</w:t>
      </w:r>
    </w:p>
    <w:p w:rsidR="00087CD5" w:rsidRDefault="00087CD5" w:rsidP="00087CD5">
      <w:pPr>
        <w:ind w:left="426" w:hanging="426"/>
        <w:jc w:val="both"/>
      </w:pPr>
      <w:proofErr w:type="spellStart"/>
      <w:r>
        <w:rPr>
          <w:color w:val="008000"/>
        </w:rPr>
        <w:t>Odp</w:t>
      </w:r>
      <w:proofErr w:type="spellEnd"/>
      <w:r>
        <w:rPr>
          <w:color w:val="008000"/>
        </w:rPr>
        <w:t>; dołączono w poprzedniej odpowiedzi.</w:t>
      </w:r>
    </w:p>
    <w:p w:rsidR="00087CD5" w:rsidRDefault="00087CD5" w:rsidP="00087CD5">
      <w:pPr>
        <w:numPr>
          <w:ilvl w:val="0"/>
          <w:numId w:val="1"/>
        </w:numPr>
        <w:suppressAutoHyphens/>
        <w:spacing w:after="0"/>
        <w:ind w:left="426" w:hanging="426"/>
        <w:jc w:val="both"/>
        <w:rPr>
          <w:color w:val="008000"/>
        </w:rPr>
      </w:pPr>
      <w:r>
        <w:t xml:space="preserve">Proszę o dołączenie zestawienia stolarki okiennej i drzwiowej. </w:t>
      </w:r>
    </w:p>
    <w:p w:rsidR="00087CD5" w:rsidRDefault="00087CD5" w:rsidP="00087CD5">
      <w:pPr>
        <w:ind w:left="426" w:hanging="426"/>
        <w:jc w:val="both"/>
      </w:pPr>
      <w:proofErr w:type="spellStart"/>
      <w:r>
        <w:rPr>
          <w:color w:val="008000"/>
        </w:rPr>
        <w:t>Odp</w:t>
      </w:r>
      <w:proofErr w:type="spellEnd"/>
      <w:r>
        <w:rPr>
          <w:color w:val="008000"/>
        </w:rPr>
        <w:t xml:space="preserve">: dołączono w załącznikach </w:t>
      </w:r>
    </w:p>
    <w:p w:rsidR="00087CD5" w:rsidRDefault="00087CD5" w:rsidP="00087CD5">
      <w:pPr>
        <w:numPr>
          <w:ilvl w:val="0"/>
          <w:numId w:val="1"/>
        </w:numPr>
        <w:suppressAutoHyphens/>
        <w:spacing w:after="0"/>
        <w:ind w:left="426" w:hanging="426"/>
        <w:jc w:val="both"/>
        <w:rPr>
          <w:color w:val="008000"/>
        </w:rPr>
      </w:pPr>
      <w:r>
        <w:t>Czy zamawiający posiada decyzję zezwalającą na wycinkę drzew? Proszę o dołączenie pozwolenia na wycinkę drzew.</w:t>
      </w:r>
    </w:p>
    <w:p w:rsidR="00087CD5" w:rsidRDefault="00087CD5" w:rsidP="00087CD5">
      <w:pPr>
        <w:jc w:val="both"/>
      </w:pPr>
      <w:proofErr w:type="spellStart"/>
      <w:r>
        <w:rPr>
          <w:color w:val="008000"/>
        </w:rPr>
        <w:t>Odp</w:t>
      </w:r>
      <w:proofErr w:type="spellEnd"/>
      <w:r>
        <w:rPr>
          <w:color w:val="008000"/>
        </w:rPr>
        <w:t xml:space="preserve">: Nie </w:t>
      </w:r>
    </w:p>
    <w:p w:rsidR="00087CD5" w:rsidRDefault="00087CD5" w:rsidP="00087CD5">
      <w:pPr>
        <w:numPr>
          <w:ilvl w:val="0"/>
          <w:numId w:val="1"/>
        </w:numPr>
        <w:suppressAutoHyphens/>
        <w:spacing w:after="0"/>
        <w:ind w:left="426" w:hanging="426"/>
        <w:jc w:val="both"/>
        <w:rPr>
          <w:color w:val="008000"/>
        </w:rPr>
      </w:pPr>
      <w:r>
        <w:t>Proszę o dołączenie przekrojów elementów żelbetowych: ław i stóp fundamentowych, nadproży, wieńców, słupów.</w:t>
      </w:r>
    </w:p>
    <w:p w:rsidR="00087CD5" w:rsidRDefault="00087CD5" w:rsidP="00087CD5">
      <w:pPr>
        <w:jc w:val="both"/>
      </w:pPr>
      <w:proofErr w:type="spellStart"/>
      <w:r>
        <w:rPr>
          <w:color w:val="008000"/>
        </w:rPr>
        <w:t>Odp</w:t>
      </w:r>
      <w:proofErr w:type="spellEnd"/>
      <w:r>
        <w:rPr>
          <w:color w:val="008000"/>
        </w:rPr>
        <w:t>; dołączono w poprzedniej odpowiedzi.</w:t>
      </w:r>
    </w:p>
    <w:p w:rsidR="00087CD5" w:rsidRDefault="00087CD5" w:rsidP="00087CD5">
      <w:pPr>
        <w:numPr>
          <w:ilvl w:val="0"/>
          <w:numId w:val="1"/>
        </w:numPr>
        <w:suppressAutoHyphens/>
        <w:spacing w:after="0"/>
        <w:ind w:left="426" w:hanging="426"/>
        <w:jc w:val="both"/>
        <w:rPr>
          <w:color w:val="008000"/>
        </w:rPr>
      </w:pPr>
      <w:r>
        <w:lastRenderedPageBreak/>
        <w:t>Proszę o dołączenie zestawienia zbrojenia elementów żelbetowych: ław i stóp fundamentowych, nadproży, wieńców, słupów.</w:t>
      </w:r>
    </w:p>
    <w:p w:rsidR="00087CD5" w:rsidRDefault="00087CD5" w:rsidP="00087CD5">
      <w:pPr>
        <w:jc w:val="both"/>
      </w:pPr>
      <w:proofErr w:type="spellStart"/>
      <w:r>
        <w:rPr>
          <w:color w:val="008000"/>
        </w:rPr>
        <w:t>Odp</w:t>
      </w:r>
      <w:proofErr w:type="spellEnd"/>
      <w:r>
        <w:rPr>
          <w:color w:val="008000"/>
        </w:rPr>
        <w:t>; dołączono w poprzedniej odpowiedzi.</w:t>
      </w:r>
    </w:p>
    <w:p w:rsidR="00087CD5" w:rsidRDefault="00087CD5" w:rsidP="00087CD5">
      <w:pPr>
        <w:numPr>
          <w:ilvl w:val="0"/>
          <w:numId w:val="1"/>
        </w:numPr>
        <w:suppressAutoHyphens/>
        <w:spacing w:after="0"/>
        <w:ind w:left="426" w:hanging="426"/>
        <w:jc w:val="both"/>
        <w:rPr>
          <w:color w:val="008000"/>
        </w:rPr>
      </w:pPr>
      <w:r>
        <w:t>Proszę o dołączenie przekrojów schodów zewnętrznych.</w:t>
      </w:r>
    </w:p>
    <w:p w:rsidR="00087CD5" w:rsidRDefault="00087CD5" w:rsidP="00087CD5">
      <w:pPr>
        <w:ind w:left="426" w:hanging="426"/>
        <w:jc w:val="both"/>
      </w:pPr>
      <w:r>
        <w:rPr>
          <w:color w:val="008000"/>
        </w:rPr>
        <w:t xml:space="preserve">     </w:t>
      </w:r>
      <w:r>
        <w:rPr>
          <w:color w:val="FF00FF"/>
        </w:rPr>
        <w:t xml:space="preserve">  </w:t>
      </w:r>
      <w:r>
        <w:rPr>
          <w:color w:val="008000"/>
        </w:rPr>
        <w:t xml:space="preserve"> </w:t>
      </w:r>
      <w:proofErr w:type="spellStart"/>
      <w:r>
        <w:rPr>
          <w:color w:val="008000"/>
        </w:rPr>
        <w:t>Odp</w:t>
      </w:r>
      <w:proofErr w:type="spellEnd"/>
      <w:r>
        <w:rPr>
          <w:color w:val="008000"/>
        </w:rPr>
        <w:t>: Schody zewnętrzne z kostki betonowej brukowej warstwy jak dla chodnika; kostka betonowa brukowa gr.6cm, podsypka piaskowo cementowa 1:4 gr. 5cm, podbudowa z kruszywa naturalnego 0/31,5 gr, 10cm,</w:t>
      </w:r>
    </w:p>
    <w:p w:rsidR="00087CD5" w:rsidRDefault="00087CD5" w:rsidP="00087CD5">
      <w:pPr>
        <w:numPr>
          <w:ilvl w:val="0"/>
          <w:numId w:val="1"/>
        </w:numPr>
        <w:suppressAutoHyphens/>
        <w:spacing w:after="0"/>
        <w:ind w:left="426" w:hanging="426"/>
        <w:jc w:val="both"/>
        <w:rPr>
          <w:color w:val="008000"/>
        </w:rPr>
      </w:pPr>
      <w:r>
        <w:t>Proszę o dołączenie przekroju pochylni zewnętrznej.</w:t>
      </w:r>
    </w:p>
    <w:p w:rsidR="00087CD5" w:rsidRDefault="00087CD5" w:rsidP="00087CD5">
      <w:pPr>
        <w:ind w:left="426" w:hanging="426"/>
        <w:jc w:val="both"/>
      </w:pPr>
      <w:r>
        <w:rPr>
          <w:color w:val="008000"/>
        </w:rPr>
        <w:t xml:space="preserve">     </w:t>
      </w:r>
      <w:proofErr w:type="spellStart"/>
      <w:r>
        <w:rPr>
          <w:color w:val="008000"/>
        </w:rPr>
        <w:t>Odp</w:t>
      </w:r>
      <w:proofErr w:type="spellEnd"/>
      <w:r>
        <w:rPr>
          <w:color w:val="008000"/>
        </w:rPr>
        <w:t>: Pochylnia z kostki betonowej brukowej warstwy jak dla chodnika; kostka betonowa brukowa gr.6cm, podsypka piaskowo cementowa 1:4 gr. 5cm, podbudowa z kruszywa naturalnego 0/31,5 gr, 10cm,</w:t>
      </w:r>
    </w:p>
    <w:p w:rsidR="00087CD5" w:rsidRDefault="00087CD5" w:rsidP="00087CD5">
      <w:pPr>
        <w:numPr>
          <w:ilvl w:val="0"/>
          <w:numId w:val="1"/>
        </w:numPr>
        <w:suppressAutoHyphens/>
        <w:spacing w:after="0"/>
        <w:ind w:left="426" w:hanging="426"/>
        <w:jc w:val="both"/>
        <w:rPr>
          <w:color w:val="008000"/>
        </w:rPr>
      </w:pPr>
      <w:r>
        <w:t>Proszę o dołączenie rysunków balustrad schodowych wewnętrznych i zewnętrznych.</w:t>
      </w:r>
    </w:p>
    <w:p w:rsidR="00087CD5" w:rsidRDefault="00087CD5" w:rsidP="00087CD5">
      <w:pPr>
        <w:ind w:left="426" w:hanging="426"/>
        <w:jc w:val="both"/>
      </w:pPr>
      <w:proofErr w:type="spellStart"/>
      <w:r>
        <w:rPr>
          <w:color w:val="008000"/>
        </w:rPr>
        <w:t>Odp</w:t>
      </w:r>
      <w:proofErr w:type="spellEnd"/>
      <w:r>
        <w:rPr>
          <w:color w:val="008000"/>
        </w:rPr>
        <w:t>; należy stosować rozwiązania typowe z profili ze stali nierdzewnej zgodne z przepisami.</w:t>
      </w:r>
    </w:p>
    <w:p w:rsidR="00087CD5" w:rsidRDefault="00087CD5" w:rsidP="00087CD5">
      <w:pPr>
        <w:numPr>
          <w:ilvl w:val="0"/>
          <w:numId w:val="1"/>
        </w:numPr>
        <w:suppressAutoHyphens/>
        <w:spacing w:after="0"/>
        <w:ind w:left="426" w:hanging="426"/>
        <w:jc w:val="both"/>
        <w:rPr>
          <w:color w:val="008000"/>
        </w:rPr>
      </w:pPr>
      <w:r>
        <w:t>Proszę o podanie grubości parapetów wewnętrznych.</w:t>
      </w:r>
    </w:p>
    <w:p w:rsidR="00087CD5" w:rsidRDefault="00087CD5" w:rsidP="00087CD5">
      <w:pPr>
        <w:ind w:left="426" w:hanging="426"/>
        <w:jc w:val="both"/>
      </w:pPr>
      <w:proofErr w:type="spellStart"/>
      <w:r>
        <w:rPr>
          <w:color w:val="008000"/>
        </w:rPr>
        <w:t>Odp</w:t>
      </w:r>
      <w:proofErr w:type="spellEnd"/>
      <w:r>
        <w:rPr>
          <w:color w:val="008000"/>
        </w:rPr>
        <w:t>; min  3 cm</w:t>
      </w:r>
    </w:p>
    <w:p w:rsidR="00087CD5" w:rsidRDefault="00087CD5" w:rsidP="00087CD5">
      <w:pPr>
        <w:numPr>
          <w:ilvl w:val="0"/>
          <w:numId w:val="1"/>
        </w:numPr>
        <w:suppressAutoHyphens/>
        <w:spacing w:after="0"/>
        <w:ind w:left="426" w:hanging="426"/>
        <w:jc w:val="both"/>
        <w:rPr>
          <w:color w:val="008000"/>
        </w:rPr>
      </w:pPr>
      <w:r>
        <w:t>Proszę o podanie parametrów wykładziny PCV na sali sportowej oraz w pozostałych pomieszaniach parteru.</w:t>
      </w:r>
    </w:p>
    <w:p w:rsidR="00087CD5" w:rsidRDefault="00087CD5" w:rsidP="00087CD5">
      <w:pPr>
        <w:ind w:left="426" w:hanging="426"/>
        <w:jc w:val="both"/>
        <w:rPr>
          <w:color w:val="008000"/>
        </w:rPr>
      </w:pPr>
      <w:proofErr w:type="spellStart"/>
      <w:r>
        <w:rPr>
          <w:color w:val="008000"/>
        </w:rPr>
        <w:t>Odp</w:t>
      </w:r>
      <w:proofErr w:type="spellEnd"/>
      <w:r>
        <w:rPr>
          <w:color w:val="008000"/>
        </w:rPr>
        <w:t xml:space="preserve">: </w:t>
      </w:r>
    </w:p>
    <w:p w:rsidR="00087CD5" w:rsidRDefault="00087CD5" w:rsidP="00087CD5">
      <w:pPr>
        <w:numPr>
          <w:ilvl w:val="0"/>
          <w:numId w:val="3"/>
        </w:numPr>
        <w:suppressAutoHyphens/>
        <w:spacing w:after="0"/>
        <w:ind w:left="426" w:hanging="426"/>
        <w:jc w:val="both"/>
        <w:rPr>
          <w:color w:val="008000"/>
        </w:rPr>
      </w:pPr>
      <w:r>
        <w:rPr>
          <w:color w:val="008000"/>
        </w:rPr>
        <w:t xml:space="preserve">Wykładziny na sali sportowej: wykładziny przeznaczone do użytkowania sportowego atestowane; grubość 3,2 - 4mm, </w:t>
      </w:r>
    </w:p>
    <w:p w:rsidR="00087CD5" w:rsidRDefault="00087CD5" w:rsidP="00087CD5">
      <w:pPr>
        <w:ind w:left="426" w:hanging="426"/>
        <w:jc w:val="both"/>
      </w:pPr>
      <w:r>
        <w:rPr>
          <w:color w:val="008000"/>
        </w:rPr>
        <w:t xml:space="preserve">- Wykładziny w pozostałych pomieszczeniach; wykładziny obiektowe atestowane: gr 3-3,3mm, warstwa ścieralna min 1mm </w:t>
      </w:r>
    </w:p>
    <w:p w:rsidR="00087CD5" w:rsidRDefault="00087CD5" w:rsidP="00087CD5">
      <w:pPr>
        <w:numPr>
          <w:ilvl w:val="0"/>
          <w:numId w:val="1"/>
        </w:numPr>
        <w:suppressAutoHyphens/>
        <w:spacing w:after="0"/>
        <w:ind w:left="426" w:hanging="426"/>
        <w:jc w:val="both"/>
        <w:rPr>
          <w:color w:val="008000"/>
        </w:rPr>
      </w:pPr>
      <w:r>
        <w:t>Czy zamawiający dopuszcza zmianę tynku zewnętrznego z akrylowego na silikatowo-silikonowy?</w:t>
      </w:r>
    </w:p>
    <w:p w:rsidR="00087CD5" w:rsidRDefault="00087CD5" w:rsidP="00087CD5">
      <w:pPr>
        <w:ind w:left="426" w:hanging="426"/>
        <w:jc w:val="both"/>
      </w:pPr>
      <w:proofErr w:type="spellStart"/>
      <w:r>
        <w:rPr>
          <w:color w:val="008000"/>
        </w:rPr>
        <w:t>Odp</w:t>
      </w:r>
      <w:proofErr w:type="spellEnd"/>
      <w:r>
        <w:rPr>
          <w:color w:val="008000"/>
        </w:rPr>
        <w:t>: tak</w:t>
      </w:r>
    </w:p>
    <w:p w:rsidR="00087CD5" w:rsidRDefault="00087CD5" w:rsidP="00087CD5">
      <w:pPr>
        <w:numPr>
          <w:ilvl w:val="0"/>
          <w:numId w:val="1"/>
        </w:numPr>
        <w:suppressAutoHyphens/>
        <w:spacing w:after="0"/>
        <w:ind w:left="426" w:hanging="426"/>
        <w:jc w:val="both"/>
        <w:rPr>
          <w:color w:val="008000"/>
        </w:rPr>
      </w:pPr>
      <w:r>
        <w:t>W jaki sposób przewiduje się odprowadzenie  wód opadowych poza strefę przy fundamentach?</w:t>
      </w:r>
    </w:p>
    <w:p w:rsidR="00087CD5" w:rsidRDefault="00087CD5" w:rsidP="00087CD5">
      <w:pPr>
        <w:ind w:left="426" w:hanging="426"/>
        <w:jc w:val="both"/>
      </w:pPr>
      <w:proofErr w:type="spellStart"/>
      <w:r>
        <w:rPr>
          <w:color w:val="008000"/>
        </w:rPr>
        <w:t>Odp</w:t>
      </w:r>
      <w:proofErr w:type="spellEnd"/>
      <w:r>
        <w:rPr>
          <w:color w:val="008000"/>
        </w:rPr>
        <w:t>: wody opadowe odprowadzane powierzchniowo na terenie inwestora</w:t>
      </w:r>
    </w:p>
    <w:p w:rsidR="00087CD5" w:rsidRDefault="00087CD5" w:rsidP="00087CD5">
      <w:pPr>
        <w:numPr>
          <w:ilvl w:val="0"/>
          <w:numId w:val="1"/>
        </w:numPr>
        <w:suppressAutoHyphens/>
        <w:spacing w:after="0"/>
        <w:ind w:left="426" w:hanging="426"/>
        <w:jc w:val="both"/>
        <w:rPr>
          <w:color w:val="008000"/>
        </w:rPr>
      </w:pPr>
      <w:r>
        <w:t>Czy wykonanie ogrodzenia wchodzi w zakres zamówienia? Jeżeli tak proszę o dołączenie rysunków, opisu i ilości projektowanego ogrodzenia.</w:t>
      </w:r>
    </w:p>
    <w:p w:rsidR="00087CD5" w:rsidRDefault="00087CD5" w:rsidP="00087CD5">
      <w:pPr>
        <w:ind w:left="426" w:hanging="426"/>
        <w:jc w:val="both"/>
      </w:pPr>
      <w:proofErr w:type="spellStart"/>
      <w:r>
        <w:rPr>
          <w:color w:val="008000"/>
        </w:rPr>
        <w:t>Odp</w:t>
      </w:r>
      <w:proofErr w:type="spellEnd"/>
      <w:r>
        <w:rPr>
          <w:color w:val="008000"/>
        </w:rPr>
        <w:t xml:space="preserve">: nie </w:t>
      </w:r>
    </w:p>
    <w:p w:rsidR="00087CD5" w:rsidRDefault="00087CD5" w:rsidP="00087CD5">
      <w:pPr>
        <w:numPr>
          <w:ilvl w:val="0"/>
          <w:numId w:val="1"/>
        </w:numPr>
        <w:suppressAutoHyphens/>
        <w:spacing w:after="0"/>
        <w:ind w:left="426" w:hanging="426"/>
        <w:jc w:val="both"/>
        <w:rPr>
          <w:color w:val="008000"/>
        </w:rPr>
      </w:pPr>
      <w:r>
        <w:t>Proszę dołączenie szczegółowego rysunku kratownicy K1, opisującego materiał i wymiary elementów kratownicy.</w:t>
      </w:r>
    </w:p>
    <w:p w:rsidR="00087CD5" w:rsidRDefault="00087CD5" w:rsidP="00087CD5">
      <w:pPr>
        <w:jc w:val="both"/>
      </w:pPr>
      <w:proofErr w:type="spellStart"/>
      <w:r>
        <w:rPr>
          <w:color w:val="008000"/>
        </w:rPr>
        <w:t>Odp</w:t>
      </w:r>
      <w:proofErr w:type="spellEnd"/>
      <w:r>
        <w:rPr>
          <w:color w:val="008000"/>
        </w:rPr>
        <w:t>; dołączono w poprzedniej odpowiedzi.</w:t>
      </w:r>
    </w:p>
    <w:p w:rsidR="00087CD5" w:rsidRDefault="00087CD5" w:rsidP="00087CD5">
      <w:pPr>
        <w:numPr>
          <w:ilvl w:val="0"/>
          <w:numId w:val="1"/>
        </w:numPr>
        <w:suppressAutoHyphens/>
        <w:spacing w:after="0"/>
        <w:ind w:left="426" w:hanging="426"/>
        <w:jc w:val="both"/>
        <w:rPr>
          <w:color w:val="008000"/>
        </w:rPr>
      </w:pPr>
      <w:r>
        <w:t>Proszę o dołączenie zestawienia stali konstrukcyjnej dachu nad salą sportową.</w:t>
      </w:r>
    </w:p>
    <w:p w:rsidR="00087CD5" w:rsidRDefault="00087CD5" w:rsidP="00087CD5">
      <w:pPr>
        <w:ind w:left="426" w:hanging="426"/>
        <w:jc w:val="both"/>
      </w:pPr>
      <w:proofErr w:type="spellStart"/>
      <w:r>
        <w:rPr>
          <w:color w:val="008000"/>
        </w:rPr>
        <w:t>Odp</w:t>
      </w:r>
      <w:proofErr w:type="spellEnd"/>
      <w:r>
        <w:rPr>
          <w:color w:val="008000"/>
        </w:rPr>
        <w:t>: ilości wg załączonych rysunków</w:t>
      </w:r>
    </w:p>
    <w:p w:rsidR="00087CD5" w:rsidRDefault="00087CD5" w:rsidP="00087CD5">
      <w:pPr>
        <w:numPr>
          <w:ilvl w:val="0"/>
          <w:numId w:val="1"/>
        </w:numPr>
        <w:suppressAutoHyphens/>
        <w:spacing w:after="0"/>
        <w:ind w:left="426" w:hanging="426"/>
        <w:jc w:val="both"/>
        <w:rPr>
          <w:color w:val="008000"/>
        </w:rPr>
      </w:pPr>
      <w:r>
        <w:t>Proszę o dołączenie zestawienia drewna na konstrukcję dachu nad salami lekcyjnymi.</w:t>
      </w:r>
    </w:p>
    <w:p w:rsidR="00087CD5" w:rsidRDefault="00087CD5" w:rsidP="00087CD5">
      <w:pPr>
        <w:ind w:left="426" w:hanging="426"/>
        <w:jc w:val="both"/>
      </w:pPr>
      <w:proofErr w:type="spellStart"/>
      <w:r>
        <w:rPr>
          <w:color w:val="008000"/>
        </w:rPr>
        <w:t>Odp:ilości</w:t>
      </w:r>
      <w:proofErr w:type="spellEnd"/>
      <w:r>
        <w:rPr>
          <w:color w:val="008000"/>
        </w:rPr>
        <w:t xml:space="preserve"> wg załączonych rysunków</w:t>
      </w:r>
    </w:p>
    <w:p w:rsidR="00087CD5" w:rsidRDefault="00087CD5" w:rsidP="00087CD5">
      <w:pPr>
        <w:numPr>
          <w:ilvl w:val="0"/>
          <w:numId w:val="1"/>
        </w:numPr>
        <w:suppressAutoHyphens/>
        <w:spacing w:after="0"/>
        <w:ind w:left="426" w:hanging="426"/>
        <w:jc w:val="both"/>
        <w:rPr>
          <w:color w:val="008000"/>
        </w:rPr>
      </w:pPr>
      <w:r>
        <w:lastRenderedPageBreak/>
        <w:t>Proszę o podanie parametrów płyty warstwowej dachowej PIR: współczynnik przenikania ciepła, odporność ogniową, odporność dachu na ogień zewnętrzny oraz reakcję na ogień.</w:t>
      </w:r>
    </w:p>
    <w:p w:rsidR="00087CD5" w:rsidRDefault="00087CD5" w:rsidP="00087CD5">
      <w:pPr>
        <w:ind w:left="426" w:hanging="426"/>
        <w:jc w:val="both"/>
      </w:pPr>
      <w:proofErr w:type="spellStart"/>
      <w:r>
        <w:rPr>
          <w:color w:val="008000"/>
        </w:rPr>
        <w:t>Odp</w:t>
      </w:r>
      <w:proofErr w:type="spellEnd"/>
      <w:r>
        <w:rPr>
          <w:color w:val="008000"/>
        </w:rPr>
        <w:t>:</w:t>
      </w:r>
      <w:r w:rsidR="00144F4E">
        <w:rPr>
          <w:color w:val="008000"/>
        </w:rPr>
        <w:t xml:space="preserve"> </w:t>
      </w:r>
      <w:r>
        <w:rPr>
          <w:color w:val="008000"/>
        </w:rPr>
        <w:t>Sala sportowa – płyty warstwowe z wkładem z wełny mineralnej, pianki PIR/PUR lub styropianu gr. 20cm. Stosować grubości spełniające obowiązujące wymagani WT w kwestii izolacyjności przegród – parametry wg specyfikacji producenta.</w:t>
      </w:r>
      <w:r>
        <w:rPr>
          <w:rFonts w:ascii="Arial" w:hAnsi="Arial" w:cs="Arial"/>
          <w:sz w:val="32"/>
          <w:szCs w:val="32"/>
        </w:rPr>
        <w:t xml:space="preserve"> </w:t>
      </w:r>
    </w:p>
    <w:p w:rsidR="00087CD5" w:rsidRDefault="00087CD5" w:rsidP="00087CD5">
      <w:pPr>
        <w:numPr>
          <w:ilvl w:val="0"/>
          <w:numId w:val="1"/>
        </w:numPr>
        <w:suppressAutoHyphens/>
        <w:spacing w:after="0"/>
        <w:ind w:left="426" w:hanging="426"/>
        <w:jc w:val="both"/>
        <w:rPr>
          <w:color w:val="008000"/>
        </w:rPr>
      </w:pPr>
      <w:r>
        <w:t>Proszę o udostępnienie całej dokumentacji projektowej w formie edytowalnej w formacie DWG w celu dokładnego przedmiarowania przedmiotu zamówienia.</w:t>
      </w:r>
    </w:p>
    <w:p w:rsidR="00087CD5" w:rsidRDefault="00087CD5" w:rsidP="00087CD5">
      <w:pPr>
        <w:ind w:left="426" w:hanging="426"/>
        <w:jc w:val="both"/>
      </w:pPr>
      <w:proofErr w:type="spellStart"/>
      <w:r>
        <w:rPr>
          <w:color w:val="008000"/>
        </w:rPr>
        <w:t>Odp</w:t>
      </w:r>
      <w:proofErr w:type="spellEnd"/>
      <w:r>
        <w:rPr>
          <w:color w:val="008000"/>
        </w:rPr>
        <w:t xml:space="preserve">: dołączono projekt zagospodarowania terenu w wersji </w:t>
      </w:r>
      <w:proofErr w:type="spellStart"/>
      <w:r>
        <w:rPr>
          <w:color w:val="008000"/>
        </w:rPr>
        <w:t>dwg</w:t>
      </w:r>
      <w:proofErr w:type="spellEnd"/>
    </w:p>
    <w:p w:rsidR="00087CD5" w:rsidRDefault="00087CD5" w:rsidP="00087CD5">
      <w:pPr>
        <w:numPr>
          <w:ilvl w:val="0"/>
          <w:numId w:val="1"/>
        </w:numPr>
        <w:suppressAutoHyphens/>
        <w:spacing w:after="0"/>
        <w:ind w:left="426" w:hanging="426"/>
        <w:jc w:val="both"/>
        <w:rPr>
          <w:color w:val="008000"/>
        </w:rPr>
      </w:pPr>
      <w:r>
        <w:t>Proszę o podanie kolorystyki elewacyjnych tynków zewnętrznych.</w:t>
      </w:r>
    </w:p>
    <w:p w:rsidR="00087CD5" w:rsidRDefault="00087CD5" w:rsidP="00087CD5">
      <w:pPr>
        <w:ind w:left="426" w:hanging="426"/>
        <w:jc w:val="both"/>
      </w:pPr>
      <w:proofErr w:type="spellStart"/>
      <w:r>
        <w:rPr>
          <w:color w:val="008000"/>
        </w:rPr>
        <w:t>Odp</w:t>
      </w:r>
      <w:proofErr w:type="spellEnd"/>
      <w:r>
        <w:rPr>
          <w:color w:val="008000"/>
        </w:rPr>
        <w:t>: zgodnie z załączoną kolorystyką elewacji</w:t>
      </w:r>
    </w:p>
    <w:p w:rsidR="00087CD5" w:rsidRDefault="00087CD5" w:rsidP="00087CD5">
      <w:pPr>
        <w:numPr>
          <w:ilvl w:val="0"/>
          <w:numId w:val="1"/>
        </w:numPr>
        <w:suppressAutoHyphens/>
        <w:spacing w:after="0"/>
        <w:ind w:left="426" w:hanging="426"/>
        <w:jc w:val="both"/>
        <w:rPr>
          <w:color w:val="008000"/>
        </w:rPr>
      </w:pPr>
      <w:r>
        <w:t>Proszę o dołączenie opisu, zestawienia ilościowego i wymiarów daszków zewnętrznych nad wejściami do budynku.</w:t>
      </w:r>
    </w:p>
    <w:p w:rsidR="00087CD5" w:rsidRDefault="00087CD5" w:rsidP="00087CD5">
      <w:pPr>
        <w:ind w:left="426" w:hanging="426"/>
        <w:jc w:val="both"/>
      </w:pPr>
      <w:proofErr w:type="spellStart"/>
      <w:r>
        <w:rPr>
          <w:color w:val="008000"/>
        </w:rPr>
        <w:t>Odp</w:t>
      </w:r>
      <w:proofErr w:type="spellEnd"/>
      <w:r>
        <w:rPr>
          <w:color w:val="008000"/>
        </w:rPr>
        <w:t>: - należy stosować rozwiązania typowe, szerokość min 1,0 m, długości: 1,65m, 2,60m, 3,30m, 3,80m</w:t>
      </w:r>
    </w:p>
    <w:p w:rsidR="00087CD5" w:rsidRDefault="00087CD5" w:rsidP="00087CD5">
      <w:pPr>
        <w:numPr>
          <w:ilvl w:val="0"/>
          <w:numId w:val="1"/>
        </w:numPr>
        <w:suppressAutoHyphens/>
        <w:spacing w:after="0"/>
        <w:ind w:left="426" w:hanging="426"/>
        <w:jc w:val="both"/>
        <w:rPr>
          <w:color w:val="008000"/>
        </w:rPr>
      </w:pPr>
      <w:r>
        <w:t>Proszę o podanie kolorystyki orynnowania i obróbek blacharskich.</w:t>
      </w:r>
    </w:p>
    <w:p w:rsidR="00087CD5" w:rsidRDefault="00087CD5" w:rsidP="00087CD5">
      <w:pPr>
        <w:ind w:left="426" w:hanging="426"/>
        <w:jc w:val="both"/>
      </w:pPr>
      <w:proofErr w:type="spellStart"/>
      <w:r>
        <w:rPr>
          <w:color w:val="008000"/>
        </w:rPr>
        <w:t>Odp</w:t>
      </w:r>
      <w:proofErr w:type="spellEnd"/>
      <w:r>
        <w:rPr>
          <w:color w:val="008000"/>
        </w:rPr>
        <w:t>: zgodnie z załączoną kolorystyką elewacji</w:t>
      </w:r>
    </w:p>
    <w:p w:rsidR="00087CD5" w:rsidRDefault="00087CD5" w:rsidP="00087CD5">
      <w:pPr>
        <w:numPr>
          <w:ilvl w:val="0"/>
          <w:numId w:val="1"/>
        </w:numPr>
        <w:suppressAutoHyphens/>
        <w:spacing w:after="0"/>
        <w:ind w:left="426" w:hanging="426"/>
        <w:jc w:val="both"/>
        <w:rPr>
          <w:color w:val="008000"/>
        </w:rPr>
      </w:pPr>
      <w:r>
        <w:t xml:space="preserve">Proszę o dołączenie szczegółowych rysunków, opisu materiału i sposobu wykonania zabezpieczenia antykorozyjnego pomostu technicznego na dachu budynku. </w:t>
      </w:r>
    </w:p>
    <w:p w:rsidR="00087CD5" w:rsidRDefault="00087CD5" w:rsidP="00087CD5">
      <w:pPr>
        <w:ind w:left="426" w:hanging="426"/>
        <w:jc w:val="both"/>
      </w:pPr>
      <w:proofErr w:type="spellStart"/>
      <w:r>
        <w:rPr>
          <w:color w:val="008000"/>
        </w:rPr>
        <w:t>Odp</w:t>
      </w:r>
      <w:proofErr w:type="spellEnd"/>
      <w:r>
        <w:rPr>
          <w:color w:val="008000"/>
        </w:rPr>
        <w:t>: Profile stalowe, pomosty ażurowe kratowe, rozwiązania typowe wg rys producenta, elementy ocynkowane .</w:t>
      </w:r>
    </w:p>
    <w:p w:rsidR="00087CD5" w:rsidRDefault="00087CD5" w:rsidP="00087CD5">
      <w:pPr>
        <w:numPr>
          <w:ilvl w:val="0"/>
          <w:numId w:val="1"/>
        </w:numPr>
        <w:suppressAutoHyphens/>
        <w:spacing w:after="0"/>
        <w:ind w:left="426" w:hanging="426"/>
        <w:jc w:val="both"/>
        <w:rPr>
          <w:color w:val="008000"/>
        </w:rPr>
      </w:pPr>
      <w:r>
        <w:t>Proszę o dołączenie szczegółowych rysunków, opisu materiału i sposobu wykonania zabezpieczenia antykorozyjnego konstrukcji pod centrale wentylacyjne.</w:t>
      </w:r>
    </w:p>
    <w:p w:rsidR="00087CD5" w:rsidRDefault="00087CD5" w:rsidP="00087CD5">
      <w:pPr>
        <w:ind w:left="426" w:hanging="426"/>
        <w:jc w:val="both"/>
      </w:pPr>
      <w:proofErr w:type="spellStart"/>
      <w:r>
        <w:rPr>
          <w:color w:val="008000"/>
        </w:rPr>
        <w:t>Odp</w:t>
      </w:r>
      <w:proofErr w:type="spellEnd"/>
      <w:r>
        <w:rPr>
          <w:color w:val="008000"/>
        </w:rPr>
        <w:t>: Profile stalowe, pomosty ażurowe kratowe, rozwiązania typowe wg rys producenta, elementy ocynkowane .</w:t>
      </w:r>
    </w:p>
    <w:p w:rsidR="00087CD5" w:rsidRDefault="00087CD5" w:rsidP="00087CD5">
      <w:pPr>
        <w:numPr>
          <w:ilvl w:val="0"/>
          <w:numId w:val="1"/>
        </w:numPr>
        <w:suppressAutoHyphens/>
        <w:spacing w:after="0"/>
        <w:ind w:left="426" w:hanging="426"/>
        <w:jc w:val="both"/>
        <w:rPr>
          <w:color w:val="008000"/>
        </w:rPr>
      </w:pPr>
      <w:r>
        <w:t>Proszę o dołączenie szczegółowych rysunków, opisu materiału i sposobu wykonania zabezpieczenia antykorozyjnego drabin dachowych.</w:t>
      </w:r>
    </w:p>
    <w:p w:rsidR="00087CD5" w:rsidRDefault="00087CD5" w:rsidP="00087CD5">
      <w:pPr>
        <w:ind w:left="426" w:hanging="426"/>
        <w:jc w:val="both"/>
      </w:pPr>
      <w:proofErr w:type="spellStart"/>
      <w:r>
        <w:rPr>
          <w:color w:val="008000"/>
        </w:rPr>
        <w:t>Odp</w:t>
      </w:r>
      <w:proofErr w:type="spellEnd"/>
      <w:r>
        <w:rPr>
          <w:color w:val="008000"/>
        </w:rPr>
        <w:t>: Profile stalowe,  rozwiązania typowe wg rys producenta, elementy ocynkowane .</w:t>
      </w:r>
    </w:p>
    <w:p w:rsidR="00087CD5" w:rsidRDefault="00087CD5" w:rsidP="00087CD5">
      <w:pPr>
        <w:numPr>
          <w:ilvl w:val="0"/>
          <w:numId w:val="1"/>
        </w:numPr>
        <w:suppressAutoHyphens/>
        <w:spacing w:after="0"/>
        <w:ind w:left="426" w:hanging="426"/>
        <w:jc w:val="both"/>
        <w:rPr>
          <w:color w:val="008000"/>
        </w:rPr>
      </w:pPr>
      <w:r>
        <w:t>Proszę o podanie warstw konstrukcyjnych pokrycia dachowego na łączniku.</w:t>
      </w:r>
    </w:p>
    <w:p w:rsidR="00087CD5" w:rsidRDefault="00087CD5" w:rsidP="00087CD5">
      <w:pPr>
        <w:ind w:left="426" w:hanging="426"/>
        <w:jc w:val="both"/>
      </w:pPr>
      <w:proofErr w:type="spellStart"/>
      <w:r>
        <w:rPr>
          <w:color w:val="008000"/>
        </w:rPr>
        <w:t>Odp</w:t>
      </w:r>
      <w:proofErr w:type="spellEnd"/>
      <w:r>
        <w:rPr>
          <w:color w:val="008000"/>
        </w:rPr>
        <w:t>: wg opisu warstw A2  na rysunku; ,,Przekrój D-D''</w:t>
      </w:r>
    </w:p>
    <w:p w:rsidR="00087CD5" w:rsidRDefault="00087CD5" w:rsidP="00087CD5">
      <w:pPr>
        <w:numPr>
          <w:ilvl w:val="0"/>
          <w:numId w:val="1"/>
        </w:numPr>
        <w:suppressAutoHyphens/>
        <w:spacing w:after="0"/>
        <w:ind w:left="426" w:hanging="426"/>
        <w:jc w:val="both"/>
        <w:rPr>
          <w:color w:val="008000"/>
        </w:rPr>
      </w:pPr>
      <w:r>
        <w:t>Czy zamawiający posiada szczegółowy przedmiar przedmiotu zamówienia? Załączony przedmiar nie gwarantuje porównywalności składanych ofert.</w:t>
      </w:r>
    </w:p>
    <w:p w:rsidR="00087CD5" w:rsidRDefault="00087CD5" w:rsidP="00087CD5">
      <w:pPr>
        <w:ind w:left="426" w:hanging="426"/>
        <w:jc w:val="both"/>
      </w:pPr>
      <w:proofErr w:type="spellStart"/>
      <w:r>
        <w:rPr>
          <w:color w:val="008000"/>
        </w:rPr>
        <w:t>Odp</w:t>
      </w:r>
      <w:proofErr w:type="spellEnd"/>
      <w:r>
        <w:rPr>
          <w:color w:val="008000"/>
        </w:rPr>
        <w:t>: przedmiar robót jest tylko materiałem pomocniczym.</w:t>
      </w:r>
    </w:p>
    <w:p w:rsidR="00087CD5" w:rsidRDefault="00087CD5" w:rsidP="00087CD5">
      <w:pPr>
        <w:numPr>
          <w:ilvl w:val="0"/>
          <w:numId w:val="1"/>
        </w:numPr>
        <w:suppressAutoHyphens/>
        <w:spacing w:after="0"/>
        <w:ind w:left="426" w:hanging="426"/>
        <w:jc w:val="both"/>
        <w:rPr>
          <w:color w:val="008000"/>
        </w:rPr>
      </w:pPr>
      <w:r>
        <w:t xml:space="preserve">Brak uzgodnionego schematu zasilania z Energa Operator (wymóg w warunkach technicznych). Proszę o uzupełnienie. </w:t>
      </w:r>
    </w:p>
    <w:p w:rsidR="00087CD5" w:rsidRDefault="00087CD5" w:rsidP="00087CD5">
      <w:pPr>
        <w:ind w:left="426" w:hanging="426"/>
        <w:jc w:val="both"/>
      </w:pPr>
      <w:proofErr w:type="spellStart"/>
      <w:r>
        <w:rPr>
          <w:color w:val="008000"/>
        </w:rPr>
        <w:t>Odp</w:t>
      </w:r>
      <w:proofErr w:type="spellEnd"/>
      <w:r>
        <w:rPr>
          <w:color w:val="008000"/>
        </w:rPr>
        <w:t>:  proj. schemat jest uzgodniony operatorem sieci.</w:t>
      </w:r>
    </w:p>
    <w:p w:rsidR="00087CD5" w:rsidRDefault="00087CD5" w:rsidP="00087CD5">
      <w:pPr>
        <w:numPr>
          <w:ilvl w:val="0"/>
          <w:numId w:val="1"/>
        </w:numPr>
        <w:suppressAutoHyphens/>
        <w:spacing w:after="0"/>
        <w:ind w:left="426" w:hanging="426"/>
        <w:jc w:val="both"/>
        <w:rPr>
          <w:color w:val="008000"/>
        </w:rPr>
      </w:pPr>
      <w:r>
        <w:t xml:space="preserve">Proszę wskazać lokalizację szafki zasilającej i trasę </w:t>
      </w:r>
      <w:proofErr w:type="spellStart"/>
      <w:r>
        <w:t>wlz</w:t>
      </w:r>
      <w:proofErr w:type="spellEnd"/>
      <w:r>
        <w:t xml:space="preserve"> w istniejącej części budynku szkoły. </w:t>
      </w:r>
    </w:p>
    <w:p w:rsidR="00087CD5" w:rsidRPr="00D504FD" w:rsidRDefault="00087CD5" w:rsidP="00087CD5">
      <w:pPr>
        <w:jc w:val="both"/>
        <w:rPr>
          <w:bCs/>
          <w:color w:val="008000"/>
        </w:rPr>
      </w:pPr>
      <w:proofErr w:type="spellStart"/>
      <w:r>
        <w:rPr>
          <w:color w:val="008000"/>
        </w:rPr>
        <w:t>Odp</w:t>
      </w:r>
      <w:proofErr w:type="spellEnd"/>
      <w:r>
        <w:rPr>
          <w:color w:val="008000"/>
        </w:rPr>
        <w:t xml:space="preserve">: </w:t>
      </w:r>
      <w:r w:rsidRPr="00D504FD">
        <w:rPr>
          <w:bCs/>
          <w:color w:val="008000"/>
        </w:rPr>
        <w:t>Zgodnie z rys. E-1 Istniejące.</w:t>
      </w:r>
    </w:p>
    <w:p w:rsidR="00087CD5" w:rsidRPr="00D504FD" w:rsidRDefault="00087CD5" w:rsidP="00087CD5">
      <w:pPr>
        <w:autoSpaceDE w:val="0"/>
        <w:ind w:firstLine="426"/>
        <w:rPr>
          <w:bCs/>
          <w:color w:val="008000"/>
        </w:rPr>
      </w:pPr>
      <w:r w:rsidRPr="00D504FD">
        <w:rPr>
          <w:bCs/>
          <w:color w:val="008000"/>
        </w:rPr>
        <w:lastRenderedPageBreak/>
        <w:t xml:space="preserve">Zasilanie </w:t>
      </w:r>
      <w:r w:rsidR="00D504FD">
        <w:rPr>
          <w:bCs/>
          <w:color w:val="008000"/>
        </w:rPr>
        <w:t>s</w:t>
      </w:r>
      <w:r w:rsidRPr="00D504FD">
        <w:rPr>
          <w:bCs/>
          <w:color w:val="008000"/>
        </w:rPr>
        <w:t>ali</w:t>
      </w:r>
      <w:r w:rsidR="00D504FD">
        <w:rPr>
          <w:bCs/>
          <w:color w:val="008000"/>
        </w:rPr>
        <w:t xml:space="preserve"> </w:t>
      </w:r>
      <w:r w:rsidRPr="00D504FD">
        <w:rPr>
          <w:bCs/>
          <w:color w:val="008000"/>
        </w:rPr>
        <w:t xml:space="preserve">wykonać zgodnie z PT pkt. 3.4 </w:t>
      </w:r>
    </w:p>
    <w:p w:rsidR="00087CD5" w:rsidRPr="00D504FD" w:rsidRDefault="00087CD5" w:rsidP="00087CD5">
      <w:pPr>
        <w:ind w:left="426"/>
        <w:jc w:val="both"/>
        <w:rPr>
          <w:bCs/>
          <w:color w:val="008000"/>
        </w:rPr>
      </w:pPr>
      <w:r w:rsidRPr="00D504FD">
        <w:rPr>
          <w:bCs/>
          <w:color w:val="008000"/>
        </w:rPr>
        <w:t>,,Rodzaj przyłącza – napowietrzne niezależne dla projektowanej części budynku.</w:t>
      </w:r>
    </w:p>
    <w:p w:rsidR="00087CD5" w:rsidRPr="00D504FD" w:rsidRDefault="00087CD5" w:rsidP="00087CD5">
      <w:pPr>
        <w:ind w:left="426"/>
        <w:jc w:val="both"/>
        <w:rPr>
          <w:bCs/>
          <w:color w:val="008000"/>
        </w:rPr>
      </w:pPr>
      <w:r w:rsidRPr="00D504FD">
        <w:rPr>
          <w:bCs/>
          <w:color w:val="008000"/>
        </w:rPr>
        <w:t>Zasilanie obiektu - zgodnie z Warunkami przyłączenia P/18/053073 z niezbędną przebudową</w:t>
      </w:r>
    </w:p>
    <w:p w:rsidR="00087CD5" w:rsidRPr="00D504FD" w:rsidRDefault="00087CD5" w:rsidP="00087CD5">
      <w:pPr>
        <w:ind w:left="426"/>
        <w:jc w:val="both"/>
        <w:rPr>
          <w:bCs/>
          <w:color w:val="008000"/>
        </w:rPr>
      </w:pPr>
      <w:r w:rsidRPr="00D504FD">
        <w:rPr>
          <w:bCs/>
          <w:color w:val="008000"/>
        </w:rPr>
        <w:t xml:space="preserve">przyłącza napowietrznego oraz ZN-P2 a także wykonanie </w:t>
      </w:r>
      <w:proofErr w:type="spellStart"/>
      <w:r w:rsidRPr="00D504FD">
        <w:rPr>
          <w:bCs/>
          <w:color w:val="008000"/>
        </w:rPr>
        <w:t>wlz</w:t>
      </w:r>
      <w:proofErr w:type="spellEnd"/>
      <w:r w:rsidRPr="00D504FD">
        <w:rPr>
          <w:bCs/>
          <w:color w:val="008000"/>
        </w:rPr>
        <w:t xml:space="preserve"> do TSG (rozdzielnicy głównej w budynku sali gimnastycznej). „ </w:t>
      </w:r>
    </w:p>
    <w:p w:rsidR="00087CD5" w:rsidRPr="00D504FD" w:rsidRDefault="00087CD5" w:rsidP="00087CD5">
      <w:pPr>
        <w:jc w:val="both"/>
      </w:pPr>
      <w:r w:rsidRPr="00D504FD">
        <w:rPr>
          <w:bCs/>
          <w:color w:val="008000"/>
        </w:rPr>
        <w:t>Lokalizacja ZNP2 – zgodnie z planem zagospodarowania w części architektonicznej oraz załączonym rysunkiem RZUT  PARTERU – SIŁAGNIAZDA.</w:t>
      </w:r>
    </w:p>
    <w:p w:rsidR="00087CD5" w:rsidRDefault="00087CD5" w:rsidP="00087CD5">
      <w:pPr>
        <w:numPr>
          <w:ilvl w:val="0"/>
          <w:numId w:val="1"/>
        </w:numPr>
        <w:suppressAutoHyphens/>
        <w:spacing w:after="0"/>
        <w:ind w:left="426" w:hanging="426"/>
        <w:jc w:val="both"/>
        <w:rPr>
          <w:color w:val="008000"/>
        </w:rPr>
      </w:pPr>
      <w:r>
        <w:t>W jaki sposób ma być realizowana ochrona odgromowa centrali went</w:t>
      </w:r>
      <w:r w:rsidR="00D504FD">
        <w:t xml:space="preserve">ylacyjnej - w opisie mowa jest </w:t>
      </w:r>
      <w:r>
        <w:t>o masztach odgromowych, na rysunku E-3 nie pokazano sposobu realizacji.</w:t>
      </w:r>
    </w:p>
    <w:p w:rsidR="00087CD5" w:rsidRDefault="00087CD5" w:rsidP="00087CD5">
      <w:pPr>
        <w:jc w:val="both"/>
      </w:pPr>
      <w:proofErr w:type="spellStart"/>
      <w:r>
        <w:rPr>
          <w:color w:val="008000"/>
        </w:rPr>
        <w:t>Odp</w:t>
      </w:r>
      <w:proofErr w:type="spellEnd"/>
      <w:r>
        <w:rPr>
          <w:color w:val="008000"/>
        </w:rPr>
        <w:t xml:space="preserve">: Brak potrzeby zastosowania masztów centrala z PT sanitarnego w strefie chronionej. </w:t>
      </w:r>
    </w:p>
    <w:p w:rsidR="00087CD5" w:rsidRDefault="00087CD5" w:rsidP="00087CD5">
      <w:pPr>
        <w:numPr>
          <w:ilvl w:val="0"/>
          <w:numId w:val="1"/>
        </w:numPr>
        <w:suppressAutoHyphens/>
        <w:spacing w:after="0"/>
        <w:ind w:left="426" w:hanging="426"/>
        <w:jc w:val="both"/>
        <w:rPr>
          <w:color w:val="008000"/>
        </w:rPr>
      </w:pPr>
      <w:r>
        <w:t>Proszę uzupełnić stronę 195 opisu elektrycznego.</w:t>
      </w:r>
    </w:p>
    <w:p w:rsidR="00087CD5" w:rsidRDefault="00087CD5" w:rsidP="00087CD5">
      <w:pPr>
        <w:jc w:val="both"/>
      </w:pPr>
      <w:proofErr w:type="spellStart"/>
      <w:r>
        <w:rPr>
          <w:color w:val="008000"/>
        </w:rPr>
        <w:t>Odp</w:t>
      </w:r>
      <w:proofErr w:type="spellEnd"/>
      <w:r>
        <w:rPr>
          <w:color w:val="008000"/>
        </w:rPr>
        <w:t>: w załączeniu</w:t>
      </w:r>
    </w:p>
    <w:p w:rsidR="00087CD5" w:rsidRDefault="00087CD5" w:rsidP="00087CD5">
      <w:pPr>
        <w:numPr>
          <w:ilvl w:val="0"/>
          <w:numId w:val="1"/>
        </w:numPr>
        <w:suppressAutoHyphens/>
        <w:spacing w:after="0"/>
        <w:ind w:left="426" w:hanging="426"/>
        <w:jc w:val="both"/>
        <w:rPr>
          <w:color w:val="008000"/>
        </w:rPr>
      </w:pPr>
      <w:r>
        <w:t>Jakimi przewodami zasilić centralę CW-2 i CW-3 brak opisu na schemacie rozdzielnicy.</w:t>
      </w:r>
    </w:p>
    <w:p w:rsidR="00087CD5" w:rsidRDefault="00087CD5" w:rsidP="00087CD5">
      <w:pPr>
        <w:jc w:val="both"/>
      </w:pPr>
      <w:proofErr w:type="spellStart"/>
      <w:r>
        <w:rPr>
          <w:color w:val="008000"/>
        </w:rPr>
        <w:t>Odp</w:t>
      </w:r>
      <w:proofErr w:type="spellEnd"/>
      <w:r>
        <w:rPr>
          <w:color w:val="008000"/>
        </w:rPr>
        <w:t xml:space="preserve">: Dostosować do oferowanych central. Przyjąć </w:t>
      </w:r>
      <w:proofErr w:type="spellStart"/>
      <w:r>
        <w:rPr>
          <w:color w:val="008000"/>
        </w:rPr>
        <w:t>YDYżo</w:t>
      </w:r>
      <w:proofErr w:type="spellEnd"/>
      <w:r>
        <w:rPr>
          <w:color w:val="008000"/>
        </w:rPr>
        <w:t xml:space="preserve"> 3x4mm2</w:t>
      </w:r>
    </w:p>
    <w:p w:rsidR="00087CD5" w:rsidRDefault="00087CD5" w:rsidP="00087CD5">
      <w:pPr>
        <w:numPr>
          <w:ilvl w:val="0"/>
          <w:numId w:val="1"/>
        </w:numPr>
        <w:suppressAutoHyphens/>
        <w:spacing w:after="0"/>
        <w:ind w:left="426" w:hanging="426"/>
        <w:jc w:val="both"/>
        <w:rPr>
          <w:color w:val="008000"/>
        </w:rPr>
      </w:pPr>
      <w:r>
        <w:t xml:space="preserve">Proszę wskazać miejsce lokalizacji szafy LAN. </w:t>
      </w:r>
    </w:p>
    <w:p w:rsidR="00087CD5" w:rsidRDefault="00087CD5" w:rsidP="00D504FD">
      <w:pPr>
        <w:jc w:val="both"/>
      </w:pPr>
      <w:proofErr w:type="spellStart"/>
      <w:r>
        <w:rPr>
          <w:color w:val="008000"/>
        </w:rPr>
        <w:t>Odp</w:t>
      </w:r>
      <w:proofErr w:type="spellEnd"/>
      <w:r>
        <w:rPr>
          <w:color w:val="008000"/>
        </w:rPr>
        <w:t>: Zgodnie z PT pkt.3.14uzgodnićw fazie</w:t>
      </w:r>
      <w:r w:rsidR="00D504FD">
        <w:rPr>
          <w:color w:val="008000"/>
        </w:rPr>
        <w:t xml:space="preserve"> </w:t>
      </w:r>
      <w:r>
        <w:rPr>
          <w:color w:val="008000"/>
        </w:rPr>
        <w:t xml:space="preserve">wykonawczej. Do wyceny przyjąć wstępną lokalizację w pom.1/24 oraz włączenie w istniejącą sieć komputerową. </w:t>
      </w:r>
    </w:p>
    <w:p w:rsidR="00087CD5" w:rsidRDefault="00087CD5" w:rsidP="00087CD5">
      <w:pPr>
        <w:numPr>
          <w:ilvl w:val="0"/>
          <w:numId w:val="1"/>
        </w:numPr>
        <w:suppressAutoHyphens/>
        <w:spacing w:after="0"/>
        <w:ind w:left="426" w:hanging="426"/>
        <w:jc w:val="both"/>
        <w:rPr>
          <w:color w:val="008000"/>
        </w:rPr>
      </w:pPr>
      <w:r>
        <w:t>Proszę wskazać miejsce lokalizacji rozdzielnicy TOS.</w:t>
      </w:r>
    </w:p>
    <w:p w:rsidR="00087CD5" w:rsidRDefault="00087CD5" w:rsidP="00087CD5">
      <w:pPr>
        <w:ind w:left="426" w:hanging="426"/>
        <w:jc w:val="both"/>
      </w:pPr>
      <w:proofErr w:type="spellStart"/>
      <w:r>
        <w:rPr>
          <w:color w:val="008000"/>
        </w:rPr>
        <w:t>Odp</w:t>
      </w:r>
      <w:proofErr w:type="spellEnd"/>
      <w:r>
        <w:rPr>
          <w:color w:val="008000"/>
        </w:rPr>
        <w:t>: Sala gimnastyczna oznaczenie na rys. TSO</w:t>
      </w:r>
    </w:p>
    <w:p w:rsidR="00087CD5" w:rsidRDefault="00087CD5" w:rsidP="00087CD5">
      <w:pPr>
        <w:numPr>
          <w:ilvl w:val="0"/>
          <w:numId w:val="1"/>
        </w:numPr>
        <w:suppressAutoHyphens/>
        <w:spacing w:after="0"/>
        <w:ind w:left="426" w:hanging="426"/>
        <w:jc w:val="both"/>
        <w:rPr>
          <w:color w:val="008000"/>
        </w:rPr>
      </w:pPr>
      <w:r>
        <w:t>Czy kurtyna powietrzna nad drzwiami wymaga zasilenia w energię, jeśli tak to proszę uzupełnić schemat rozdzielnicy.</w:t>
      </w:r>
    </w:p>
    <w:p w:rsidR="00087CD5" w:rsidRDefault="00087CD5" w:rsidP="00087CD5">
      <w:pPr>
        <w:jc w:val="both"/>
      </w:pPr>
      <w:proofErr w:type="spellStart"/>
      <w:r>
        <w:rPr>
          <w:color w:val="008000"/>
        </w:rPr>
        <w:t>Odp</w:t>
      </w:r>
      <w:proofErr w:type="spellEnd"/>
      <w:r>
        <w:rPr>
          <w:color w:val="008000"/>
        </w:rPr>
        <w:t>: Załączono rys. E-7</w:t>
      </w:r>
    </w:p>
    <w:p w:rsidR="00087CD5" w:rsidRDefault="00087CD5" w:rsidP="00087CD5">
      <w:pPr>
        <w:numPr>
          <w:ilvl w:val="0"/>
          <w:numId w:val="1"/>
        </w:numPr>
        <w:suppressAutoHyphens/>
        <w:spacing w:after="0"/>
        <w:ind w:left="426" w:hanging="426"/>
        <w:jc w:val="both"/>
        <w:rPr>
          <w:b/>
          <w:i/>
          <w:color w:val="00B050"/>
        </w:rPr>
      </w:pPr>
      <w:r>
        <w:t>Prosimy o jednoznaczne określenie grubości izolacji zaprojektowanej na kanałach wentylacyjnych.</w:t>
      </w:r>
    </w:p>
    <w:p w:rsidR="00087CD5" w:rsidRPr="00D504FD" w:rsidRDefault="00087CD5" w:rsidP="00087CD5">
      <w:pPr>
        <w:ind w:left="426"/>
        <w:jc w:val="both"/>
      </w:pPr>
      <w:r w:rsidRPr="00D504FD">
        <w:rPr>
          <w:color w:val="00B050"/>
        </w:rPr>
        <w:t>Odp. Przewód między czerpnią a centralą oraz centralą a ścianą, zaizolować wełną gr. 100,0 mm w płaszczu z folii aluminiowej, dodatkowo obudowana blachą ocynkowaną, odcinki wew. izolować wełną gr. 50,0 mm. Grubości izolacji przyjąć analogicznie dla wyciągu – odcinki zew. zaizolować wełną gr. 100,0 mm w płaszczu z folii aluminiowej, dodatkowo obudowana blachą ocynkowaną</w:t>
      </w:r>
    </w:p>
    <w:p w:rsidR="00087CD5" w:rsidRDefault="00087CD5" w:rsidP="00087CD5">
      <w:pPr>
        <w:numPr>
          <w:ilvl w:val="0"/>
          <w:numId w:val="1"/>
        </w:numPr>
        <w:suppressAutoHyphens/>
        <w:spacing w:after="0"/>
        <w:ind w:left="426" w:hanging="426"/>
        <w:jc w:val="both"/>
        <w:rPr>
          <w:b/>
          <w:i/>
          <w:color w:val="00B050"/>
        </w:rPr>
      </w:pPr>
      <w:r>
        <w:t>Prosimy o jednoznaczny podział grubości izolacji na poszczególnych odcinkach instalacji wentylacji mechanicznej.</w:t>
      </w:r>
    </w:p>
    <w:p w:rsidR="00087CD5" w:rsidRPr="00D504FD" w:rsidRDefault="00087CD5" w:rsidP="00087CD5">
      <w:pPr>
        <w:ind w:left="426"/>
        <w:jc w:val="both"/>
      </w:pPr>
      <w:r w:rsidRPr="00D504FD">
        <w:rPr>
          <w:color w:val="00B050"/>
        </w:rPr>
        <w:t xml:space="preserve">Odp. Przewody w zespołach szatniowych nawiew i wywiew izolować wełną min. gr. min. 40,0 mm </w:t>
      </w:r>
    </w:p>
    <w:p w:rsidR="00087CD5" w:rsidRDefault="00087CD5" w:rsidP="00087CD5">
      <w:pPr>
        <w:numPr>
          <w:ilvl w:val="0"/>
          <w:numId w:val="1"/>
        </w:numPr>
        <w:suppressAutoHyphens/>
        <w:spacing w:after="0" w:line="240" w:lineRule="auto"/>
        <w:ind w:left="426" w:hanging="426"/>
        <w:rPr>
          <w:rStyle w:val="fontstyle01"/>
          <w:rFonts w:cs="Times New Roman"/>
        </w:rPr>
      </w:pPr>
      <w:r>
        <w:t>Proszę o informację, czy możliwe będzie zastosowanie kanałów wentylacyjnych, z blachy o mniejszej grubości, np.:</w:t>
      </w:r>
      <w:r>
        <w:br/>
        <w:t>Kanały okrągłe</w:t>
      </w:r>
    </w:p>
    <w:p w:rsidR="00087CD5" w:rsidRDefault="00087CD5" w:rsidP="00087CD5">
      <w:pPr>
        <w:numPr>
          <w:ilvl w:val="0"/>
          <w:numId w:val="2"/>
        </w:numPr>
        <w:suppressAutoHyphens/>
        <w:spacing w:after="0" w:line="240" w:lineRule="auto"/>
        <w:ind w:left="714" w:hanging="357"/>
        <w:jc w:val="both"/>
        <w:rPr>
          <w:rStyle w:val="fontstyle01"/>
          <w:rFonts w:cs="Times New Roman"/>
        </w:rPr>
      </w:pPr>
      <w:r>
        <w:rPr>
          <w:rStyle w:val="fontstyle01"/>
          <w:rFonts w:cs="Times New Roman"/>
        </w:rPr>
        <w:t>od fi 100 do 200 - 0,45 mm</w:t>
      </w:r>
    </w:p>
    <w:p w:rsidR="00087CD5" w:rsidRDefault="00087CD5" w:rsidP="00087CD5">
      <w:pPr>
        <w:numPr>
          <w:ilvl w:val="0"/>
          <w:numId w:val="2"/>
        </w:numPr>
        <w:suppressAutoHyphens/>
        <w:spacing w:after="0" w:line="240" w:lineRule="auto"/>
        <w:ind w:left="714" w:hanging="357"/>
        <w:jc w:val="both"/>
        <w:rPr>
          <w:rStyle w:val="fontstyle01"/>
          <w:rFonts w:cs="Times New Roman"/>
        </w:rPr>
      </w:pPr>
      <w:r>
        <w:rPr>
          <w:rStyle w:val="fontstyle01"/>
          <w:rFonts w:cs="Times New Roman"/>
        </w:rPr>
        <w:t>od fi 250 do 400 - 0,5 mm</w:t>
      </w:r>
    </w:p>
    <w:p w:rsidR="00087CD5" w:rsidRDefault="00087CD5" w:rsidP="00087CD5">
      <w:pPr>
        <w:numPr>
          <w:ilvl w:val="0"/>
          <w:numId w:val="2"/>
        </w:numPr>
        <w:suppressAutoHyphens/>
        <w:spacing w:after="0" w:line="240" w:lineRule="auto"/>
        <w:ind w:left="714" w:hanging="357"/>
        <w:jc w:val="both"/>
        <w:rPr>
          <w:b/>
          <w:i/>
          <w:color w:val="00B050"/>
        </w:rPr>
      </w:pPr>
      <w:r>
        <w:rPr>
          <w:rStyle w:val="fontstyle01"/>
          <w:rFonts w:cs="Times New Roman"/>
        </w:rPr>
        <w:lastRenderedPageBreak/>
        <w:t>od 500 - 0,6 mm</w:t>
      </w:r>
    </w:p>
    <w:p w:rsidR="00087CD5" w:rsidRPr="00D504FD" w:rsidRDefault="00087CD5" w:rsidP="00087CD5">
      <w:pPr>
        <w:jc w:val="both"/>
        <w:rPr>
          <w:color w:val="00B050"/>
        </w:rPr>
      </w:pPr>
      <w:r w:rsidRPr="00D504FD">
        <w:rPr>
          <w:color w:val="00B050"/>
        </w:rPr>
        <w:t>Odp. Przewody wykonać jako rury zwijane, min. grubość blachy:</w:t>
      </w:r>
    </w:p>
    <w:p w:rsidR="00087CD5" w:rsidRPr="00D504FD" w:rsidRDefault="00087CD5" w:rsidP="00087CD5">
      <w:pPr>
        <w:jc w:val="both"/>
        <w:rPr>
          <w:rStyle w:val="fontstyle01"/>
          <w:rFonts w:cs="Times New Roman"/>
          <w:color w:val="00B050"/>
        </w:rPr>
      </w:pPr>
      <w:r w:rsidRPr="00D504FD">
        <w:rPr>
          <w:color w:val="00B050"/>
        </w:rPr>
        <w:t>do 250 mm - 0,5 mm</w:t>
      </w:r>
    </w:p>
    <w:p w:rsidR="00087CD5" w:rsidRPr="00D504FD" w:rsidRDefault="00087CD5" w:rsidP="00087CD5">
      <w:pPr>
        <w:jc w:val="both"/>
        <w:rPr>
          <w:rStyle w:val="fontstyle01"/>
          <w:rFonts w:cs="Times New Roman"/>
        </w:rPr>
      </w:pPr>
      <w:r w:rsidRPr="00D504FD">
        <w:rPr>
          <w:rStyle w:val="fontstyle01"/>
          <w:rFonts w:cs="Times New Roman"/>
          <w:color w:val="00B050"/>
        </w:rPr>
        <w:t>od 250 do 400 - 0,6 mm</w:t>
      </w:r>
    </w:p>
    <w:p w:rsidR="00087CD5" w:rsidRDefault="00087CD5" w:rsidP="00087CD5">
      <w:pPr>
        <w:ind w:left="357"/>
        <w:jc w:val="both"/>
        <w:rPr>
          <w:rStyle w:val="fontstyle01"/>
          <w:rFonts w:cs="Times New Roman"/>
        </w:rPr>
      </w:pPr>
      <w:r>
        <w:rPr>
          <w:rStyle w:val="fontstyle01"/>
          <w:rFonts w:cs="Times New Roman"/>
        </w:rPr>
        <w:t>Kanały prostokątne</w:t>
      </w:r>
    </w:p>
    <w:p w:rsidR="00087CD5" w:rsidRDefault="00087CD5" w:rsidP="00087CD5">
      <w:pPr>
        <w:numPr>
          <w:ilvl w:val="0"/>
          <w:numId w:val="2"/>
        </w:numPr>
        <w:suppressAutoHyphens/>
        <w:spacing w:after="0" w:line="240" w:lineRule="auto"/>
        <w:ind w:left="714" w:hanging="357"/>
        <w:jc w:val="both"/>
        <w:rPr>
          <w:rStyle w:val="fontstyle01"/>
          <w:rFonts w:cs="Times New Roman"/>
        </w:rPr>
      </w:pPr>
      <w:r>
        <w:rPr>
          <w:rStyle w:val="fontstyle01"/>
          <w:rFonts w:cs="Times New Roman"/>
        </w:rPr>
        <w:t>do 500 mm - 0,5 mm</w:t>
      </w:r>
    </w:p>
    <w:p w:rsidR="00087CD5" w:rsidRDefault="00087CD5" w:rsidP="00087CD5">
      <w:pPr>
        <w:numPr>
          <w:ilvl w:val="0"/>
          <w:numId w:val="2"/>
        </w:numPr>
        <w:suppressAutoHyphens/>
        <w:spacing w:after="0" w:line="240" w:lineRule="auto"/>
        <w:ind w:left="714" w:hanging="357"/>
        <w:jc w:val="both"/>
        <w:rPr>
          <w:b/>
          <w:i/>
          <w:color w:val="00B050"/>
        </w:rPr>
      </w:pPr>
      <w:r>
        <w:rPr>
          <w:rStyle w:val="fontstyle01"/>
          <w:rFonts w:cs="Times New Roman"/>
        </w:rPr>
        <w:t>od 501 do 799 - 0,6 mm</w:t>
      </w:r>
    </w:p>
    <w:p w:rsidR="00087CD5" w:rsidRPr="00D504FD" w:rsidRDefault="00087CD5" w:rsidP="00087CD5">
      <w:pPr>
        <w:jc w:val="both"/>
        <w:rPr>
          <w:color w:val="00B050"/>
        </w:rPr>
      </w:pPr>
      <w:r w:rsidRPr="00D504FD">
        <w:rPr>
          <w:color w:val="00B050"/>
        </w:rPr>
        <w:t>Odp. Zgodnie z PN-B-03434 oraz PN-EN 1505: 2001 dla kanałów niskociśnieniowych min. grubość blachy:</w:t>
      </w:r>
    </w:p>
    <w:p w:rsidR="00087CD5" w:rsidRPr="00D504FD" w:rsidRDefault="00087CD5" w:rsidP="00087CD5">
      <w:pPr>
        <w:jc w:val="both"/>
        <w:rPr>
          <w:rStyle w:val="fontstyle01"/>
          <w:rFonts w:cs="Times New Roman"/>
          <w:color w:val="00B050"/>
        </w:rPr>
      </w:pPr>
      <w:r w:rsidRPr="00D504FD">
        <w:rPr>
          <w:color w:val="00B050"/>
        </w:rPr>
        <w:t>do 499 mm - 0,6 mm</w:t>
      </w:r>
    </w:p>
    <w:p w:rsidR="00087CD5" w:rsidRPr="00D504FD" w:rsidRDefault="00087CD5" w:rsidP="00087CD5">
      <w:pPr>
        <w:jc w:val="both"/>
        <w:rPr>
          <w:rStyle w:val="fontstyle01"/>
          <w:rFonts w:cs="Times New Roman"/>
        </w:rPr>
      </w:pPr>
      <w:r w:rsidRPr="00D504FD">
        <w:rPr>
          <w:rStyle w:val="fontstyle01"/>
          <w:rFonts w:cs="Times New Roman"/>
          <w:color w:val="00B050"/>
        </w:rPr>
        <w:t>od 500 do 999 - 0,8 mm</w:t>
      </w:r>
    </w:p>
    <w:p w:rsidR="00087CD5" w:rsidRDefault="00087CD5" w:rsidP="00087CD5">
      <w:pPr>
        <w:ind w:left="357"/>
        <w:jc w:val="both"/>
      </w:pPr>
      <w:r>
        <w:rPr>
          <w:rStyle w:val="fontstyle01"/>
          <w:rFonts w:cs="Times New Roman"/>
        </w:rPr>
        <w:t>minimalne grubości blachy podane w projekcie są praktycznie nieosiągalne.</w:t>
      </w:r>
    </w:p>
    <w:p w:rsidR="00087CD5" w:rsidRDefault="00087CD5" w:rsidP="00087CD5">
      <w:pPr>
        <w:ind w:left="426" w:hanging="426"/>
        <w:jc w:val="both"/>
      </w:pPr>
    </w:p>
    <w:p w:rsidR="00087CD5" w:rsidRDefault="00087CD5" w:rsidP="00087CD5">
      <w:pPr>
        <w:numPr>
          <w:ilvl w:val="0"/>
          <w:numId w:val="1"/>
        </w:numPr>
        <w:suppressAutoHyphens/>
        <w:spacing w:after="0"/>
        <w:ind w:left="426"/>
        <w:jc w:val="both"/>
        <w:rPr>
          <w:b/>
          <w:i/>
          <w:color w:val="00B050"/>
        </w:rPr>
      </w:pPr>
      <w:r>
        <w:t>Prosimy o przesłanie projektu instalacji wentylacji mechanicznej z naniesionymi przekrojami (wymiarami) kanałów wentylacyjnych - co pozwoli na prawidłową wycenę i poprawne wykonanie instalacji.</w:t>
      </w:r>
    </w:p>
    <w:p w:rsidR="00087CD5" w:rsidRPr="00D504FD" w:rsidRDefault="00087CD5" w:rsidP="00087CD5">
      <w:pPr>
        <w:ind w:left="426"/>
        <w:jc w:val="both"/>
      </w:pPr>
      <w:r w:rsidRPr="00D504FD">
        <w:rPr>
          <w:color w:val="00B050"/>
        </w:rPr>
        <w:t>Odp. Instalację wykonać zgodnie z rys. nr 9, 10 i nr 11 – PW branży sanitarnej z uwzględnieniem proj. branży budowlanej.</w:t>
      </w:r>
    </w:p>
    <w:p w:rsidR="00087CD5" w:rsidRDefault="00087CD5" w:rsidP="00087CD5">
      <w:pPr>
        <w:numPr>
          <w:ilvl w:val="0"/>
          <w:numId w:val="1"/>
        </w:numPr>
        <w:suppressAutoHyphens/>
        <w:spacing w:after="0"/>
        <w:ind w:left="426" w:hanging="426"/>
        <w:jc w:val="both"/>
        <w:rPr>
          <w:b/>
          <w:i/>
          <w:color w:val="00B050"/>
        </w:rPr>
      </w:pPr>
      <w:r>
        <w:t>Prosimy o podanie pełnych danych doborowych central wentylacyjnych sali gimnastycznej i zespołu szatni ( spręż dyspozycyjny, parametry ciepła technologicznego, temperaturę pomieszczenia).</w:t>
      </w:r>
    </w:p>
    <w:p w:rsidR="00087CD5" w:rsidRPr="00D504FD" w:rsidRDefault="00087CD5" w:rsidP="00087CD5">
      <w:pPr>
        <w:jc w:val="both"/>
      </w:pPr>
      <w:r w:rsidRPr="00D504FD">
        <w:rPr>
          <w:color w:val="00B050"/>
        </w:rPr>
        <w:t>Odp. Wykonać zgodnie z załączonymi do dokumentacji wykonawczej przykładowymi doborami.</w:t>
      </w:r>
    </w:p>
    <w:p w:rsidR="00087CD5" w:rsidRDefault="00087CD5" w:rsidP="00087CD5">
      <w:pPr>
        <w:numPr>
          <w:ilvl w:val="0"/>
          <w:numId w:val="1"/>
        </w:numPr>
        <w:suppressAutoHyphens/>
        <w:spacing w:after="0"/>
        <w:ind w:left="426" w:hanging="426"/>
        <w:jc w:val="both"/>
        <w:rPr>
          <w:b/>
          <w:i/>
          <w:color w:val="00B050"/>
        </w:rPr>
      </w:pPr>
      <w:r>
        <w:t>Prosimy o informację, czy centrala wentylacyjna ma być wyposażona w komorę mieszania?</w:t>
      </w:r>
    </w:p>
    <w:p w:rsidR="00087CD5" w:rsidRPr="00D504FD" w:rsidRDefault="00087CD5" w:rsidP="00087CD5">
      <w:pPr>
        <w:jc w:val="both"/>
      </w:pPr>
      <w:r>
        <w:rPr>
          <w:b/>
          <w:i/>
          <w:color w:val="00B050"/>
        </w:rPr>
        <w:tab/>
      </w:r>
      <w:r w:rsidRPr="00D504FD">
        <w:rPr>
          <w:color w:val="00B050"/>
        </w:rPr>
        <w:t xml:space="preserve">Odp. Centrala wentylacyjna musi być wyposażona w komorę mieszania oraz wymiennik </w:t>
      </w:r>
      <w:r w:rsidRPr="00D504FD">
        <w:rPr>
          <w:color w:val="00B050"/>
        </w:rPr>
        <w:tab/>
        <w:t>gwarantujący zakładany odzysk.</w:t>
      </w:r>
    </w:p>
    <w:p w:rsidR="00087CD5" w:rsidRDefault="00087CD5" w:rsidP="00087CD5">
      <w:pPr>
        <w:numPr>
          <w:ilvl w:val="0"/>
          <w:numId w:val="1"/>
        </w:numPr>
        <w:suppressAutoHyphens/>
        <w:spacing w:after="0"/>
        <w:ind w:left="426" w:hanging="426"/>
        <w:jc w:val="both"/>
        <w:rPr>
          <w:b/>
          <w:i/>
          <w:color w:val="00B050"/>
        </w:rPr>
      </w:pPr>
      <w:r>
        <w:t>Prosimy po jednoznaczne określenie rodzaju medium ciepła technologicznego (woda czy glikol).</w:t>
      </w:r>
    </w:p>
    <w:p w:rsidR="00087CD5" w:rsidRDefault="00087CD5" w:rsidP="00087CD5">
      <w:pPr>
        <w:ind w:left="426"/>
        <w:jc w:val="both"/>
      </w:pPr>
      <w:r w:rsidRPr="00D504FD">
        <w:rPr>
          <w:color w:val="00B050"/>
        </w:rPr>
        <w:t>Odp. Czynnik to glikol w związku z lokalizacją centrali na zewnątrz obiektu</w:t>
      </w:r>
      <w:r>
        <w:rPr>
          <w:b/>
          <w:i/>
          <w:color w:val="00B050"/>
        </w:rPr>
        <w:t>.</w:t>
      </w:r>
    </w:p>
    <w:p w:rsidR="00087CD5" w:rsidRDefault="00087CD5" w:rsidP="00087CD5">
      <w:pPr>
        <w:numPr>
          <w:ilvl w:val="0"/>
          <w:numId w:val="1"/>
        </w:numPr>
        <w:suppressAutoHyphens/>
        <w:spacing w:after="0"/>
        <w:ind w:left="426" w:hanging="426"/>
        <w:jc w:val="both"/>
        <w:rPr>
          <w:color w:val="FF00FF"/>
        </w:rPr>
      </w:pPr>
      <w:r>
        <w:t xml:space="preserve">Prosimy o jednoznaczne określenie rodzaju zaprojektowanych nawiewników i </w:t>
      </w:r>
      <w:proofErr w:type="spellStart"/>
      <w:r>
        <w:t>wywiewników</w:t>
      </w:r>
      <w:proofErr w:type="spellEnd"/>
      <w:r>
        <w:t xml:space="preserve"> (w opisie technicznym nie jest to jednoznacznie opisane).</w:t>
      </w:r>
    </w:p>
    <w:p w:rsidR="00087CD5" w:rsidRPr="00D504FD" w:rsidRDefault="00087CD5" w:rsidP="00087CD5">
      <w:pPr>
        <w:ind w:left="426" w:hanging="426"/>
        <w:jc w:val="both"/>
      </w:pPr>
      <w:r>
        <w:rPr>
          <w:color w:val="FF00FF"/>
        </w:rPr>
        <w:tab/>
      </w:r>
      <w:r w:rsidRPr="00D504FD">
        <w:rPr>
          <w:color w:val="FF00FF"/>
        </w:rPr>
        <w:t xml:space="preserve"> </w:t>
      </w:r>
      <w:r w:rsidRPr="00D504FD">
        <w:rPr>
          <w:color w:val="00B050"/>
        </w:rPr>
        <w:t xml:space="preserve">Odp. Nawiewniki i </w:t>
      </w:r>
      <w:proofErr w:type="spellStart"/>
      <w:r w:rsidRPr="00D504FD">
        <w:rPr>
          <w:color w:val="00B050"/>
        </w:rPr>
        <w:t>wywiewniki</w:t>
      </w:r>
      <w:proofErr w:type="spellEnd"/>
      <w:r w:rsidRPr="00D504FD">
        <w:rPr>
          <w:color w:val="00B050"/>
        </w:rPr>
        <w:t xml:space="preserve"> muszą spełniać wymogi zakładanej wydajności, zasięgu zgodnego z normą oraz możliwość regulacji.</w:t>
      </w:r>
    </w:p>
    <w:p w:rsidR="00087CD5" w:rsidRDefault="00087CD5" w:rsidP="00087CD5">
      <w:pPr>
        <w:numPr>
          <w:ilvl w:val="0"/>
          <w:numId w:val="1"/>
        </w:numPr>
        <w:suppressAutoHyphens/>
        <w:spacing w:after="0"/>
        <w:ind w:left="426" w:hanging="426"/>
        <w:jc w:val="both"/>
        <w:rPr>
          <w:color w:val="FF00FF"/>
        </w:rPr>
      </w:pPr>
      <w:r>
        <w:t>Prosimy o informację, czy będzie respektowany okres gwarancji na urządzenia zgodnie z kartami gwarancyjnymi producentów urządzeń, czy może będzie wymagany jak dla całości robót budowlanych?</w:t>
      </w:r>
    </w:p>
    <w:p w:rsidR="00087CD5" w:rsidRPr="00D504FD" w:rsidRDefault="00087CD5" w:rsidP="00D504FD">
      <w:pPr>
        <w:ind w:left="426"/>
        <w:jc w:val="both"/>
        <w:rPr>
          <w:color w:val="00B050"/>
        </w:rPr>
      </w:pPr>
      <w:proofErr w:type="spellStart"/>
      <w:r w:rsidRPr="00D504FD">
        <w:rPr>
          <w:color w:val="00B050"/>
        </w:rPr>
        <w:t>Odp</w:t>
      </w:r>
      <w:proofErr w:type="spellEnd"/>
      <w:r w:rsidRPr="00D504FD">
        <w:rPr>
          <w:color w:val="00B050"/>
        </w:rPr>
        <w:t>:</w:t>
      </w:r>
      <w:r w:rsidRPr="00D504FD">
        <w:rPr>
          <w:color w:val="FF00FF"/>
        </w:rPr>
        <w:t xml:space="preserve"> </w:t>
      </w:r>
      <w:r w:rsidRPr="00D504FD">
        <w:rPr>
          <w:color w:val="00B050"/>
        </w:rPr>
        <w:t>Okres gwarancji będzie wymagany jak dla całości robót budowlanych.</w:t>
      </w:r>
    </w:p>
    <w:p w:rsidR="00087CD5" w:rsidRDefault="00087CD5" w:rsidP="00087CD5">
      <w:pPr>
        <w:numPr>
          <w:ilvl w:val="0"/>
          <w:numId w:val="1"/>
        </w:numPr>
        <w:suppressAutoHyphens/>
        <w:spacing w:after="0"/>
        <w:ind w:left="426" w:hanging="426"/>
        <w:jc w:val="both"/>
        <w:rPr>
          <w:color w:val="FF00FF"/>
        </w:rPr>
      </w:pPr>
      <w:r>
        <w:t>Prosimy o informację w czyim zakresie będzie wykonywanie obowiązkowych okresowych przeglądów konserwacyjnych urządzeń?</w:t>
      </w:r>
    </w:p>
    <w:p w:rsidR="00087CD5" w:rsidRDefault="00087CD5" w:rsidP="00B53C98">
      <w:pPr>
        <w:ind w:left="426"/>
        <w:jc w:val="both"/>
      </w:pPr>
      <w:proofErr w:type="spellStart"/>
      <w:r w:rsidRPr="00B53C98">
        <w:rPr>
          <w:color w:val="00B050"/>
        </w:rPr>
        <w:lastRenderedPageBreak/>
        <w:t>Odp</w:t>
      </w:r>
      <w:proofErr w:type="spellEnd"/>
      <w:r w:rsidRPr="00B53C98">
        <w:rPr>
          <w:color w:val="00B050"/>
        </w:rPr>
        <w:t>:</w:t>
      </w:r>
      <w:r>
        <w:rPr>
          <w:color w:val="FF00FF"/>
        </w:rPr>
        <w:t xml:space="preserve"> </w:t>
      </w:r>
      <w:r w:rsidR="00B53C98" w:rsidRPr="00B53C98">
        <w:rPr>
          <w:color w:val="00B050"/>
        </w:rPr>
        <w:t>Okresowe przeglądy konserwacyjne - po odbiorze przez zamawiającego wykonanych robót (odbiór końcowy) i uzyskaniu decyzji zgody na użytkowanie obiektu - zlecane będą przez zamawiającego zgodnie z kartą gwarancyjną przedstawioną przez wykonawcę.</w:t>
      </w:r>
    </w:p>
    <w:p w:rsidR="00087CD5" w:rsidRDefault="00087CD5" w:rsidP="00087CD5">
      <w:pPr>
        <w:numPr>
          <w:ilvl w:val="0"/>
          <w:numId w:val="1"/>
        </w:numPr>
        <w:suppressAutoHyphens/>
        <w:spacing w:after="0"/>
        <w:ind w:left="426" w:hanging="426"/>
        <w:jc w:val="both"/>
        <w:rPr>
          <w:b/>
          <w:i/>
          <w:color w:val="00B050"/>
        </w:rPr>
      </w:pPr>
      <w:r>
        <w:t>W Projekcie instalacja c.o. zasilana z nowoprojektowanej kotłowni, w Specyfikacji Technicznej grzejniki elektryczne ścienne panelowe o mocy od 500 do 1000W. Jaki rodzaj ogrzewania dobrać?</w:t>
      </w:r>
    </w:p>
    <w:p w:rsidR="00087CD5" w:rsidRDefault="00087CD5" w:rsidP="00087CD5">
      <w:pPr>
        <w:ind w:left="426"/>
        <w:jc w:val="both"/>
      </w:pPr>
      <w:r w:rsidRPr="00B53C98">
        <w:rPr>
          <w:color w:val="00B050"/>
        </w:rPr>
        <w:t xml:space="preserve">Odp. Instalacja zasilana z nowoprojektowanej kotłowni zasilanej </w:t>
      </w:r>
      <w:proofErr w:type="spellStart"/>
      <w:r w:rsidRPr="00B53C98">
        <w:rPr>
          <w:color w:val="00B050"/>
        </w:rPr>
        <w:t>ekogroszkiem</w:t>
      </w:r>
      <w:proofErr w:type="spellEnd"/>
      <w:r w:rsidRPr="00B53C98">
        <w:rPr>
          <w:color w:val="00B050"/>
        </w:rPr>
        <w:t>. Kocioł posiadający dopuszczenia do instalacji w układzie zamkniętym</w:t>
      </w:r>
      <w:r>
        <w:rPr>
          <w:b/>
          <w:i/>
          <w:color w:val="00B050"/>
        </w:rPr>
        <w:t>.</w:t>
      </w:r>
    </w:p>
    <w:p w:rsidR="00087CD5" w:rsidRDefault="00087CD5" w:rsidP="00087CD5">
      <w:pPr>
        <w:numPr>
          <w:ilvl w:val="0"/>
          <w:numId w:val="1"/>
        </w:numPr>
        <w:suppressAutoHyphens/>
        <w:spacing w:after="0"/>
        <w:ind w:left="426" w:hanging="426"/>
        <w:jc w:val="both"/>
        <w:rPr>
          <w:b/>
          <w:i/>
          <w:color w:val="00B050"/>
        </w:rPr>
      </w:pPr>
      <w:r>
        <w:t>Projektant wskazuje konkretną firmę na centralę wentylacyjną (VTS) natomiast brak szczegółowych parametrów centrali.</w:t>
      </w:r>
    </w:p>
    <w:p w:rsidR="00087CD5" w:rsidRPr="00B53C98" w:rsidRDefault="00087CD5" w:rsidP="00087CD5">
      <w:pPr>
        <w:ind w:left="426"/>
        <w:jc w:val="both"/>
      </w:pPr>
      <w:r w:rsidRPr="00B53C98">
        <w:rPr>
          <w:color w:val="00B050"/>
        </w:rPr>
        <w:t>Odp. Parametry centrali wg załączonych doborów są materiałami określającymi wymagana standardy, bez określenia wymaganego producenta.</w:t>
      </w:r>
    </w:p>
    <w:p w:rsidR="00087CD5" w:rsidRDefault="00087CD5" w:rsidP="00087CD5">
      <w:pPr>
        <w:numPr>
          <w:ilvl w:val="0"/>
          <w:numId w:val="1"/>
        </w:numPr>
        <w:suppressAutoHyphens/>
        <w:spacing w:after="0"/>
        <w:ind w:left="426" w:hanging="426"/>
        <w:jc w:val="both"/>
        <w:rPr>
          <w:color w:val="FF00FF"/>
        </w:rPr>
      </w:pPr>
      <w:r>
        <w:t>Brak aktualnych Warunków Technicznych przyłączenia do istniejącej sieci wodociągowej (załączone do projektu Warunki Techniczne nr 165/2018 straciły ważność 26.09.2019r.).</w:t>
      </w:r>
    </w:p>
    <w:p w:rsidR="00087CD5" w:rsidRPr="00B53C98" w:rsidRDefault="00087CD5" w:rsidP="00B53C98">
      <w:pPr>
        <w:ind w:left="426"/>
        <w:jc w:val="both"/>
        <w:rPr>
          <w:color w:val="00B050"/>
        </w:rPr>
      </w:pPr>
      <w:proofErr w:type="spellStart"/>
      <w:r w:rsidRPr="00B53C98">
        <w:rPr>
          <w:color w:val="00B050"/>
        </w:rPr>
        <w:t>Odp</w:t>
      </w:r>
      <w:proofErr w:type="spellEnd"/>
      <w:r w:rsidRPr="00B53C98">
        <w:rPr>
          <w:color w:val="00B050"/>
        </w:rPr>
        <w:t xml:space="preserve">: </w:t>
      </w:r>
      <w:r w:rsidR="00B53C98" w:rsidRPr="00B53C98">
        <w:rPr>
          <w:rFonts w:ascii="Calibri" w:eastAsia="Times New Roman" w:hAnsi="Calibri" w:cs="Times New Roman"/>
          <w:color w:val="00B050"/>
        </w:rPr>
        <w:t>Po podpisaniu umowy z wykonawcą zamawiający przekaże aktualne warunki techniczne wydane przez administratora sieci wodociągowej. Warunki w nich zawarte odpowiadać będą zapisom zawartym w WT 165/2018 - zamieszczonych w dokumentacji projektowej.</w:t>
      </w:r>
    </w:p>
    <w:p w:rsidR="00087CD5" w:rsidRDefault="00087CD5" w:rsidP="00087CD5">
      <w:pPr>
        <w:numPr>
          <w:ilvl w:val="0"/>
          <w:numId w:val="1"/>
        </w:numPr>
        <w:suppressAutoHyphens/>
        <w:spacing w:after="0"/>
        <w:ind w:left="426" w:hanging="426"/>
        <w:jc w:val="both"/>
        <w:rPr>
          <w:color w:val="008000"/>
        </w:rPr>
      </w:pPr>
      <w:r>
        <w:t>Jaka wysokość montażu umywalek?</w:t>
      </w:r>
    </w:p>
    <w:p w:rsidR="00087CD5" w:rsidRDefault="00087CD5" w:rsidP="00087CD5">
      <w:pPr>
        <w:ind w:left="426" w:hanging="426"/>
        <w:jc w:val="both"/>
      </w:pPr>
      <w:proofErr w:type="spellStart"/>
      <w:r>
        <w:rPr>
          <w:color w:val="008000"/>
        </w:rPr>
        <w:t>Odp</w:t>
      </w:r>
      <w:proofErr w:type="spellEnd"/>
      <w:r>
        <w:rPr>
          <w:color w:val="008000"/>
        </w:rPr>
        <w:t>: normowa dla obiektów oświatowych.</w:t>
      </w:r>
    </w:p>
    <w:p w:rsidR="00087CD5" w:rsidRDefault="00087CD5" w:rsidP="00087CD5">
      <w:pPr>
        <w:numPr>
          <w:ilvl w:val="0"/>
          <w:numId w:val="1"/>
        </w:numPr>
        <w:suppressAutoHyphens/>
        <w:spacing w:after="0"/>
        <w:ind w:left="426" w:hanging="426"/>
        <w:jc w:val="both"/>
        <w:rPr>
          <w:color w:val="008000"/>
        </w:rPr>
      </w:pPr>
      <w:r>
        <w:t>Jaka wielkość miski ustępowej?</w:t>
      </w:r>
    </w:p>
    <w:p w:rsidR="00087CD5" w:rsidRDefault="00087CD5" w:rsidP="00087CD5">
      <w:pPr>
        <w:ind w:left="426" w:hanging="426"/>
        <w:jc w:val="both"/>
      </w:pPr>
      <w:proofErr w:type="spellStart"/>
      <w:r>
        <w:rPr>
          <w:color w:val="008000"/>
        </w:rPr>
        <w:t>Odp</w:t>
      </w:r>
      <w:proofErr w:type="spellEnd"/>
      <w:r>
        <w:rPr>
          <w:color w:val="008000"/>
        </w:rPr>
        <w:t>: Standardowe zgodne z wymogami rozporządzenia.</w:t>
      </w:r>
    </w:p>
    <w:p w:rsidR="00087CD5" w:rsidRDefault="00087CD5" w:rsidP="00087CD5">
      <w:pPr>
        <w:numPr>
          <w:ilvl w:val="0"/>
          <w:numId w:val="1"/>
        </w:numPr>
        <w:suppressAutoHyphens/>
        <w:spacing w:after="0"/>
        <w:ind w:left="426" w:hanging="426"/>
        <w:jc w:val="both"/>
        <w:rPr>
          <w:color w:val="008000"/>
        </w:rPr>
      </w:pPr>
      <w:r>
        <w:t>Brak parametrów pisuaru i natrysków i basenów - proszę o uzupełnienie.</w:t>
      </w:r>
    </w:p>
    <w:p w:rsidR="00087CD5" w:rsidRDefault="00087CD5" w:rsidP="00087CD5">
      <w:pPr>
        <w:ind w:left="426" w:hanging="426"/>
        <w:jc w:val="both"/>
      </w:pPr>
      <w:proofErr w:type="spellStart"/>
      <w:r>
        <w:rPr>
          <w:color w:val="008000"/>
        </w:rPr>
        <w:t>Odp</w:t>
      </w:r>
      <w:proofErr w:type="spellEnd"/>
      <w:r>
        <w:rPr>
          <w:color w:val="008000"/>
        </w:rPr>
        <w:t>: natrysk</w:t>
      </w:r>
      <w:r w:rsidR="00B53C98">
        <w:rPr>
          <w:color w:val="008000"/>
        </w:rPr>
        <w:t xml:space="preserve">i i baseny ;akrylowe, pisuar; </w:t>
      </w:r>
      <w:proofErr w:type="spellStart"/>
      <w:r w:rsidR="00B53C98">
        <w:rPr>
          <w:color w:val="008000"/>
        </w:rPr>
        <w:t>c</w:t>
      </w:r>
      <w:bookmarkStart w:id="0" w:name="_GoBack"/>
      <w:bookmarkEnd w:id="0"/>
      <w:r>
        <w:rPr>
          <w:color w:val="008000"/>
        </w:rPr>
        <w:t>aramiczny</w:t>
      </w:r>
      <w:proofErr w:type="spellEnd"/>
      <w:r>
        <w:rPr>
          <w:color w:val="008000"/>
        </w:rPr>
        <w:t>.</w:t>
      </w:r>
    </w:p>
    <w:p w:rsidR="00087CD5" w:rsidRDefault="00087CD5" w:rsidP="00087CD5">
      <w:pPr>
        <w:numPr>
          <w:ilvl w:val="0"/>
          <w:numId w:val="1"/>
        </w:numPr>
        <w:suppressAutoHyphens/>
        <w:spacing w:after="0"/>
        <w:ind w:left="426" w:hanging="426"/>
        <w:jc w:val="both"/>
        <w:rPr>
          <w:color w:val="008000"/>
        </w:rPr>
      </w:pPr>
      <w:r>
        <w:t>Jakie uchwyty będą montowane w łazience przystosowanej dla niepełnosprawnych?</w:t>
      </w:r>
    </w:p>
    <w:p w:rsidR="00087CD5" w:rsidRDefault="00087CD5" w:rsidP="00087CD5">
      <w:pPr>
        <w:ind w:left="426" w:hanging="426"/>
        <w:jc w:val="both"/>
      </w:pPr>
      <w:proofErr w:type="spellStart"/>
      <w:r>
        <w:rPr>
          <w:color w:val="008000"/>
        </w:rPr>
        <w:t>Odp</w:t>
      </w:r>
      <w:proofErr w:type="spellEnd"/>
      <w:r>
        <w:rPr>
          <w:color w:val="008000"/>
        </w:rPr>
        <w:t>: rozwiązania typowe z profili okrągłych ze stali nierdzewnej, 4 sztuki w tym 2 podnoszone (1 przy misce ustępowej, 1 przy umywalce)</w:t>
      </w:r>
    </w:p>
    <w:p w:rsidR="00087CD5" w:rsidRDefault="00087CD5" w:rsidP="00087CD5">
      <w:pPr>
        <w:numPr>
          <w:ilvl w:val="0"/>
          <w:numId w:val="1"/>
        </w:numPr>
        <w:suppressAutoHyphens/>
        <w:spacing w:after="0"/>
        <w:ind w:left="426" w:hanging="426"/>
        <w:jc w:val="both"/>
        <w:rPr>
          <w:color w:val="008000"/>
        </w:rPr>
      </w:pPr>
      <w:r>
        <w:t>Jakie baterie do umywalek, zlewozmywaka, natrysków?</w:t>
      </w:r>
    </w:p>
    <w:p w:rsidR="00087CD5" w:rsidRDefault="00087CD5" w:rsidP="00086ECA">
      <w:pPr>
        <w:ind w:left="426" w:hanging="426"/>
        <w:jc w:val="both"/>
        <w:rPr>
          <w:color w:val="008000"/>
        </w:rPr>
      </w:pPr>
      <w:proofErr w:type="spellStart"/>
      <w:r>
        <w:rPr>
          <w:color w:val="008000"/>
        </w:rPr>
        <w:t>Odp</w:t>
      </w:r>
      <w:proofErr w:type="spellEnd"/>
      <w:r>
        <w:rPr>
          <w:color w:val="008000"/>
        </w:rPr>
        <w:t xml:space="preserve">: </w:t>
      </w:r>
      <w:proofErr w:type="spellStart"/>
      <w:r>
        <w:rPr>
          <w:color w:val="008000"/>
        </w:rPr>
        <w:t>umywalki;baterie</w:t>
      </w:r>
      <w:proofErr w:type="spellEnd"/>
      <w:r>
        <w:rPr>
          <w:color w:val="008000"/>
        </w:rPr>
        <w:t xml:space="preserve"> stojące podłączone poprzez zawory z filtrami na wężach elastycznych, zlewozmywak; bateria ścienna z wylewką zapewniającą możliwość napełniania naczynia porządkowego, natryski; bateria natryskowa ścienna termostatyczna.</w:t>
      </w:r>
    </w:p>
    <w:p w:rsidR="008B2B3D" w:rsidRPr="00086ECA" w:rsidRDefault="00086ECA" w:rsidP="00086ECA">
      <w:pPr>
        <w:ind w:left="426" w:hanging="426"/>
        <w:jc w:val="both"/>
      </w:pPr>
      <w:r w:rsidRPr="00086ECA">
        <w:t>SIWZ</w:t>
      </w:r>
    </w:p>
    <w:p w:rsidR="008B2B3D" w:rsidRPr="00086ECA" w:rsidRDefault="008B2B3D" w:rsidP="008B2B3D">
      <w:pPr>
        <w:ind w:left="426" w:hanging="426"/>
        <w:jc w:val="both"/>
      </w:pPr>
      <w:r w:rsidRPr="00086ECA">
        <w:t>58)</w:t>
      </w:r>
      <w:r w:rsidRPr="00086ECA">
        <w:tab/>
        <w:t>Proszę o wykaz wszystkich dokumentów jakie mają zostać dostarczone w dniu podpisania umowy. Brak jednoznacznych zapisów w SIWZ i projekcie umowy.</w:t>
      </w:r>
    </w:p>
    <w:p w:rsidR="008B2B3D" w:rsidRPr="008B2B3D" w:rsidRDefault="008B2B3D" w:rsidP="008B2B3D">
      <w:pPr>
        <w:ind w:left="426" w:hanging="426"/>
        <w:jc w:val="both"/>
        <w:rPr>
          <w:color w:val="008000"/>
        </w:rPr>
      </w:pPr>
      <w:r w:rsidRPr="008B2B3D">
        <w:rPr>
          <w:color w:val="008000"/>
        </w:rPr>
        <w:t>Odpowiedź: W dniu podpisania umowy należy dostarczyć: kosztorys ofertowy, harmonogram robót, polisę OC oraz zabezpieczenie należytego wykonania robót, a także wykaz pracowników zatrudnionych do realizacji zamówienia jeżeli nie dostarczono go wcześniej.</w:t>
      </w:r>
    </w:p>
    <w:p w:rsidR="008B2B3D" w:rsidRPr="00086ECA" w:rsidRDefault="008B2B3D" w:rsidP="00086ECA">
      <w:pPr>
        <w:ind w:left="426" w:hanging="426"/>
        <w:jc w:val="both"/>
      </w:pPr>
      <w:r w:rsidRPr="00086ECA">
        <w:lastRenderedPageBreak/>
        <w:t>59)</w:t>
      </w:r>
      <w:r w:rsidRPr="00086ECA">
        <w:tab/>
        <w:t>Proszę o wyjaśnienie zapisów w SIWZ. Zamawiający wskazuje, ż</w:t>
      </w:r>
      <w:r w:rsidR="00086ECA" w:rsidRPr="00086ECA">
        <w:t xml:space="preserve">e postepowanie prowadzone jest </w:t>
      </w:r>
      <w:r w:rsidRPr="00086ECA">
        <w:t xml:space="preserve">w dwóch etapach zgodnie z art. 24aa ustawy </w:t>
      </w:r>
      <w:proofErr w:type="spellStart"/>
      <w:r w:rsidRPr="00086ECA">
        <w:t>pzp</w:t>
      </w:r>
      <w:proofErr w:type="spellEnd"/>
      <w:r w:rsidRPr="00086ECA">
        <w:t>. Z zapisów w SIWZ</w:t>
      </w:r>
      <w:r w:rsidR="00086ECA" w:rsidRPr="00086ECA">
        <w:t xml:space="preserve"> w I etapie wykonawcy do oferty </w:t>
      </w:r>
      <w:r w:rsidRPr="00086ECA">
        <w:t xml:space="preserve">powinni dołączyć oświadczenia wg załączników nr 2 i 3 do SIWZ, tj. oświadczenia potwierdzające spełnienie warunków zawartych w dziale IX SIWZ. Natomiast w II etapie – na wezwanie Zamawiającego – dokumenty zawarte w dziale X plus załącznik nr 8 i 9. Pojawia się tu nieścisłość co do dalszych zapisów w SIWZ. W dziale X Zamawiający wskazuje, że „wykonawca winien dołączyć” dokumenty wymienione w tym dziale – co rozumiane jest, że należy je dołączyć do oferty. Ponadto wskazuje również, że załącznik nr 8 (doświadczenie kierownika budowy) należy dołączyć do oferty choć jest wymieniony w II etapie postępowania. Ponadto w dziale XVIII opis kryteriów oceny ofert pkt. 1) </w:t>
      </w:r>
      <w:proofErr w:type="spellStart"/>
      <w:r w:rsidRPr="00086ECA">
        <w:t>ppkt</w:t>
      </w:r>
      <w:proofErr w:type="spellEnd"/>
      <w:r w:rsidRPr="00086ECA">
        <w:t>. c) również zawiera zapis o dołączeniu do oferty załącznika nr 8 jak również zdanie: „ Punkty zostaną przyznane na podstawie oświadczenia złożonego w Formularzu o</w:t>
      </w:r>
      <w:r w:rsidR="00086ECA" w:rsidRPr="00086ECA">
        <w:t xml:space="preserve">fertowym”. </w:t>
      </w:r>
      <w:r w:rsidRPr="00086ECA">
        <w:t>W związku z powyższym proszę o uściślenie, które dokumenty należy dołączyć do oferty, a które należy złożyć na wezwanie Zamawiającego.</w:t>
      </w:r>
    </w:p>
    <w:p w:rsidR="008B2B3D" w:rsidRPr="008B2B3D" w:rsidRDefault="008B2B3D" w:rsidP="008B2B3D">
      <w:pPr>
        <w:ind w:left="426" w:hanging="426"/>
        <w:jc w:val="both"/>
        <w:rPr>
          <w:color w:val="008000"/>
        </w:rPr>
      </w:pPr>
      <w:r w:rsidRPr="008B2B3D">
        <w:rPr>
          <w:color w:val="008000"/>
        </w:rPr>
        <w:t>Odpowiedź: Do formularza oferty należy dołączyć: zał. nr 2 do SIWZ, zał. nr 3 do SIWZ oraz dowód wniesienia wadium. Doświadczenie zawodowe kierownika budowy należy zadeklarować w formularzu ofertowym – dopiero w etapie II postępowania wykonawca, którego oferta zostanie najwyżej oceniona będzie składał kolejne dokumenty potwierdzające m. in. treść oferty. Zarówno dokumenty złożone w etapie I jak i etapie II, z punktu widzenia proceduralnego, traktowane są jako dokumenty dołączone do oferty wykonawcy, jednakże w różnym czasie – tj. na etapie I lub etapie II postępowania. Ponadto należy pamiętać, że po otwarciu ofert wykonawcy są zobowiązani w terminie 3 dni od dnia opublikowania protokołu z sesji otwarcia ofert do złożenia zamawiającemu oświadczenia o przynależności do grupy kapitałowej.</w:t>
      </w:r>
    </w:p>
    <w:p w:rsidR="008B2B3D" w:rsidRPr="00086ECA" w:rsidRDefault="008B2B3D" w:rsidP="00086ECA">
      <w:pPr>
        <w:ind w:left="426" w:hanging="426"/>
        <w:jc w:val="both"/>
      </w:pPr>
      <w:r w:rsidRPr="00086ECA">
        <w:t>60)</w:t>
      </w:r>
      <w:r w:rsidRPr="00086ECA">
        <w:tab/>
        <w:t xml:space="preserve">Jaki cel przewiduje Zamawiający dla kosztorysu powykonawczego, który zgodnie z §13 ust 5 projektu umowy ma przedstawić wykonawca wraz z wnioskiem o dokonanie odbioru końcowego? Zgodnie z zapisami SIWZ oraz §4 ust. 1 projektu umowy, wynagrodzenie wykonawcy jest wynagrodzeniem ryczałtowym, nie zaś kosztorysowym, dla którego konieczne byłoby sporządzenie kosztorysu powykonawczego. Co za tym idzie, pojawia się wątpliwość co do celowości żądania takiego kosztorysu z uwagi na to, że jego przygotowanie stanowi obciążenie dla wykonawcy. Ustalenie zakresu ewentualnych robót zamiennych lub dodatkowych może natomiast nastąpić na podstawie kosztorysów różnicowych/na roboty dodatkowe, których stawki będą </w:t>
      </w:r>
      <w:r w:rsidR="00086ECA">
        <w:t xml:space="preserve">tożsame ze stawkami wskazanymi </w:t>
      </w:r>
      <w:r w:rsidRPr="00086ECA">
        <w:t>w kosztorysie ofertowym przedkładanym zgodnie z §2 ust. 2 przez wykonawcę przy podpisaniu umowy. W ocenie wykonawcy brak jest zatem rzeczywistej potrzeby po stronie zamawiającego aby wykonawca sporządzał kosztorys powykonawczy, szczególnie że żaden zapis projektu umowy nie przewiduje jakiegokolwiek wykorzystania takiego kosztorysu.</w:t>
      </w:r>
    </w:p>
    <w:p w:rsidR="008B2B3D" w:rsidRPr="008B2B3D" w:rsidRDefault="008B2B3D" w:rsidP="008B2B3D">
      <w:pPr>
        <w:ind w:left="426" w:hanging="426"/>
        <w:jc w:val="both"/>
        <w:rPr>
          <w:color w:val="008000"/>
        </w:rPr>
      </w:pPr>
      <w:r w:rsidRPr="008B2B3D">
        <w:rPr>
          <w:color w:val="008000"/>
        </w:rPr>
        <w:t>Odpowiedź: Kosztorys powykonawczy może mieć znaczenie w przypadku uzyskania dotacji z Ministerstwa Sportu i Turystyki przez Zamawiającego w ramach Programu Sportowa Polska – edycja 2020.</w:t>
      </w:r>
    </w:p>
    <w:p w:rsidR="008B2B3D" w:rsidRPr="00086ECA" w:rsidRDefault="008B2B3D" w:rsidP="008B2B3D">
      <w:pPr>
        <w:ind w:left="426" w:hanging="426"/>
        <w:jc w:val="both"/>
      </w:pPr>
      <w:r w:rsidRPr="00086ECA">
        <w:t>61)</w:t>
      </w:r>
      <w:r w:rsidRPr="00086ECA">
        <w:tab/>
        <w:t>Proszę o wyjaśnienie czy harmonogram robót może być wykonany w ujęciu miesięcznym? Jak często Zamawiający przewiduje płatności częściowe – raz na miesiąc, na kwartał ….?</w:t>
      </w:r>
    </w:p>
    <w:p w:rsidR="008B2B3D" w:rsidRPr="008B2B3D" w:rsidRDefault="008B2B3D" w:rsidP="008B2B3D">
      <w:pPr>
        <w:ind w:left="426" w:hanging="426"/>
        <w:jc w:val="both"/>
        <w:rPr>
          <w:color w:val="008000"/>
        </w:rPr>
      </w:pPr>
      <w:r w:rsidRPr="008B2B3D">
        <w:rPr>
          <w:color w:val="008000"/>
        </w:rPr>
        <w:lastRenderedPageBreak/>
        <w:t>Odpowiedź: Harmonogram może być wykonany w ujęciu miesięcznym. Płatności częściowe uzależnione będą od częstotliwości odbiorów częściowych – dokonywanych nie częściej niż raz w miesiącu.</w:t>
      </w:r>
    </w:p>
    <w:p w:rsidR="008B2B3D" w:rsidRPr="00086ECA" w:rsidRDefault="008B2B3D" w:rsidP="008B2B3D">
      <w:pPr>
        <w:ind w:left="426" w:hanging="426"/>
        <w:jc w:val="both"/>
      </w:pPr>
      <w:r w:rsidRPr="00086ECA">
        <w:t>62)</w:t>
      </w:r>
      <w:r w:rsidRPr="00086ECA">
        <w:tab/>
        <w:t>W §14 ust. 1 projektu umowy mowa jest o tym, że wykonawca udzieli gwarancji na podstawie karty gwarancyjnej. Czy wzór karty gwarancyjnej wykonawca ma stworzyć we własnym zakresie?</w:t>
      </w:r>
    </w:p>
    <w:p w:rsidR="008B2B3D" w:rsidRPr="008B2B3D" w:rsidRDefault="008B2B3D" w:rsidP="008B2B3D">
      <w:pPr>
        <w:ind w:left="426" w:hanging="426"/>
        <w:jc w:val="both"/>
        <w:rPr>
          <w:color w:val="008000"/>
        </w:rPr>
      </w:pPr>
      <w:r w:rsidRPr="008B2B3D">
        <w:rPr>
          <w:color w:val="008000"/>
        </w:rPr>
        <w:t>Odpowiedź: Tak.</w:t>
      </w:r>
    </w:p>
    <w:p w:rsidR="008B2B3D" w:rsidRPr="00086ECA" w:rsidRDefault="008B2B3D" w:rsidP="00086ECA">
      <w:pPr>
        <w:ind w:left="426" w:hanging="426"/>
        <w:jc w:val="both"/>
      </w:pPr>
      <w:r w:rsidRPr="00086ECA">
        <w:t>63)</w:t>
      </w:r>
      <w:r w:rsidRPr="00086ECA">
        <w:tab/>
        <w:t>W załączniku nr 7 do SIWZ wykonawca zobowiązuje się do przekazania wykazu pracowników zatrudnionych do realizacji zamówienia i dostarczyć go w dniu p</w:t>
      </w:r>
      <w:r w:rsidR="00086ECA" w:rsidRPr="00086ECA">
        <w:t xml:space="preserve">odpisania umowy. Po pierwsze - </w:t>
      </w:r>
      <w:r w:rsidRPr="00086ECA">
        <w:t>w SIWZ oraz w projekcie umowy brakuje zapisu na ten temat. Po drugie – na każde wezwanie Zamawiającego wykonawca musi udowodnić, że pracownicy są zatrudnieni na umowę o pracę. Po trzecie – jaki sens jest przekazania listy pracowników skoro pracownicy mogą się zmieniać. Przy robotach budowlanych wykonywanych na różnych budowach pracownicy są delegowani do pracy raz na jednej budowie raz na innej. Czy zapis o udowodnieniu Zamawiającemu odpowiednimi dokumentami, że pracownicy posiadają umowy o pracę jest nie wystarczający? Proszę o wyjaśnienie i wykreślenie zapisu z załącznika nr 7.</w:t>
      </w:r>
    </w:p>
    <w:p w:rsidR="008B2B3D" w:rsidRPr="008B2B3D" w:rsidRDefault="008B2B3D" w:rsidP="008B2B3D">
      <w:pPr>
        <w:ind w:left="426" w:hanging="426"/>
        <w:jc w:val="both"/>
        <w:rPr>
          <w:color w:val="008000"/>
        </w:rPr>
      </w:pPr>
      <w:r w:rsidRPr="008B2B3D">
        <w:rPr>
          <w:color w:val="008000"/>
        </w:rPr>
        <w:t xml:space="preserve">Odpowiedź: SIWZ jak i jego załączniki – w tym umowa oraz załącznik nr 7 – wykaz pracowników stanowią integralną całość i należy je rozpatrywać w ujęciu łącznym. Stąd nie ma konieczności powielania każdego z zapisów w różnych miejscach SIWZ i jej załącznikach. Obowiązek zamawiającego określania w opisie przedmiotu zamówienia na usługi lub roboty budowlane wymagania zatrudnienia przez wykonawcę lub podwykonawcę na podstawie umowy o pracę osób wykonujących wskazane przez zamawiającego czynności w zakresie realizacji zamówienia, jeżeli wykonanie tych czynności polega na wykonywaniu pracy uregulowany jest w art. 29 ust. 3a ustawy </w:t>
      </w:r>
      <w:proofErr w:type="spellStart"/>
      <w:r w:rsidRPr="008B2B3D">
        <w:rPr>
          <w:color w:val="008000"/>
        </w:rPr>
        <w:t>Pzp</w:t>
      </w:r>
      <w:proofErr w:type="spellEnd"/>
      <w:r w:rsidRPr="008B2B3D">
        <w:rPr>
          <w:color w:val="008000"/>
        </w:rPr>
        <w:t xml:space="preserve">. Ściśle z art. 29 ust. 3a ustawy </w:t>
      </w:r>
      <w:proofErr w:type="spellStart"/>
      <w:r w:rsidRPr="008B2B3D">
        <w:rPr>
          <w:color w:val="008000"/>
        </w:rPr>
        <w:t>Pzp</w:t>
      </w:r>
      <w:proofErr w:type="spellEnd"/>
      <w:r w:rsidRPr="008B2B3D">
        <w:rPr>
          <w:color w:val="008000"/>
        </w:rPr>
        <w:t xml:space="preserve"> koreluje brzmienie art. 36 ust. 2 pkt 8a) ustawy </w:t>
      </w:r>
      <w:proofErr w:type="spellStart"/>
      <w:r w:rsidRPr="008B2B3D">
        <w:rPr>
          <w:color w:val="008000"/>
        </w:rPr>
        <w:t>Pzp</w:t>
      </w:r>
      <w:proofErr w:type="spellEnd"/>
      <w:r w:rsidRPr="008B2B3D">
        <w:rPr>
          <w:color w:val="008000"/>
        </w:rPr>
        <w:t xml:space="preserve">,  zgodnie z którym, gdy zamawiający w opisie przedmiotu zamówienia na usługi lub roboty określi wymagania zatrudnienia na podstawie umowy o pracę osób, które będą wykonywały po stronie wykonawcy czynności wskazane przez zamawiającego, wówczas zamawiający jest zobowiązany w świetle art. 36 ust. 2 pkt 8a) ustawy </w:t>
      </w:r>
      <w:proofErr w:type="spellStart"/>
      <w:r w:rsidRPr="008B2B3D">
        <w:rPr>
          <w:color w:val="008000"/>
        </w:rPr>
        <w:t>Pzp</w:t>
      </w:r>
      <w:proofErr w:type="spellEnd"/>
      <w:r w:rsidRPr="008B2B3D">
        <w:rPr>
          <w:color w:val="008000"/>
        </w:rPr>
        <w:t xml:space="preserve"> do wskazania w specyfikacji istotnych warunków zamówienia w szczególności:</w:t>
      </w:r>
    </w:p>
    <w:p w:rsidR="008B2B3D" w:rsidRPr="008B2B3D" w:rsidRDefault="008B2B3D" w:rsidP="008B2B3D">
      <w:pPr>
        <w:ind w:left="426" w:hanging="426"/>
        <w:jc w:val="both"/>
        <w:rPr>
          <w:color w:val="008000"/>
        </w:rPr>
      </w:pPr>
      <w:r w:rsidRPr="008B2B3D">
        <w:rPr>
          <w:color w:val="008000"/>
        </w:rPr>
        <w:t>1.</w:t>
      </w:r>
      <w:r w:rsidRPr="008B2B3D">
        <w:rPr>
          <w:color w:val="008000"/>
        </w:rPr>
        <w:tab/>
        <w:t xml:space="preserve">sposobu dokumentowania zatrudnienia osób, o których mowa w art. 29 ust. 3a ustawy </w:t>
      </w:r>
      <w:proofErr w:type="spellStart"/>
      <w:r w:rsidRPr="008B2B3D">
        <w:rPr>
          <w:color w:val="008000"/>
        </w:rPr>
        <w:t>Pzp</w:t>
      </w:r>
      <w:proofErr w:type="spellEnd"/>
      <w:r w:rsidRPr="008B2B3D">
        <w:rPr>
          <w:color w:val="008000"/>
        </w:rPr>
        <w:t>;</w:t>
      </w:r>
    </w:p>
    <w:p w:rsidR="008B2B3D" w:rsidRPr="008B2B3D" w:rsidRDefault="008B2B3D" w:rsidP="008B2B3D">
      <w:pPr>
        <w:ind w:left="426" w:hanging="426"/>
        <w:jc w:val="both"/>
        <w:rPr>
          <w:color w:val="008000"/>
        </w:rPr>
      </w:pPr>
      <w:r w:rsidRPr="008B2B3D">
        <w:rPr>
          <w:color w:val="008000"/>
        </w:rPr>
        <w:t>2.</w:t>
      </w:r>
      <w:r w:rsidRPr="008B2B3D">
        <w:rPr>
          <w:color w:val="008000"/>
        </w:rPr>
        <w:tab/>
        <w:t xml:space="preserve">uprawnienia zamawiającego w zakresie kontroli spełniania przez wykonawcę wymagań, o których mowa w art. 29 ust. 3a ustawy </w:t>
      </w:r>
      <w:proofErr w:type="spellStart"/>
      <w:r w:rsidRPr="008B2B3D">
        <w:rPr>
          <w:color w:val="008000"/>
        </w:rPr>
        <w:t>Pzp</w:t>
      </w:r>
      <w:proofErr w:type="spellEnd"/>
      <w:r w:rsidRPr="008B2B3D">
        <w:rPr>
          <w:color w:val="008000"/>
        </w:rPr>
        <w:t>, oraz sankcji z tytułu niespełnienia tych wymagań;</w:t>
      </w:r>
    </w:p>
    <w:p w:rsidR="008B2B3D" w:rsidRPr="008B2B3D" w:rsidRDefault="008B2B3D" w:rsidP="008B2B3D">
      <w:pPr>
        <w:ind w:left="426" w:hanging="426"/>
        <w:jc w:val="both"/>
        <w:rPr>
          <w:color w:val="008000"/>
        </w:rPr>
      </w:pPr>
      <w:r w:rsidRPr="008B2B3D">
        <w:rPr>
          <w:color w:val="008000"/>
        </w:rPr>
        <w:t>3.</w:t>
      </w:r>
      <w:r w:rsidRPr="008B2B3D">
        <w:rPr>
          <w:color w:val="008000"/>
        </w:rPr>
        <w:tab/>
        <w:t>rodzaju czynności niezbędnych do realizacji zamówienia, których dotyczą wymagania zatrudnienia na podstawie umowy o pracę przez wykonawcę lub podwykonawcę osób wykonujących czynności w trakcie realizacji zamówienia.</w:t>
      </w:r>
    </w:p>
    <w:p w:rsidR="008B2B3D" w:rsidRPr="008B2B3D" w:rsidRDefault="008B2B3D" w:rsidP="008B2B3D">
      <w:pPr>
        <w:ind w:left="426" w:hanging="426"/>
        <w:jc w:val="both"/>
        <w:rPr>
          <w:color w:val="008000"/>
        </w:rPr>
      </w:pPr>
      <w:r w:rsidRPr="008B2B3D">
        <w:rPr>
          <w:color w:val="008000"/>
        </w:rPr>
        <w:t>Więcej wyjaśnień na temat istoty przedmiotowych uregulowań można uzyskać m. in. na stronie Urzędu Zamówień Publicznych, np. pod adresem: https://www.uzp.gov.pl/baza-wiedzy/interpretacja-przepisow/opinie-archiwalne/opinia-dotyczaca-art.-29-ust.-3a-ustawy-pzp</w:t>
      </w:r>
    </w:p>
    <w:p w:rsidR="008B2B3D" w:rsidRPr="008B2B3D" w:rsidRDefault="008B2B3D" w:rsidP="008B2B3D">
      <w:pPr>
        <w:ind w:left="426" w:hanging="426"/>
        <w:jc w:val="both"/>
        <w:rPr>
          <w:color w:val="008000"/>
        </w:rPr>
      </w:pPr>
      <w:r w:rsidRPr="008B2B3D">
        <w:rPr>
          <w:color w:val="008000"/>
        </w:rPr>
        <w:t>Zamawiający pozostawia załącznik nr 7 w obecnym brzmieniu.</w:t>
      </w:r>
    </w:p>
    <w:p w:rsidR="008B2B3D" w:rsidRPr="00086ECA" w:rsidRDefault="008B2B3D" w:rsidP="00086ECA">
      <w:pPr>
        <w:ind w:left="426" w:hanging="426"/>
        <w:jc w:val="both"/>
      </w:pPr>
      <w:r w:rsidRPr="00086ECA">
        <w:lastRenderedPageBreak/>
        <w:t>64)</w:t>
      </w:r>
      <w:r w:rsidRPr="00086ECA">
        <w:tab/>
        <w:t>Proszę o wyjaśnienie dotyczące gwarancji i rękojmi na</w:t>
      </w:r>
      <w:r w:rsidR="00086ECA" w:rsidRPr="00086ECA">
        <w:t xml:space="preserve"> przedmiot zamówienia. Czy 30% </w:t>
      </w:r>
      <w:r w:rsidRPr="00086ECA">
        <w:t>z zabezpieczenia, które pozostaje po odbiorze końcowym powinno zostać na okres rękojmi czy na okres gwarancji?</w:t>
      </w:r>
    </w:p>
    <w:p w:rsidR="008B2B3D" w:rsidRPr="008B2B3D" w:rsidRDefault="008B2B3D" w:rsidP="008B2B3D">
      <w:pPr>
        <w:ind w:left="426" w:hanging="426"/>
        <w:jc w:val="both"/>
        <w:rPr>
          <w:color w:val="008000"/>
        </w:rPr>
      </w:pPr>
      <w:r w:rsidRPr="008B2B3D">
        <w:rPr>
          <w:color w:val="008000"/>
        </w:rPr>
        <w:t>Odpowiedź: Powyższa kwestia zależy od tego, jaki okres gwarancji zaoferuje wykonawca: minimalny okres, na jaki udzielane jest 30% zabezpieczenie należytego wykonania umowy wynosi 2 lata z tytułu rękojmi. Jeżeli wykonawca zaoferuje okres gwarancji dłuższy niż 2 lata, wówczas okres związania 30% zabezpieczenia należytego wykonania umowy będzie proporcjonalny do zaoferowanego okresu gwarancji.</w:t>
      </w:r>
    </w:p>
    <w:p w:rsidR="008B2B3D" w:rsidRPr="00086ECA" w:rsidRDefault="008B2B3D" w:rsidP="008B2B3D">
      <w:pPr>
        <w:ind w:left="426" w:hanging="426"/>
        <w:jc w:val="both"/>
      </w:pPr>
      <w:r w:rsidRPr="00086ECA">
        <w:t>65)</w:t>
      </w:r>
      <w:r w:rsidRPr="00086ECA">
        <w:tab/>
        <w:t xml:space="preserve">Proszę o przesunięcie terminu wykonania I etapu do dnia 31.12.2020r. Termin podany w SIWZ jest zbyt krótki na wykonanie budynku w stanie surowym zamkniętym. </w:t>
      </w:r>
    </w:p>
    <w:p w:rsidR="00087CD5" w:rsidRDefault="008B2B3D" w:rsidP="008B2B3D">
      <w:pPr>
        <w:ind w:left="426" w:hanging="426"/>
        <w:jc w:val="both"/>
        <w:rPr>
          <w:color w:val="008000"/>
        </w:rPr>
      </w:pPr>
      <w:r w:rsidRPr="008B2B3D">
        <w:rPr>
          <w:color w:val="008000"/>
        </w:rPr>
        <w:t>Odpowiedź: Zamawiający pozostawia termin wykonania etapu I bez zmian.</w:t>
      </w:r>
    </w:p>
    <w:p w:rsidR="00D737E7" w:rsidRPr="00B65E24" w:rsidRDefault="00D737E7" w:rsidP="00B65E24">
      <w:pPr>
        <w:spacing w:after="0" w:line="360" w:lineRule="auto"/>
        <w:jc w:val="both"/>
        <w:rPr>
          <w:rFonts w:ascii="Arial" w:hAnsi="Arial" w:cs="Arial"/>
          <w:sz w:val="20"/>
          <w:szCs w:val="20"/>
        </w:rPr>
      </w:pPr>
      <w:r w:rsidRPr="00B65E24">
        <w:rPr>
          <w:rFonts w:ascii="Arial" w:hAnsi="Arial" w:cs="Arial"/>
          <w:sz w:val="20"/>
          <w:szCs w:val="20"/>
        </w:rPr>
        <w:tab/>
      </w:r>
      <w:r w:rsidRPr="00B65E24">
        <w:rPr>
          <w:rFonts w:ascii="Arial" w:hAnsi="Arial" w:cs="Arial"/>
          <w:sz w:val="20"/>
          <w:szCs w:val="20"/>
        </w:rPr>
        <w:tab/>
      </w:r>
      <w:r w:rsidRPr="00B65E24">
        <w:rPr>
          <w:rFonts w:ascii="Arial" w:hAnsi="Arial" w:cs="Arial"/>
          <w:sz w:val="20"/>
          <w:szCs w:val="20"/>
        </w:rPr>
        <w:tab/>
      </w:r>
      <w:r w:rsidRPr="00B65E24">
        <w:rPr>
          <w:rFonts w:ascii="Arial" w:hAnsi="Arial" w:cs="Arial"/>
          <w:sz w:val="20"/>
          <w:szCs w:val="20"/>
        </w:rPr>
        <w:tab/>
      </w:r>
      <w:r w:rsidRPr="00B65E24">
        <w:rPr>
          <w:rFonts w:ascii="Arial" w:hAnsi="Arial" w:cs="Arial"/>
          <w:sz w:val="20"/>
          <w:szCs w:val="20"/>
        </w:rPr>
        <w:tab/>
      </w:r>
      <w:r w:rsidRPr="00B65E24">
        <w:rPr>
          <w:rFonts w:ascii="Arial" w:hAnsi="Arial" w:cs="Arial"/>
          <w:sz w:val="20"/>
          <w:szCs w:val="20"/>
        </w:rPr>
        <w:tab/>
      </w:r>
      <w:r w:rsidRPr="00B65E24">
        <w:rPr>
          <w:rFonts w:ascii="Arial" w:hAnsi="Arial" w:cs="Arial"/>
          <w:sz w:val="20"/>
          <w:szCs w:val="20"/>
        </w:rPr>
        <w:tab/>
      </w:r>
      <w:r w:rsidRPr="00B65E24">
        <w:rPr>
          <w:rFonts w:ascii="Arial" w:hAnsi="Arial" w:cs="Arial"/>
          <w:sz w:val="20"/>
          <w:szCs w:val="20"/>
        </w:rPr>
        <w:tab/>
      </w:r>
      <w:r w:rsidRPr="00B65E24">
        <w:rPr>
          <w:rFonts w:ascii="Arial" w:hAnsi="Arial" w:cs="Arial"/>
          <w:sz w:val="20"/>
          <w:szCs w:val="20"/>
        </w:rPr>
        <w:tab/>
      </w:r>
    </w:p>
    <w:p w:rsidR="00D737E7" w:rsidRDefault="00D737E7" w:rsidP="00B65E24">
      <w:pPr>
        <w:spacing w:after="0" w:line="360" w:lineRule="auto"/>
        <w:jc w:val="both"/>
        <w:rPr>
          <w:rFonts w:ascii="Arial" w:hAnsi="Arial" w:cs="Arial"/>
          <w:sz w:val="20"/>
          <w:szCs w:val="20"/>
        </w:rPr>
      </w:pPr>
      <w:r w:rsidRPr="00B65E24">
        <w:rPr>
          <w:rFonts w:ascii="Arial" w:hAnsi="Arial" w:cs="Arial"/>
          <w:sz w:val="20"/>
          <w:szCs w:val="20"/>
        </w:rPr>
        <w:tab/>
      </w:r>
      <w:r w:rsidRPr="00B65E24">
        <w:rPr>
          <w:rFonts w:ascii="Arial" w:hAnsi="Arial" w:cs="Arial"/>
          <w:sz w:val="20"/>
          <w:szCs w:val="20"/>
        </w:rPr>
        <w:tab/>
      </w:r>
      <w:r w:rsidRPr="00B65E24">
        <w:rPr>
          <w:rFonts w:ascii="Arial" w:hAnsi="Arial" w:cs="Arial"/>
          <w:sz w:val="20"/>
          <w:szCs w:val="20"/>
        </w:rPr>
        <w:tab/>
      </w:r>
      <w:r w:rsidRPr="00B65E24">
        <w:rPr>
          <w:rFonts w:ascii="Arial" w:hAnsi="Arial" w:cs="Arial"/>
          <w:sz w:val="20"/>
          <w:szCs w:val="20"/>
        </w:rPr>
        <w:tab/>
      </w:r>
      <w:r w:rsidRPr="00B65E24">
        <w:rPr>
          <w:rFonts w:ascii="Arial" w:hAnsi="Arial" w:cs="Arial"/>
          <w:sz w:val="20"/>
          <w:szCs w:val="20"/>
        </w:rPr>
        <w:tab/>
      </w:r>
      <w:r w:rsidRPr="00B65E24">
        <w:rPr>
          <w:rFonts w:ascii="Arial" w:hAnsi="Arial" w:cs="Arial"/>
          <w:sz w:val="20"/>
          <w:szCs w:val="20"/>
        </w:rPr>
        <w:tab/>
      </w:r>
      <w:r w:rsidRPr="00B65E24">
        <w:rPr>
          <w:rFonts w:ascii="Arial" w:hAnsi="Arial" w:cs="Arial"/>
          <w:sz w:val="20"/>
          <w:szCs w:val="20"/>
        </w:rPr>
        <w:tab/>
      </w:r>
      <w:r w:rsidRPr="00B65E24">
        <w:rPr>
          <w:rFonts w:ascii="Arial" w:hAnsi="Arial" w:cs="Arial"/>
          <w:sz w:val="20"/>
          <w:szCs w:val="20"/>
        </w:rPr>
        <w:tab/>
      </w:r>
      <w:r w:rsidRPr="00B65E24">
        <w:rPr>
          <w:rFonts w:ascii="Arial" w:hAnsi="Arial" w:cs="Arial"/>
          <w:sz w:val="20"/>
          <w:szCs w:val="20"/>
        </w:rPr>
        <w:tab/>
        <w:t>Z poważaniem</w:t>
      </w:r>
    </w:p>
    <w:p w:rsidR="00093488" w:rsidRDefault="00093488" w:rsidP="00093488">
      <w:pPr>
        <w:spacing w:after="0" w:line="360" w:lineRule="auto"/>
        <w:ind w:left="4956" w:firstLine="708"/>
        <w:jc w:val="both"/>
        <w:rPr>
          <w:rFonts w:ascii="Arial" w:hAnsi="Arial" w:cs="Arial"/>
          <w:sz w:val="20"/>
          <w:szCs w:val="20"/>
        </w:rPr>
      </w:pPr>
      <w:r>
        <w:rPr>
          <w:rFonts w:ascii="Arial" w:hAnsi="Arial" w:cs="Arial"/>
          <w:sz w:val="20"/>
          <w:szCs w:val="20"/>
        </w:rPr>
        <w:t xml:space="preserve">      Wójt Gminy Szczytno</w:t>
      </w:r>
    </w:p>
    <w:p w:rsidR="000768C0" w:rsidRPr="00E125CB" w:rsidRDefault="00093488" w:rsidP="00E125CB">
      <w:pPr>
        <w:spacing w:after="0" w:line="360" w:lineRule="auto"/>
        <w:ind w:left="4956" w:firstLine="708"/>
        <w:jc w:val="both"/>
        <w:rPr>
          <w:rFonts w:ascii="Arial" w:hAnsi="Arial" w:cs="Arial"/>
          <w:sz w:val="20"/>
          <w:szCs w:val="20"/>
        </w:rPr>
      </w:pPr>
      <w:r>
        <w:rPr>
          <w:rFonts w:ascii="Arial" w:hAnsi="Arial" w:cs="Arial"/>
          <w:sz w:val="20"/>
          <w:szCs w:val="20"/>
        </w:rPr>
        <w:t xml:space="preserve">   Sławomir Wojciechowski</w:t>
      </w:r>
    </w:p>
    <w:sectPr w:rsidR="000768C0" w:rsidRPr="00E125CB" w:rsidSect="005D13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55A" w:rsidRDefault="000A555A" w:rsidP="00093488">
      <w:pPr>
        <w:spacing w:after="0" w:line="240" w:lineRule="auto"/>
      </w:pPr>
      <w:r>
        <w:separator/>
      </w:r>
    </w:p>
  </w:endnote>
  <w:endnote w:type="continuationSeparator" w:id="0">
    <w:p w:rsidR="000A555A" w:rsidRDefault="000A555A" w:rsidP="00093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55A" w:rsidRDefault="000A555A" w:rsidP="00093488">
      <w:pPr>
        <w:spacing w:after="0" w:line="240" w:lineRule="auto"/>
      </w:pPr>
      <w:r>
        <w:separator/>
      </w:r>
    </w:p>
  </w:footnote>
  <w:footnote w:type="continuationSeparator" w:id="0">
    <w:p w:rsidR="000A555A" w:rsidRDefault="000A555A" w:rsidP="000934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1A3232E2"/>
    <w:name w:val="WW8Num2"/>
    <w:lvl w:ilvl="0">
      <w:start w:val="1"/>
      <w:numFmt w:val="decimal"/>
      <w:lvlText w:val="%1)"/>
      <w:lvlJc w:val="left"/>
      <w:pPr>
        <w:tabs>
          <w:tab w:val="num" w:pos="0"/>
        </w:tabs>
        <w:ind w:left="720" w:hanging="360"/>
      </w:pPr>
      <w:rPr>
        <w:color w:val="auto"/>
        <w:sz w:val="20"/>
        <w:szCs w:val="20"/>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auto"/>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8C0"/>
    <w:rsid w:val="00031884"/>
    <w:rsid w:val="00035F2A"/>
    <w:rsid w:val="00043B4C"/>
    <w:rsid w:val="000768C0"/>
    <w:rsid w:val="00086ECA"/>
    <w:rsid w:val="00087CD5"/>
    <w:rsid w:val="0009111F"/>
    <w:rsid w:val="00093488"/>
    <w:rsid w:val="000A555A"/>
    <w:rsid w:val="000A7F71"/>
    <w:rsid w:val="000E53A1"/>
    <w:rsid w:val="000F38D9"/>
    <w:rsid w:val="000F7402"/>
    <w:rsid w:val="00106C58"/>
    <w:rsid w:val="00144F4E"/>
    <w:rsid w:val="00154F9F"/>
    <w:rsid w:val="00195A42"/>
    <w:rsid w:val="001B68D3"/>
    <w:rsid w:val="00272E48"/>
    <w:rsid w:val="002A3083"/>
    <w:rsid w:val="002E1129"/>
    <w:rsid w:val="002E6A36"/>
    <w:rsid w:val="0030218A"/>
    <w:rsid w:val="00323CAB"/>
    <w:rsid w:val="00337916"/>
    <w:rsid w:val="003762A9"/>
    <w:rsid w:val="00377AD5"/>
    <w:rsid w:val="003B1011"/>
    <w:rsid w:val="003B21B9"/>
    <w:rsid w:val="003E30DB"/>
    <w:rsid w:val="003F286F"/>
    <w:rsid w:val="00420E75"/>
    <w:rsid w:val="004377C7"/>
    <w:rsid w:val="00441A4A"/>
    <w:rsid w:val="00503C76"/>
    <w:rsid w:val="00555D62"/>
    <w:rsid w:val="00574D22"/>
    <w:rsid w:val="005836C4"/>
    <w:rsid w:val="005A0E19"/>
    <w:rsid w:val="005B0F68"/>
    <w:rsid w:val="005D1369"/>
    <w:rsid w:val="00636127"/>
    <w:rsid w:val="00667DD0"/>
    <w:rsid w:val="006739DB"/>
    <w:rsid w:val="006759A8"/>
    <w:rsid w:val="006A1FBB"/>
    <w:rsid w:val="006B5EDF"/>
    <w:rsid w:val="006E5E8A"/>
    <w:rsid w:val="006E6E64"/>
    <w:rsid w:val="00710EE5"/>
    <w:rsid w:val="007210DC"/>
    <w:rsid w:val="007A59C0"/>
    <w:rsid w:val="007B1FAD"/>
    <w:rsid w:val="007D40D4"/>
    <w:rsid w:val="007E0BDB"/>
    <w:rsid w:val="007F14CA"/>
    <w:rsid w:val="00864060"/>
    <w:rsid w:val="00866E14"/>
    <w:rsid w:val="008779E9"/>
    <w:rsid w:val="008B2B3D"/>
    <w:rsid w:val="008C49EF"/>
    <w:rsid w:val="008D1D68"/>
    <w:rsid w:val="009247E1"/>
    <w:rsid w:val="00941F60"/>
    <w:rsid w:val="009877B6"/>
    <w:rsid w:val="009A3398"/>
    <w:rsid w:val="00A74FC6"/>
    <w:rsid w:val="00AC1739"/>
    <w:rsid w:val="00AC54E0"/>
    <w:rsid w:val="00AD2CFF"/>
    <w:rsid w:val="00AE5387"/>
    <w:rsid w:val="00AE7ADC"/>
    <w:rsid w:val="00B051F9"/>
    <w:rsid w:val="00B12A93"/>
    <w:rsid w:val="00B53C98"/>
    <w:rsid w:val="00B61183"/>
    <w:rsid w:val="00B65E24"/>
    <w:rsid w:val="00B812E2"/>
    <w:rsid w:val="00C0707C"/>
    <w:rsid w:val="00C50392"/>
    <w:rsid w:val="00CC1338"/>
    <w:rsid w:val="00CC586D"/>
    <w:rsid w:val="00CD5D29"/>
    <w:rsid w:val="00CE5E63"/>
    <w:rsid w:val="00D504FD"/>
    <w:rsid w:val="00D737E7"/>
    <w:rsid w:val="00DA138B"/>
    <w:rsid w:val="00DA234F"/>
    <w:rsid w:val="00DD1863"/>
    <w:rsid w:val="00DD5C75"/>
    <w:rsid w:val="00E11D96"/>
    <w:rsid w:val="00E125CB"/>
    <w:rsid w:val="00EB2043"/>
    <w:rsid w:val="00EF7599"/>
    <w:rsid w:val="00F1139C"/>
    <w:rsid w:val="00F12653"/>
    <w:rsid w:val="00F236CF"/>
    <w:rsid w:val="00F560E5"/>
    <w:rsid w:val="00FA47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768C0"/>
    <w:pPr>
      <w:autoSpaceDE w:val="0"/>
      <w:autoSpaceDN w:val="0"/>
      <w:adjustRightInd w:val="0"/>
      <w:spacing w:after="0" w:line="240" w:lineRule="auto"/>
    </w:pPr>
    <w:rPr>
      <w:rFonts w:ascii="Arial" w:hAnsi="Arial" w:cs="Arial"/>
      <w:color w:val="000000"/>
      <w:sz w:val="24"/>
      <w:szCs w:val="24"/>
    </w:rPr>
  </w:style>
  <w:style w:type="paragraph" w:customStyle="1" w:styleId="Textbody">
    <w:name w:val="Text body"/>
    <w:basedOn w:val="Normalny"/>
    <w:rsid w:val="000768C0"/>
    <w:pPr>
      <w:widowControl w:val="0"/>
      <w:suppressAutoHyphens/>
      <w:autoSpaceDN w:val="0"/>
      <w:spacing w:after="120" w:line="240" w:lineRule="auto"/>
      <w:textAlignment w:val="baseline"/>
    </w:pPr>
    <w:rPr>
      <w:rFonts w:ascii="Times New Roman" w:eastAsia="Lucida Sans Unicode" w:hAnsi="Times New Roman" w:cs="Tahoma"/>
      <w:kern w:val="3"/>
      <w:sz w:val="24"/>
      <w:szCs w:val="24"/>
    </w:rPr>
  </w:style>
  <w:style w:type="paragraph" w:styleId="Tekstprzypisudolnego">
    <w:name w:val="footnote text"/>
    <w:basedOn w:val="Normalny"/>
    <w:link w:val="TekstprzypisudolnegoZnak"/>
    <w:uiPriority w:val="99"/>
    <w:semiHidden/>
    <w:unhideWhenUsed/>
    <w:rsid w:val="0009348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3488"/>
    <w:rPr>
      <w:sz w:val="20"/>
      <w:szCs w:val="20"/>
    </w:rPr>
  </w:style>
  <w:style w:type="character" w:styleId="Odwoanieprzypisudolnego">
    <w:name w:val="footnote reference"/>
    <w:basedOn w:val="Domylnaczcionkaakapitu"/>
    <w:uiPriority w:val="99"/>
    <w:semiHidden/>
    <w:unhideWhenUsed/>
    <w:rsid w:val="00093488"/>
    <w:rPr>
      <w:vertAlign w:val="superscript"/>
    </w:rPr>
  </w:style>
  <w:style w:type="character" w:styleId="Pogrubienie">
    <w:name w:val="Strong"/>
    <w:basedOn w:val="Domylnaczcionkaakapitu"/>
    <w:qFormat/>
    <w:rsid w:val="009A3398"/>
    <w:rPr>
      <w:b/>
      <w:bCs/>
    </w:rPr>
  </w:style>
  <w:style w:type="character" w:customStyle="1" w:styleId="fontstyle01">
    <w:name w:val="fontstyle01"/>
    <w:rsid w:val="00087CD5"/>
    <w:rPr>
      <w:rFonts w:ascii="Verdana" w:hAnsi="Verdana" w:cs="Verdana"/>
      <w:b w:val="0"/>
      <w:bCs w:val="0"/>
      <w:i w:val="0"/>
      <w:iCs w:val="0"/>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768C0"/>
    <w:pPr>
      <w:autoSpaceDE w:val="0"/>
      <w:autoSpaceDN w:val="0"/>
      <w:adjustRightInd w:val="0"/>
      <w:spacing w:after="0" w:line="240" w:lineRule="auto"/>
    </w:pPr>
    <w:rPr>
      <w:rFonts w:ascii="Arial" w:hAnsi="Arial" w:cs="Arial"/>
      <w:color w:val="000000"/>
      <w:sz w:val="24"/>
      <w:szCs w:val="24"/>
    </w:rPr>
  </w:style>
  <w:style w:type="paragraph" w:customStyle="1" w:styleId="Textbody">
    <w:name w:val="Text body"/>
    <w:basedOn w:val="Normalny"/>
    <w:rsid w:val="000768C0"/>
    <w:pPr>
      <w:widowControl w:val="0"/>
      <w:suppressAutoHyphens/>
      <w:autoSpaceDN w:val="0"/>
      <w:spacing w:after="120" w:line="240" w:lineRule="auto"/>
      <w:textAlignment w:val="baseline"/>
    </w:pPr>
    <w:rPr>
      <w:rFonts w:ascii="Times New Roman" w:eastAsia="Lucida Sans Unicode" w:hAnsi="Times New Roman" w:cs="Tahoma"/>
      <w:kern w:val="3"/>
      <w:sz w:val="24"/>
      <w:szCs w:val="24"/>
    </w:rPr>
  </w:style>
  <w:style w:type="paragraph" w:styleId="Tekstprzypisudolnego">
    <w:name w:val="footnote text"/>
    <w:basedOn w:val="Normalny"/>
    <w:link w:val="TekstprzypisudolnegoZnak"/>
    <w:uiPriority w:val="99"/>
    <w:semiHidden/>
    <w:unhideWhenUsed/>
    <w:rsid w:val="0009348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3488"/>
    <w:rPr>
      <w:sz w:val="20"/>
      <w:szCs w:val="20"/>
    </w:rPr>
  </w:style>
  <w:style w:type="character" w:styleId="Odwoanieprzypisudolnego">
    <w:name w:val="footnote reference"/>
    <w:basedOn w:val="Domylnaczcionkaakapitu"/>
    <w:uiPriority w:val="99"/>
    <w:semiHidden/>
    <w:unhideWhenUsed/>
    <w:rsid w:val="00093488"/>
    <w:rPr>
      <w:vertAlign w:val="superscript"/>
    </w:rPr>
  </w:style>
  <w:style w:type="character" w:styleId="Pogrubienie">
    <w:name w:val="Strong"/>
    <w:basedOn w:val="Domylnaczcionkaakapitu"/>
    <w:qFormat/>
    <w:rsid w:val="009A3398"/>
    <w:rPr>
      <w:b/>
      <w:bCs/>
    </w:rPr>
  </w:style>
  <w:style w:type="character" w:customStyle="1" w:styleId="fontstyle01">
    <w:name w:val="fontstyle01"/>
    <w:rsid w:val="00087CD5"/>
    <w:rPr>
      <w:rFonts w:ascii="Verdana" w:hAnsi="Verdana" w:cs="Verdana"/>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376004">
      <w:bodyDiv w:val="1"/>
      <w:marLeft w:val="0"/>
      <w:marRight w:val="0"/>
      <w:marTop w:val="0"/>
      <w:marBottom w:val="0"/>
      <w:divBdr>
        <w:top w:val="none" w:sz="0" w:space="0" w:color="auto"/>
        <w:left w:val="none" w:sz="0" w:space="0" w:color="auto"/>
        <w:bottom w:val="none" w:sz="0" w:space="0" w:color="auto"/>
        <w:right w:val="none" w:sz="0" w:space="0" w:color="auto"/>
      </w:divBdr>
    </w:div>
    <w:div w:id="135584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9</Pages>
  <Words>2962</Words>
  <Characters>17773</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kowalewsag</dc:creator>
  <cp:lastModifiedBy>ug2</cp:lastModifiedBy>
  <cp:revision>47</cp:revision>
  <cp:lastPrinted>2017-09-08T12:56:00Z</cp:lastPrinted>
  <dcterms:created xsi:type="dcterms:W3CDTF">2018-10-30T07:56:00Z</dcterms:created>
  <dcterms:modified xsi:type="dcterms:W3CDTF">2020-03-13T11:55:00Z</dcterms:modified>
</cp:coreProperties>
</file>