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9E" w:rsidRPr="00A1789E" w:rsidRDefault="00A1789E" w:rsidP="00A1789E">
      <w:pPr>
        <w:pStyle w:val="Nagwek1"/>
        <w:tabs>
          <w:tab w:val="left" w:pos="0"/>
        </w:tabs>
        <w:jc w:val="left"/>
        <w:rPr>
          <w:rFonts w:eastAsia="Times New Roman"/>
          <w:sz w:val="24"/>
          <w:lang w:eastAsia="ar-SA"/>
        </w:rPr>
      </w:pPr>
    </w:p>
    <w:p w:rsidR="00A1789E" w:rsidRPr="00A1789E" w:rsidRDefault="00A1789E" w:rsidP="00A1789E">
      <w:pPr>
        <w:pStyle w:val="Nagwek1"/>
        <w:tabs>
          <w:tab w:val="left" w:pos="0"/>
        </w:tabs>
        <w:jc w:val="left"/>
        <w:rPr>
          <w:rFonts w:eastAsia="Times New Roman"/>
          <w:sz w:val="24"/>
          <w:lang w:eastAsia="ar-SA"/>
        </w:rPr>
      </w:pPr>
      <w:r w:rsidRPr="00A1789E">
        <w:rPr>
          <w:rFonts w:eastAsia="Times New Roman"/>
          <w:sz w:val="24"/>
          <w:lang w:eastAsia="ar-SA"/>
        </w:rPr>
        <w:t xml:space="preserve">RR-MK.6840.10.2019            </w:t>
      </w:r>
      <w:r>
        <w:rPr>
          <w:rFonts w:eastAsia="Times New Roman"/>
          <w:sz w:val="24"/>
          <w:lang w:eastAsia="ar-SA"/>
        </w:rPr>
        <w:t xml:space="preserve">                    </w:t>
      </w:r>
      <w:r w:rsidRPr="00A1789E">
        <w:rPr>
          <w:rFonts w:eastAsia="Times New Roman"/>
          <w:sz w:val="24"/>
          <w:lang w:eastAsia="ar-SA"/>
        </w:rPr>
        <w:t xml:space="preserve">                                                                                                                  Szczytno dnia, </w:t>
      </w:r>
      <w:r>
        <w:rPr>
          <w:rFonts w:eastAsia="Times New Roman"/>
          <w:sz w:val="24"/>
          <w:lang w:eastAsia="ar-SA"/>
        </w:rPr>
        <w:t>25</w:t>
      </w:r>
      <w:r w:rsidRPr="00A1789E">
        <w:rPr>
          <w:rFonts w:eastAsia="Times New Roman"/>
          <w:sz w:val="24"/>
          <w:lang w:eastAsia="ar-SA"/>
        </w:rPr>
        <w:t>.</w:t>
      </w:r>
      <w:r>
        <w:rPr>
          <w:rFonts w:eastAsia="Times New Roman"/>
          <w:sz w:val="24"/>
          <w:lang w:eastAsia="ar-SA"/>
        </w:rPr>
        <w:t>10</w:t>
      </w:r>
      <w:r w:rsidRPr="00A1789E">
        <w:rPr>
          <w:rFonts w:eastAsia="Times New Roman"/>
          <w:sz w:val="24"/>
          <w:lang w:eastAsia="ar-SA"/>
        </w:rPr>
        <w:t>.2019 r.</w:t>
      </w:r>
    </w:p>
    <w:p w:rsidR="00A1789E" w:rsidRDefault="00A1789E" w:rsidP="00A1789E">
      <w:pPr>
        <w:pStyle w:val="Nagwek2"/>
        <w:tabs>
          <w:tab w:val="left" w:pos="0"/>
        </w:tabs>
        <w:jc w:val="left"/>
        <w:rPr>
          <w:rFonts w:eastAsia="Times New Roman"/>
          <w:b/>
          <w:sz w:val="24"/>
          <w:lang w:eastAsia="ar-SA"/>
        </w:rPr>
      </w:pPr>
    </w:p>
    <w:p w:rsidR="00A1789E" w:rsidRPr="00254104" w:rsidRDefault="00A1789E" w:rsidP="00A1789E">
      <w:pPr>
        <w:pStyle w:val="Nagwek2"/>
        <w:tabs>
          <w:tab w:val="left" w:pos="0"/>
        </w:tabs>
        <w:rPr>
          <w:rFonts w:eastAsia="Times New Roman"/>
          <w:b/>
          <w:szCs w:val="28"/>
          <w:lang w:eastAsia="ar-SA"/>
        </w:rPr>
      </w:pPr>
      <w:r w:rsidRPr="00254104">
        <w:rPr>
          <w:rFonts w:eastAsia="Times New Roman"/>
          <w:b/>
          <w:szCs w:val="28"/>
          <w:lang w:eastAsia="ar-SA"/>
        </w:rPr>
        <w:t>Wykaz nieruchomości przeznaczonych do sprzedaży w trybie przetargu ustnego nieograniczonego.</w:t>
      </w:r>
    </w:p>
    <w:p w:rsidR="00A1789E" w:rsidRDefault="00A1789E" w:rsidP="00A1789E">
      <w:pPr>
        <w:pStyle w:val="Tekstpodstawowy21"/>
        <w:tabs>
          <w:tab w:val="left" w:pos="0"/>
        </w:tabs>
      </w:pPr>
      <w:r>
        <w:t xml:space="preserve">Na podstawie art. 35 ust 1 ustawy z dnia 21 sierpnia 1997 r. o gospodarce nieruchomościami (j.t.  Dz. U.  z  2018 r.,  poz. 2204 z późn. zm.), </w:t>
      </w:r>
    </w:p>
    <w:p w:rsidR="00A1789E" w:rsidRDefault="00A1789E" w:rsidP="00A1789E">
      <w:pPr>
        <w:pStyle w:val="Tekstpodstawowy21"/>
        <w:tabs>
          <w:tab w:val="left" w:pos="0"/>
        </w:tabs>
      </w:pPr>
      <w:r>
        <w:t>Wójt Gminy Szczytno zamieszcza następujący wykaz nieruchomości przeznaczonych do sprzedaży.</w:t>
      </w:r>
    </w:p>
    <w:tbl>
      <w:tblPr>
        <w:tblW w:w="14063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00"/>
        <w:gridCol w:w="960"/>
        <w:gridCol w:w="2010"/>
        <w:gridCol w:w="1335"/>
        <w:gridCol w:w="1679"/>
        <w:gridCol w:w="1996"/>
        <w:gridCol w:w="1785"/>
        <w:gridCol w:w="2768"/>
      </w:tblGrid>
      <w:tr w:rsidR="00A1789E" w:rsidTr="00A1789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L.p.</w:t>
            </w:r>
          </w:p>
          <w:p w:rsidR="00A1789E" w:rsidRPr="00A1789E" w:rsidRDefault="00A1789E" w:rsidP="00F25F1D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pStyle w:val="Nagwek2"/>
              <w:tabs>
                <w:tab w:val="left" w:pos="0"/>
              </w:tabs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pStyle w:val="Nagwek2"/>
              <w:tabs>
                <w:tab w:val="left" w:pos="0"/>
              </w:tabs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pStyle w:val="Nagwek2"/>
              <w:tabs>
                <w:tab w:val="left" w:pos="0"/>
              </w:tabs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pStyle w:val="Nagwek2"/>
              <w:tabs>
                <w:tab w:val="left" w:pos="0"/>
              </w:tabs>
              <w:snapToGrid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Cena </w:t>
            </w:r>
          </w:p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w zł</w:t>
            </w:r>
          </w:p>
          <w:p w:rsidR="00A1789E" w:rsidRPr="00A1789E" w:rsidRDefault="00A1789E" w:rsidP="00F25F1D">
            <w:pPr>
              <w:pStyle w:val="Nagwek2"/>
              <w:tabs>
                <w:tab w:val="left" w:pos="0"/>
              </w:tabs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Przeznaczenie</w:t>
            </w:r>
          </w:p>
          <w:p w:rsidR="00A1789E" w:rsidRPr="00A1789E" w:rsidRDefault="00A1789E" w:rsidP="00F25F1D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pStyle w:val="Nagwek2"/>
              <w:tabs>
                <w:tab w:val="left" w:pos="0"/>
              </w:tabs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1789E" w:rsidRPr="00A1789E" w:rsidRDefault="00A1789E" w:rsidP="00F25F1D">
            <w:pPr>
              <w:pStyle w:val="Nagwek2"/>
              <w:tabs>
                <w:tab w:val="left" w:pos="0"/>
              </w:tabs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b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A1789E" w:rsidTr="00A1789E">
        <w:trPr>
          <w:trHeight w:val="11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pStyle w:val="Tekstpodstawowy"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0,0595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OL1S/00019714/0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pStyle w:val="Nagwek2"/>
              <w:tabs>
                <w:tab w:val="left" w:pos="0"/>
              </w:tabs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A1789E">
              <w:rPr>
                <w:rFonts w:eastAsia="Times New Roman"/>
                <w:sz w:val="20"/>
                <w:szCs w:val="20"/>
                <w:lang w:eastAsia="ar-SA"/>
              </w:rPr>
              <w:t>Sedańsk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A1789E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</w:t>
            </w:r>
            <w:r w:rsidRPr="00A1789E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,00 + należny podatek VAT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789E" w:rsidRPr="00A1789E" w:rsidRDefault="00A1789E" w:rsidP="00F25F1D">
            <w:pPr>
              <w:pStyle w:val="Nagwek2"/>
              <w:tabs>
                <w:tab w:val="left" w:pos="0"/>
              </w:tabs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A1789E">
              <w:rPr>
                <w:rFonts w:eastAsia="Times New Roman"/>
                <w:sz w:val="20"/>
                <w:szCs w:val="20"/>
                <w:lang w:eastAsia="ar-SA"/>
              </w:rPr>
              <w:t>własność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89E" w:rsidRPr="00A1789E" w:rsidRDefault="00A1789E" w:rsidP="00F25F1D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 rok od dnia nabycia</w:t>
            </w:r>
          </w:p>
        </w:tc>
      </w:tr>
    </w:tbl>
    <w:p w:rsidR="00A1789E" w:rsidRDefault="00A1789E" w:rsidP="00A1789E">
      <w:pPr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OPIS NIERUCHOMOŚCI:</w:t>
      </w:r>
      <w:r>
        <w:rPr>
          <w:rFonts w:eastAsia="Times New Roman"/>
          <w:lang w:eastAsia="ar-SA"/>
        </w:rPr>
        <w:t xml:space="preserve"> Przedmiotowa nieruchomość położona we wsi Sędańsk w sąsiedztwie nieruchomości zabudowanych domami mieszkalnymi oraz działek niezabudowanych. Stan zagospodarowania – działka niezabudowana, zagospodarowana jako teren zielony. Działka posiada dostęp do sieci energetycznej i wodociągowej, dojazd drogą gruntową. Księga wieczysta nie zawiera wpisów w działach trzecim i czwartym.</w:t>
      </w:r>
    </w:p>
    <w:p w:rsidR="00A1789E" w:rsidRDefault="00A1789E" w:rsidP="00A1789E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31-10-2019 r. do dnia  21-11-2019 r.</w:t>
      </w:r>
    </w:p>
    <w:p w:rsidR="00A1789E" w:rsidRDefault="00A1789E" w:rsidP="00A1789E">
      <w:pPr>
        <w:pStyle w:val="Tekstpodstawowy21"/>
        <w:rPr>
          <w:rFonts w:eastAsia="Times New Roman"/>
          <w:b/>
          <w:i/>
          <w:iCs/>
          <w:sz w:val="22"/>
          <w:szCs w:val="22"/>
          <w:lang w:eastAsia="ar-SA"/>
        </w:rPr>
      </w:pP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Po upływie określonego terminu zostanie ogłoszony przetarg na zbycie nieruchomości.  Osoby, którym z mocy ustawy o gospodarce nieruchomościami / </w:t>
      </w:r>
      <w:r>
        <w:rPr>
          <w:rFonts w:eastAsia="Times New Roman"/>
          <w:b/>
          <w:i/>
          <w:iCs/>
          <w:lang w:eastAsia="ar-SA"/>
        </w:rPr>
        <w:t>j. t. Dz. U. z 2018 r., poz. 2204 z późn. zm.</w:t>
      </w:r>
      <w:r>
        <w:rPr>
          <w:rFonts w:eastAsia="Times New Roman"/>
          <w:b/>
          <w:i/>
          <w:iCs/>
          <w:sz w:val="22"/>
          <w:szCs w:val="22"/>
          <w:lang w:eastAsia="ar-SA"/>
        </w:rPr>
        <w:t xml:space="preserve">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12-12-2019 r. </w:t>
      </w:r>
    </w:p>
    <w:p w:rsidR="00DA46A0" w:rsidRDefault="00DA46A0"/>
    <w:p w:rsidR="0020558E" w:rsidRDefault="0020558E"/>
    <w:p w:rsidR="0020558E" w:rsidRDefault="0020558E"/>
    <w:p w:rsidR="0020558E" w:rsidRDefault="0020558E"/>
    <w:p w:rsidR="0020558E" w:rsidRDefault="0020558E"/>
    <w:p w:rsidR="0020558E" w:rsidRDefault="0020558E"/>
    <w:p w:rsidR="0020558E" w:rsidRDefault="0020558E" w:rsidP="0020558E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20558E" w:rsidRDefault="0020558E" w:rsidP="0020558E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20558E" w:rsidRDefault="0020558E">
      <w:bookmarkStart w:id="0" w:name="_GoBack"/>
      <w:bookmarkEnd w:id="0"/>
    </w:p>
    <w:sectPr w:rsidR="0020558E" w:rsidSect="00A178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73"/>
    <w:rsid w:val="00062173"/>
    <w:rsid w:val="0020558E"/>
    <w:rsid w:val="00A1789E"/>
    <w:rsid w:val="00D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76A5-711E-4EDF-91CE-A2D52F4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8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9E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1789E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9E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A1789E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Tekstpodstawowy">
    <w:name w:val="Body Text"/>
    <w:basedOn w:val="Normalny"/>
    <w:link w:val="TekstpodstawowyZnak"/>
    <w:rsid w:val="00A178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789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A1789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2019-10-25T07:06:00Z</dcterms:created>
  <dcterms:modified xsi:type="dcterms:W3CDTF">2019-10-28T08:28:00Z</dcterms:modified>
</cp:coreProperties>
</file>