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F0E64" w14:textId="77777777" w:rsidR="00B66D5E" w:rsidRDefault="006B7A24">
      <w:pPr>
        <w:spacing w:after="17" w:line="259" w:lineRule="auto"/>
        <w:ind w:left="886" w:right="0" w:firstLine="0"/>
        <w:jc w:val="center"/>
      </w:pPr>
      <w:bookmarkStart w:id="0" w:name="_GoBack"/>
      <w:bookmarkEnd w:id="0"/>
      <w:r>
        <w:rPr>
          <w:sz w:val="20"/>
        </w:rPr>
        <w:t xml:space="preserve"> </w:t>
      </w:r>
    </w:p>
    <w:p w14:paraId="5A57E426" w14:textId="77777777" w:rsidR="00B66D5E" w:rsidRDefault="006B7A24">
      <w:pPr>
        <w:spacing w:after="115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78D86D21" w14:textId="77777777" w:rsidR="00B66D5E" w:rsidRDefault="006B7A24">
      <w:pPr>
        <w:spacing w:after="163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21DF7756" w14:textId="77777777" w:rsidR="00B66D5E" w:rsidRDefault="006B7A24">
      <w:pPr>
        <w:spacing w:after="139" w:line="259" w:lineRule="auto"/>
        <w:ind w:left="872" w:right="870"/>
        <w:jc w:val="center"/>
      </w:pPr>
      <w:r>
        <w:rPr>
          <w:b/>
        </w:rPr>
        <w:t xml:space="preserve">Program Współpracy Gminy Giżycko </w:t>
      </w:r>
    </w:p>
    <w:p w14:paraId="14F1EAE6" w14:textId="77777777" w:rsidR="00B66D5E" w:rsidRDefault="006B7A24">
      <w:pPr>
        <w:spacing w:after="2" w:line="356" w:lineRule="auto"/>
        <w:ind w:left="872" w:right="808"/>
        <w:jc w:val="center"/>
      </w:pPr>
      <w:r>
        <w:rPr>
          <w:b/>
        </w:rPr>
        <w:t>z organizacjami pozarządowymi i innymi uprawnionymi podmiotami  na 20</w:t>
      </w:r>
      <w:r w:rsidR="00A97829">
        <w:rPr>
          <w:b/>
        </w:rPr>
        <w:t>20</w:t>
      </w:r>
      <w:r>
        <w:rPr>
          <w:b/>
        </w:rPr>
        <w:t xml:space="preserve"> rok </w:t>
      </w:r>
    </w:p>
    <w:p w14:paraId="1FCD2610" w14:textId="77777777" w:rsidR="00B66D5E" w:rsidRDefault="006B7A24">
      <w:pPr>
        <w:spacing w:after="11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C3A099C" w14:textId="77777777" w:rsidR="00B66D5E" w:rsidRDefault="006B7A24">
      <w:pPr>
        <w:spacing w:after="115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798F5852" w14:textId="77777777" w:rsidR="00B66D5E" w:rsidRDefault="006B7A24">
      <w:pPr>
        <w:spacing w:after="137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0B3C39E7" w14:textId="77777777" w:rsidR="00B66D5E" w:rsidRDefault="00521C0B" w:rsidP="00521C0B">
      <w:pPr>
        <w:pStyle w:val="Nagwek1"/>
        <w:ind w:right="0"/>
      </w:pPr>
      <w:r>
        <w:t>I</w:t>
      </w:r>
      <w:r w:rsidR="006B7A24">
        <w:t>.</w:t>
      </w:r>
      <w:r w:rsidR="006B7A24">
        <w:rPr>
          <w:rFonts w:ascii="Arial" w:eastAsia="Arial" w:hAnsi="Arial" w:cs="Arial"/>
        </w:rPr>
        <w:t xml:space="preserve"> </w:t>
      </w:r>
      <w:r w:rsidR="006B7A24">
        <w:t xml:space="preserve">Wstęp  </w:t>
      </w:r>
    </w:p>
    <w:p w14:paraId="20860CFD" w14:textId="77777777" w:rsidR="00B66D5E" w:rsidRDefault="006B7A24">
      <w:pPr>
        <w:spacing w:after="11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1AD16FB" w14:textId="77777777" w:rsidR="00B66D5E" w:rsidRDefault="006B7A24">
      <w:pPr>
        <w:ind w:right="0"/>
      </w:pPr>
      <w:r>
        <w:t xml:space="preserve">Ustawa o działalności pożytku publicznego i wolontariacie określa sferę zadań publicznych, </w:t>
      </w:r>
      <w:r w:rsidR="00A97829">
        <w:t xml:space="preserve">                           </w:t>
      </w:r>
      <w:r>
        <w:t xml:space="preserve">w których organy administracji publicznej, w tym samorząd gminy powinny współpracować  </w:t>
      </w:r>
      <w:r w:rsidR="00A97829">
        <w:t xml:space="preserve">     </w:t>
      </w:r>
      <w:r>
        <w:t>z organizacjami pozarządowymi i innymi uprawnionymi podmiotami. Prowadzenie aktywnej polityki w zakresie współpracy z organizacjami pozarządowymi jest jedną ze składowych efektywnego zarządzania gminą. Nie jest ono możliwe bez współudziału i akceptacji  ze strony obywateli. Organizacje pozarządowe pełnią istotną rolę w życiu publicznym naszego społeczeństwa przyczyniając się do pełniejszego zaspokajania potrzeb wspólnoty,  a także do wzrostu poczucia odpowiedzialności za przyszłość Gminy. Silne organizacje pozarządowe są efektywnym partnerem w realizowaniu aktywnych polityk rynku pracy, dialogu społecznego, a także pobudzają aktywność i zaangażowanie mieszkańców gminy. Zasady współdziałania władz samorządowych z przedstawicielami lokalnych organizacji obywatelskich określa Program Współpracy Gminy Giżycko z organizacjami pozarządowymi i innymi uprawnionymi podmiotami na 20</w:t>
      </w:r>
      <w:r w:rsidR="00EB0D20">
        <w:t>20</w:t>
      </w:r>
      <w:r>
        <w:t xml:space="preserve"> r., którego głównym celem jest kształtowanie ładu społecznego </w:t>
      </w:r>
      <w:r w:rsidR="00EB0D20">
        <w:t xml:space="preserve">                                  </w:t>
      </w:r>
      <w:r>
        <w:t xml:space="preserve">w środowisku lokalnym, poprzez budowanie partnerstwa między administracją publiczną </w:t>
      </w:r>
      <w:r w:rsidR="00EB0D20">
        <w:t xml:space="preserve">                       </w:t>
      </w:r>
      <w:r>
        <w:t xml:space="preserve">a tymi organizacjami.  </w:t>
      </w:r>
    </w:p>
    <w:p w14:paraId="7857898D" w14:textId="77777777" w:rsidR="00B66D5E" w:rsidRDefault="006B7A24">
      <w:pPr>
        <w:spacing w:after="150" w:line="259" w:lineRule="auto"/>
        <w:ind w:left="0" w:right="0" w:firstLine="0"/>
        <w:jc w:val="left"/>
      </w:pPr>
      <w:r>
        <w:t xml:space="preserve"> </w:t>
      </w:r>
    </w:p>
    <w:p w14:paraId="5144D56A" w14:textId="77777777" w:rsidR="00B66D5E" w:rsidRDefault="006B7A24">
      <w:pPr>
        <w:spacing w:after="114" w:line="259" w:lineRule="auto"/>
        <w:ind w:left="-5" w:right="0"/>
        <w:jc w:val="left"/>
      </w:pPr>
      <w:r>
        <w:rPr>
          <w:b/>
        </w:rPr>
        <w:t xml:space="preserve">II. Postanowienia ogólne: </w:t>
      </w:r>
    </w:p>
    <w:p w14:paraId="58BC32A0" w14:textId="77777777" w:rsidR="00B66D5E" w:rsidRDefault="006B7A24">
      <w:pPr>
        <w:spacing w:after="15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6EF0C46" w14:textId="77777777" w:rsidR="00B66D5E" w:rsidRDefault="006B7A24">
      <w:pPr>
        <w:numPr>
          <w:ilvl w:val="0"/>
          <w:numId w:val="1"/>
        </w:numPr>
        <w:spacing w:after="156" w:line="259" w:lineRule="auto"/>
        <w:ind w:right="0" w:hanging="242"/>
      </w:pPr>
      <w:r>
        <w:t xml:space="preserve">Ilekroć w niniejszej uchwale jest mowa o: </w:t>
      </w:r>
    </w:p>
    <w:p w14:paraId="5BB6C5B3" w14:textId="2B2D38D4" w:rsidR="00B66D5E" w:rsidRDefault="006B7A24">
      <w:pPr>
        <w:numPr>
          <w:ilvl w:val="2"/>
          <w:numId w:val="2"/>
        </w:numPr>
        <w:ind w:right="0" w:hanging="360"/>
      </w:pPr>
      <w:r>
        <w:t xml:space="preserve">Ustawie - należy przez to rozumieć ustawę z dnia 24 kwietnia 2003 roku </w:t>
      </w:r>
      <w:r w:rsidR="00EB0D20">
        <w:t xml:space="preserve">                                   </w:t>
      </w:r>
      <w:r>
        <w:t xml:space="preserve"> o działalności pożytku publicznego i wolontariacie (</w:t>
      </w:r>
      <w:r w:rsidR="00EB0D20" w:rsidRPr="00EB0D20">
        <w:t xml:space="preserve">Dz.U. z 2019 r. poz. </w:t>
      </w:r>
      <w:r w:rsidR="000F67EA" w:rsidRPr="00851267">
        <w:rPr>
          <w:color w:val="auto"/>
        </w:rPr>
        <w:t>688</w:t>
      </w:r>
      <w:r w:rsidR="00EB0D20" w:rsidRPr="00851267">
        <w:rPr>
          <w:color w:val="auto"/>
        </w:rPr>
        <w:t xml:space="preserve"> </w:t>
      </w:r>
      <w:r w:rsidR="00EB0D20" w:rsidRPr="00EB0D20">
        <w:t>ze zm</w:t>
      </w:r>
      <w:r>
        <w:t xml:space="preserve">.) </w:t>
      </w:r>
    </w:p>
    <w:p w14:paraId="0DCB4FED" w14:textId="77777777" w:rsidR="00B66D5E" w:rsidRDefault="006B7A24">
      <w:pPr>
        <w:numPr>
          <w:ilvl w:val="2"/>
          <w:numId w:val="2"/>
        </w:numPr>
        <w:ind w:right="0" w:hanging="360"/>
      </w:pPr>
      <w:r>
        <w:lastRenderedPageBreak/>
        <w:t xml:space="preserve">Programie - należy przez to rozumieć Program Współpracy Gminy Giżycko </w:t>
      </w:r>
      <w:r w:rsidR="00EB0D20">
        <w:t xml:space="preserve">                         </w:t>
      </w:r>
      <w:r>
        <w:t>z organizacjami pozarządowymi i innymi uprawnionymi podmiotami na 20</w:t>
      </w:r>
      <w:r w:rsidR="00521C0B">
        <w:t>20</w:t>
      </w:r>
      <w:r>
        <w:t xml:space="preserve"> rok; </w:t>
      </w:r>
    </w:p>
    <w:p w14:paraId="4BC60027" w14:textId="77777777" w:rsidR="00B66D5E" w:rsidRDefault="006B7A24">
      <w:pPr>
        <w:numPr>
          <w:ilvl w:val="2"/>
          <w:numId w:val="2"/>
        </w:numPr>
        <w:ind w:right="0" w:hanging="360"/>
      </w:pPr>
      <w:r>
        <w:t xml:space="preserve">Organizacji pozarządowej - należy przez to rozumieć jednostki organizacyjne, </w:t>
      </w:r>
      <w:r w:rsidR="00EB0D20">
        <w:t xml:space="preserve">                     </w:t>
      </w:r>
      <w:r>
        <w:t xml:space="preserve">o których mowa w art. 3 ust. 2 i 3 ustawy; </w:t>
      </w:r>
    </w:p>
    <w:p w14:paraId="0600B5D5" w14:textId="77777777" w:rsidR="00B66D5E" w:rsidRDefault="006B7A24">
      <w:pPr>
        <w:numPr>
          <w:ilvl w:val="2"/>
          <w:numId w:val="2"/>
        </w:numPr>
        <w:spacing w:after="113" w:line="259" w:lineRule="auto"/>
        <w:ind w:right="0" w:hanging="360"/>
      </w:pPr>
      <w:r>
        <w:t xml:space="preserve">Gminie - należy przez to rozumieć Gminę Giżycko. </w:t>
      </w:r>
    </w:p>
    <w:p w14:paraId="644C61CD" w14:textId="77777777" w:rsidR="00B66D5E" w:rsidRDefault="006B7A24">
      <w:pPr>
        <w:spacing w:after="115" w:line="259" w:lineRule="auto"/>
        <w:ind w:left="720" w:right="0" w:firstLine="0"/>
        <w:jc w:val="left"/>
      </w:pPr>
      <w:r>
        <w:t xml:space="preserve"> </w:t>
      </w:r>
    </w:p>
    <w:p w14:paraId="6150E2DE" w14:textId="77777777" w:rsidR="00B66D5E" w:rsidRDefault="006B7A24">
      <w:pPr>
        <w:numPr>
          <w:ilvl w:val="0"/>
          <w:numId w:val="1"/>
        </w:numPr>
        <w:ind w:right="0" w:hanging="242"/>
      </w:pPr>
      <w:r>
        <w:t xml:space="preserve">Celem głównym Programu jest zapewnienie efektywnego wykonywania zadań własnych Gminy wynikających z przepisów prawa, poprzez włączenie organizacji pozarządowych </w:t>
      </w:r>
      <w:r w:rsidR="00EB0D20">
        <w:t xml:space="preserve">                 </w:t>
      </w:r>
      <w:r>
        <w:t xml:space="preserve">w realizację tych zadań.  </w:t>
      </w:r>
    </w:p>
    <w:p w14:paraId="771C3FFA" w14:textId="77777777" w:rsidR="00B66D5E" w:rsidRDefault="006B7A24">
      <w:pPr>
        <w:spacing w:after="150" w:line="259" w:lineRule="auto"/>
        <w:ind w:left="0" w:right="0" w:firstLine="0"/>
        <w:jc w:val="left"/>
      </w:pPr>
      <w:r>
        <w:t xml:space="preserve"> </w:t>
      </w:r>
    </w:p>
    <w:p w14:paraId="11CF5827" w14:textId="77777777" w:rsidR="00B66D5E" w:rsidRDefault="006B7A24">
      <w:pPr>
        <w:numPr>
          <w:ilvl w:val="0"/>
          <w:numId w:val="1"/>
        </w:numPr>
        <w:spacing w:after="164" w:line="259" w:lineRule="auto"/>
        <w:ind w:right="0" w:hanging="242"/>
      </w:pPr>
      <w:r>
        <w:t xml:space="preserve">Celami szczegółowymi Programu są: </w:t>
      </w:r>
    </w:p>
    <w:p w14:paraId="5A758D3C" w14:textId="77777777" w:rsidR="00B66D5E" w:rsidRDefault="006B7A24">
      <w:pPr>
        <w:numPr>
          <w:ilvl w:val="1"/>
          <w:numId w:val="1"/>
        </w:numPr>
        <w:ind w:right="0" w:hanging="360"/>
      </w:pPr>
      <w:r>
        <w:t xml:space="preserve">umocnienie lokalnych działań, stworzenie warunków dla powstania inicjatyw  i struktur funkcjonujących na rzecz społeczności lokalnych; </w:t>
      </w:r>
    </w:p>
    <w:p w14:paraId="6AB8120F" w14:textId="77777777" w:rsidR="00B66D5E" w:rsidRDefault="006B7A24">
      <w:pPr>
        <w:numPr>
          <w:ilvl w:val="1"/>
          <w:numId w:val="1"/>
        </w:numPr>
        <w:ind w:right="0" w:hanging="360"/>
      </w:pPr>
      <w:r>
        <w:t xml:space="preserve">zwiększenie wpływu sektora obywatelskiego na kreowanie polityki społecznej  </w:t>
      </w:r>
      <w:r w:rsidR="00EB0D20">
        <w:t xml:space="preserve">                            </w:t>
      </w:r>
      <w:r>
        <w:t xml:space="preserve">w gminie; </w:t>
      </w:r>
    </w:p>
    <w:p w14:paraId="3299AC6E" w14:textId="77777777" w:rsidR="00B66D5E" w:rsidRDefault="006B7A24">
      <w:pPr>
        <w:numPr>
          <w:ilvl w:val="1"/>
          <w:numId w:val="1"/>
        </w:numPr>
        <w:spacing w:after="162" w:line="259" w:lineRule="auto"/>
        <w:ind w:right="0" w:hanging="360"/>
      </w:pPr>
      <w:r>
        <w:t xml:space="preserve">poprawa jakości życia, poprzez pełniejsze zaspokajanie potrzeb społecznych; </w:t>
      </w:r>
    </w:p>
    <w:p w14:paraId="4C78CFC7" w14:textId="77777777" w:rsidR="00B66D5E" w:rsidRDefault="006B7A24">
      <w:pPr>
        <w:numPr>
          <w:ilvl w:val="1"/>
          <w:numId w:val="1"/>
        </w:numPr>
        <w:ind w:right="0" w:hanging="360"/>
      </w:pPr>
      <w:r>
        <w:t xml:space="preserve">integracja podmiotów polityki lokalnej obejmującej swym zakresem sferę zadań publicznych wymienionych w art. 4 ustawy; </w:t>
      </w:r>
    </w:p>
    <w:p w14:paraId="51C7DAA3" w14:textId="77777777" w:rsidR="00B66D5E" w:rsidRDefault="006B7A24">
      <w:pPr>
        <w:numPr>
          <w:ilvl w:val="1"/>
          <w:numId w:val="1"/>
        </w:numPr>
        <w:spacing w:after="149" w:line="259" w:lineRule="auto"/>
        <w:ind w:right="0" w:hanging="360"/>
      </w:pPr>
      <w:r>
        <w:t xml:space="preserve">udział zainteresowanych podmiotów przy tworzeniu programu współpracy; </w:t>
      </w:r>
    </w:p>
    <w:p w14:paraId="7B1B74C8" w14:textId="77777777" w:rsidR="00B66D5E" w:rsidRDefault="006B7A24">
      <w:pPr>
        <w:numPr>
          <w:ilvl w:val="1"/>
          <w:numId w:val="1"/>
        </w:numPr>
        <w:ind w:right="0" w:hanging="360"/>
      </w:pPr>
      <w:r>
        <w:t xml:space="preserve">otwarcie na innowacyjność, konkurencyjność poprzez umożliwienie organizacjom pozarządowym indywidualnego wystąpienia z ofertą realizacji projektów konkretnych zadań publicznych, które obecnie prowadzone są przez samorząd. </w:t>
      </w:r>
    </w:p>
    <w:p w14:paraId="675C0721" w14:textId="77777777" w:rsidR="00B66D5E" w:rsidRDefault="006B7A24">
      <w:pPr>
        <w:spacing w:after="14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08A5B2C" w14:textId="77777777" w:rsidR="00B66D5E" w:rsidRDefault="006B7A24">
      <w:pPr>
        <w:pStyle w:val="Nagwek1"/>
        <w:ind w:left="-5" w:right="0"/>
      </w:pPr>
      <w:r>
        <w:t xml:space="preserve">III. Zasady współpracy i sposób realizacji programu </w:t>
      </w:r>
    </w:p>
    <w:p w14:paraId="66D88D2F" w14:textId="77777777" w:rsidR="00B66D5E" w:rsidRDefault="006B7A24">
      <w:pPr>
        <w:spacing w:after="159" w:line="259" w:lineRule="auto"/>
        <w:ind w:left="0" w:right="0" w:firstLine="0"/>
        <w:jc w:val="left"/>
      </w:pPr>
      <w:r>
        <w:t xml:space="preserve"> </w:t>
      </w:r>
    </w:p>
    <w:p w14:paraId="1CAD3AFD" w14:textId="77777777" w:rsidR="00B66D5E" w:rsidRDefault="006B7A24">
      <w:pPr>
        <w:numPr>
          <w:ilvl w:val="0"/>
          <w:numId w:val="3"/>
        </w:numPr>
        <w:ind w:right="0" w:hanging="240"/>
      </w:pPr>
      <w:r>
        <w:t xml:space="preserve">Podstawowym kryterium decydującym o podjęciu współpracy z organizacjami pozarządowymi jest prowadzenie przez nie działalności na terenie Gminy Giżycko  lub na rzecz jej mieszkańców. </w:t>
      </w:r>
    </w:p>
    <w:p w14:paraId="3CBCB980" w14:textId="77777777" w:rsidR="00B66D5E" w:rsidRDefault="006B7A24">
      <w:pPr>
        <w:spacing w:after="160" w:line="259" w:lineRule="auto"/>
        <w:ind w:left="0" w:right="0" w:firstLine="0"/>
        <w:jc w:val="left"/>
      </w:pPr>
      <w:r>
        <w:t xml:space="preserve"> </w:t>
      </w:r>
    </w:p>
    <w:p w14:paraId="2F25492E" w14:textId="77777777" w:rsidR="00B66D5E" w:rsidRDefault="006B7A24">
      <w:pPr>
        <w:numPr>
          <w:ilvl w:val="0"/>
          <w:numId w:val="3"/>
        </w:numPr>
        <w:ind w:right="0" w:hanging="240"/>
      </w:pPr>
      <w:r>
        <w:t xml:space="preserve">Współpraca, o której mowa opierać się będzie na zasadach pomocniczości, suwerenności stron, partnerstwa, efektywności i uczciwej konkurencji oraz jawności. </w:t>
      </w:r>
    </w:p>
    <w:p w14:paraId="44752FD8" w14:textId="77777777" w:rsidR="00B66D5E" w:rsidRDefault="006B7A24">
      <w:pPr>
        <w:spacing w:after="159" w:line="259" w:lineRule="auto"/>
        <w:ind w:left="0" w:right="0" w:firstLine="0"/>
        <w:jc w:val="left"/>
      </w:pPr>
      <w:r>
        <w:t xml:space="preserve"> </w:t>
      </w:r>
    </w:p>
    <w:p w14:paraId="5EB94BE8" w14:textId="77777777" w:rsidR="00B66D5E" w:rsidRDefault="006B7A24">
      <w:pPr>
        <w:numPr>
          <w:ilvl w:val="0"/>
          <w:numId w:val="3"/>
        </w:numPr>
        <w:ind w:right="0" w:hanging="240"/>
      </w:pPr>
      <w:r>
        <w:lastRenderedPageBreak/>
        <w:t xml:space="preserve">Cele zawarte w Programie Współpracy powinny być realizowane przez równy dostęp  </w:t>
      </w:r>
      <w:r w:rsidR="00521C0B">
        <w:t xml:space="preserve">                     </w:t>
      </w:r>
      <w:r>
        <w:t xml:space="preserve">do informacji oraz wzajemne informowanie się o planowanych kierunkach działalności </w:t>
      </w:r>
      <w:r w:rsidR="00521C0B">
        <w:t xml:space="preserve">                               </w:t>
      </w:r>
      <w:r>
        <w:t xml:space="preserve"> i współdziałaniu w celu zharmonizowania tych kierunków.  </w:t>
      </w:r>
    </w:p>
    <w:p w14:paraId="05A1E657" w14:textId="77777777" w:rsidR="00B66D5E" w:rsidRDefault="006B7A2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F0E5007" w14:textId="77777777" w:rsidR="00B66D5E" w:rsidRDefault="006B7A24">
      <w:pPr>
        <w:numPr>
          <w:ilvl w:val="0"/>
          <w:numId w:val="3"/>
        </w:numPr>
        <w:ind w:right="0" w:hanging="240"/>
      </w:pPr>
      <w:r>
        <w:t xml:space="preserve">Zlecanie realizacji zadań publicznych odbywa się po przeprowadzeniu otwartego konkursu ofert, ogłaszanego i przeprowadzanego zgodnie z przepisami ustawy albo w trybach określonych w art. 11a lub art. 19a ustawy.  </w:t>
      </w:r>
    </w:p>
    <w:p w14:paraId="5320EDC4" w14:textId="77777777" w:rsidR="00B66D5E" w:rsidRDefault="006B7A24">
      <w:pPr>
        <w:spacing w:after="161" w:line="259" w:lineRule="auto"/>
        <w:ind w:left="0" w:right="0" w:firstLine="0"/>
        <w:jc w:val="left"/>
      </w:pPr>
      <w:r>
        <w:t xml:space="preserve"> </w:t>
      </w:r>
    </w:p>
    <w:p w14:paraId="314E4E26" w14:textId="77777777" w:rsidR="00B66D5E" w:rsidRDefault="006B7A24">
      <w:pPr>
        <w:numPr>
          <w:ilvl w:val="0"/>
          <w:numId w:val="3"/>
        </w:numPr>
        <w:spacing w:after="159" w:line="259" w:lineRule="auto"/>
        <w:ind w:right="0" w:hanging="240"/>
      </w:pPr>
      <w:r>
        <w:t xml:space="preserve">Realizatorami programu są: </w:t>
      </w:r>
    </w:p>
    <w:p w14:paraId="2418C865" w14:textId="77777777" w:rsidR="00B66D5E" w:rsidRDefault="006B7A24">
      <w:pPr>
        <w:spacing w:after="154" w:line="259" w:lineRule="auto"/>
        <w:ind w:right="0"/>
      </w:pPr>
      <w:r>
        <w:t xml:space="preserve">Ze strony Gminy Giżycko: </w:t>
      </w:r>
    </w:p>
    <w:p w14:paraId="65CC9432" w14:textId="77777777" w:rsidR="00B66D5E" w:rsidRDefault="006B7A24">
      <w:pPr>
        <w:numPr>
          <w:ilvl w:val="1"/>
          <w:numId w:val="3"/>
        </w:numPr>
        <w:ind w:right="0" w:hanging="360"/>
      </w:pPr>
      <w:r>
        <w:t xml:space="preserve">Rada Gminy - w zakresie uchwalania rocznego Programu Współpracy z organizacjami pozarządowymi i innymi uprawnionymi podmiotami, wysłuchania sprawozdania Wójta, o którym mowa w pkt VI </w:t>
      </w:r>
      <w:proofErr w:type="spellStart"/>
      <w:r>
        <w:t>ppkt</w:t>
      </w:r>
      <w:proofErr w:type="spellEnd"/>
      <w:r>
        <w:t xml:space="preserve"> 5; </w:t>
      </w:r>
    </w:p>
    <w:p w14:paraId="745E2345" w14:textId="77777777" w:rsidR="00B66D5E" w:rsidRDefault="006B7A24">
      <w:pPr>
        <w:numPr>
          <w:ilvl w:val="1"/>
          <w:numId w:val="3"/>
        </w:numPr>
        <w:ind w:right="0" w:hanging="360"/>
      </w:pPr>
      <w:r>
        <w:t xml:space="preserve">Wójt - w zakresie wyznaczania pracownika do współpracy z organizacjami pozarządowymi, dysponowania środkami wydzielonymi w budżecie Gminy  na współpracę z organizacjami pozarządowymi, zgodnie z obowiązującymi przepisami, powoływanie komisji konkursowej, o której mowa w pkt VII; </w:t>
      </w:r>
    </w:p>
    <w:p w14:paraId="5A7BF77D" w14:textId="77777777" w:rsidR="00B66D5E" w:rsidRDefault="006B7A24">
      <w:pPr>
        <w:numPr>
          <w:ilvl w:val="1"/>
          <w:numId w:val="3"/>
        </w:numPr>
        <w:ind w:right="0" w:hanging="360"/>
      </w:pPr>
      <w:r>
        <w:t xml:space="preserve">Referaty i samodzielne stanowiska Urzędu Gminy- w zakresie bieżącej współpracy  </w:t>
      </w:r>
      <w:r w:rsidR="00521C0B">
        <w:t xml:space="preserve">                     </w:t>
      </w:r>
      <w:r>
        <w:t xml:space="preserve">z organizacjami pozarządowymi; </w:t>
      </w:r>
    </w:p>
    <w:p w14:paraId="60D26620" w14:textId="77777777" w:rsidR="00B66D5E" w:rsidRDefault="006B7A24">
      <w:pPr>
        <w:spacing w:after="116" w:line="259" w:lineRule="auto"/>
        <w:ind w:right="0"/>
      </w:pPr>
      <w:r>
        <w:t xml:space="preserve"> Organizacje pozarządowe, a w szczególności: </w:t>
      </w:r>
    </w:p>
    <w:p w14:paraId="02A4D32A" w14:textId="77777777" w:rsidR="00B66D5E" w:rsidRDefault="006B7A24">
      <w:pPr>
        <w:numPr>
          <w:ilvl w:val="1"/>
          <w:numId w:val="4"/>
        </w:numPr>
        <w:spacing w:after="118" w:line="259" w:lineRule="auto"/>
        <w:ind w:right="0" w:hanging="360"/>
      </w:pPr>
      <w:r>
        <w:t xml:space="preserve">stowarzyszenia, </w:t>
      </w:r>
    </w:p>
    <w:p w14:paraId="08459734" w14:textId="77777777" w:rsidR="00B66D5E" w:rsidRDefault="006B7A24">
      <w:pPr>
        <w:numPr>
          <w:ilvl w:val="1"/>
          <w:numId w:val="4"/>
        </w:numPr>
        <w:spacing w:after="134" w:line="259" w:lineRule="auto"/>
        <w:ind w:right="0" w:hanging="360"/>
      </w:pPr>
      <w:r>
        <w:t xml:space="preserve">fundacje, </w:t>
      </w:r>
    </w:p>
    <w:p w14:paraId="70C6480F" w14:textId="77777777" w:rsidR="00B66D5E" w:rsidRDefault="006B7A24">
      <w:pPr>
        <w:numPr>
          <w:ilvl w:val="1"/>
          <w:numId w:val="4"/>
        </w:numPr>
        <w:spacing w:after="163" w:line="259" w:lineRule="auto"/>
        <w:ind w:right="0" w:hanging="360"/>
      </w:pPr>
      <w:r>
        <w:t xml:space="preserve">osoby prawne, jednostki organizacyjne kościołów i związków wyznaniowych, </w:t>
      </w:r>
    </w:p>
    <w:p w14:paraId="01C751B1" w14:textId="77777777" w:rsidR="00B66D5E" w:rsidRDefault="006B7A24">
      <w:pPr>
        <w:numPr>
          <w:ilvl w:val="1"/>
          <w:numId w:val="4"/>
        </w:numPr>
        <w:spacing w:after="113" w:line="259" w:lineRule="auto"/>
        <w:ind w:right="0" w:hanging="360"/>
      </w:pPr>
      <w:r>
        <w:t xml:space="preserve">stowarzyszenia jednostek samorządu terytorialnego. </w:t>
      </w:r>
    </w:p>
    <w:p w14:paraId="5695AD5F" w14:textId="77777777" w:rsidR="00B66D5E" w:rsidRDefault="006B7A24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4728E696" w14:textId="77777777" w:rsidR="00B66D5E" w:rsidRDefault="006B7A24">
      <w:pPr>
        <w:spacing w:after="153" w:line="259" w:lineRule="auto"/>
        <w:ind w:left="0" w:right="0" w:firstLine="0"/>
        <w:jc w:val="left"/>
      </w:pPr>
      <w:r>
        <w:t xml:space="preserve"> </w:t>
      </w:r>
    </w:p>
    <w:p w14:paraId="0722E781" w14:textId="77777777" w:rsidR="00B66D5E" w:rsidRDefault="006B7A24">
      <w:pPr>
        <w:pStyle w:val="Nagwek1"/>
        <w:ind w:left="-5" w:right="0"/>
      </w:pPr>
      <w:r>
        <w:t xml:space="preserve"> IV. Formy współpracy</w:t>
      </w:r>
      <w:r>
        <w:rPr>
          <w:b w:val="0"/>
        </w:rPr>
        <w:t xml:space="preserve"> </w:t>
      </w:r>
    </w:p>
    <w:p w14:paraId="6117FFA0" w14:textId="77777777" w:rsidR="00B66D5E" w:rsidRDefault="006B7A24">
      <w:pPr>
        <w:spacing w:after="15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0B68D11" w14:textId="77777777" w:rsidR="00B66D5E" w:rsidRDefault="006B7A24">
      <w:pPr>
        <w:ind w:right="0"/>
      </w:pPr>
      <w:r>
        <w:t xml:space="preserve">1. Współdziałanie Gminy Giżycko z organizacjami pozarządowymi obejmuje współpracę </w:t>
      </w:r>
      <w:r w:rsidR="00521C0B">
        <w:t xml:space="preserve">                          </w:t>
      </w:r>
      <w:r>
        <w:t xml:space="preserve"> w następujących formach: </w:t>
      </w:r>
    </w:p>
    <w:p w14:paraId="264EAD41" w14:textId="77777777" w:rsidR="00B66D5E" w:rsidRDefault="006B7A24">
      <w:pPr>
        <w:numPr>
          <w:ilvl w:val="0"/>
          <w:numId w:val="5"/>
        </w:numPr>
        <w:spacing w:after="115" w:line="259" w:lineRule="auto"/>
        <w:ind w:right="0" w:hanging="360"/>
      </w:pPr>
      <w:r>
        <w:t xml:space="preserve">zlecanie realizacji zadań Gminy Giżycko poprzez: </w:t>
      </w:r>
    </w:p>
    <w:p w14:paraId="335955A1" w14:textId="77777777" w:rsidR="00B66D5E" w:rsidRDefault="006B7A24">
      <w:pPr>
        <w:numPr>
          <w:ilvl w:val="0"/>
          <w:numId w:val="6"/>
        </w:numPr>
        <w:ind w:right="0"/>
      </w:pPr>
      <w:r>
        <w:t xml:space="preserve">powierzanie wykonywania zadania publicznego wraz z udzieleniem dotacji </w:t>
      </w:r>
      <w:r w:rsidR="00521C0B">
        <w:t xml:space="preserve">                                </w:t>
      </w:r>
      <w:r>
        <w:t xml:space="preserve">na finansowanie jego realizacji;  </w:t>
      </w:r>
    </w:p>
    <w:p w14:paraId="0536D21D" w14:textId="77777777" w:rsidR="00B66D5E" w:rsidRDefault="006B7A24">
      <w:pPr>
        <w:numPr>
          <w:ilvl w:val="0"/>
          <w:numId w:val="6"/>
        </w:numPr>
        <w:ind w:right="0"/>
      </w:pPr>
      <w:r>
        <w:lastRenderedPageBreak/>
        <w:t xml:space="preserve">wspieranie wykonania zadania publicznego wraz z udzieleniem dotacji </w:t>
      </w:r>
      <w:r w:rsidR="00521C0B">
        <w:t xml:space="preserve">                                         </w:t>
      </w:r>
      <w:r>
        <w:t xml:space="preserve">na dofinansowanie jego realizacji. </w:t>
      </w:r>
    </w:p>
    <w:p w14:paraId="23276719" w14:textId="77777777" w:rsidR="00B66D5E" w:rsidRDefault="006B7A24">
      <w:pPr>
        <w:numPr>
          <w:ilvl w:val="0"/>
          <w:numId w:val="5"/>
        </w:numPr>
        <w:spacing w:after="162" w:line="259" w:lineRule="auto"/>
        <w:ind w:right="0" w:hanging="360"/>
      </w:pPr>
      <w:r>
        <w:t xml:space="preserve">wzajemne informowanie się o planowanych kierunkach działalności; </w:t>
      </w:r>
    </w:p>
    <w:p w14:paraId="39AAE547" w14:textId="77777777" w:rsidR="00B66D5E" w:rsidRDefault="006B7A24">
      <w:pPr>
        <w:numPr>
          <w:ilvl w:val="0"/>
          <w:numId w:val="5"/>
        </w:numPr>
        <w:ind w:right="0" w:hanging="360"/>
      </w:pPr>
      <w:r>
        <w:t xml:space="preserve">konsultowanie projektów aktów normatywnych w dziedzinach dotyczących działalności statutowej organizacji,  </w:t>
      </w:r>
    </w:p>
    <w:p w14:paraId="6C2A9B4C" w14:textId="77777777" w:rsidR="00B66D5E" w:rsidRDefault="006B7A24">
      <w:pPr>
        <w:numPr>
          <w:ilvl w:val="0"/>
          <w:numId w:val="5"/>
        </w:numPr>
        <w:ind w:right="0" w:hanging="360"/>
      </w:pPr>
      <w:r>
        <w:t xml:space="preserve">konsultowanie projektów aktów normatywnych dotyczących sfery zadań publicznych pożytku publicznego z radami działalności pożytku publicznego, w przypadku  </w:t>
      </w:r>
    </w:p>
    <w:p w14:paraId="3994AFE4" w14:textId="77777777" w:rsidR="00B66D5E" w:rsidRDefault="006B7A24">
      <w:pPr>
        <w:spacing w:after="162" w:line="259" w:lineRule="auto"/>
        <w:ind w:left="718" w:right="0"/>
      </w:pPr>
      <w:r>
        <w:t xml:space="preserve">ich utworzenia przez właściwe jednostki samorządu terytorialnego; </w:t>
      </w:r>
    </w:p>
    <w:p w14:paraId="182C8C48" w14:textId="77777777" w:rsidR="00B66D5E" w:rsidRDefault="006B7A24">
      <w:pPr>
        <w:numPr>
          <w:ilvl w:val="0"/>
          <w:numId w:val="5"/>
        </w:numPr>
        <w:ind w:right="0" w:hanging="360"/>
      </w:pPr>
      <w:r>
        <w:t>tworzenie wspólnych zespołów o charakterze doradczym i inicjatywnym złożonych</w:t>
      </w:r>
      <w:r w:rsidR="00EB0D20">
        <w:t xml:space="preserve">                        </w:t>
      </w:r>
      <w:r>
        <w:t xml:space="preserve">  z przedstawicieli organizacji, podmiotów z art. 3 ust. 3 ustawy oraz przedstawicieli administracji; </w:t>
      </w:r>
    </w:p>
    <w:p w14:paraId="000E6074" w14:textId="77777777" w:rsidR="00B66D5E" w:rsidRDefault="006B7A24">
      <w:pPr>
        <w:numPr>
          <w:ilvl w:val="0"/>
          <w:numId w:val="5"/>
        </w:numPr>
        <w:spacing w:after="137" w:line="259" w:lineRule="auto"/>
        <w:ind w:right="0" w:hanging="360"/>
      </w:pPr>
      <w:r>
        <w:t xml:space="preserve">umowy o wykonanie inicjatywy lokalnej na zasadach określonych w ustawie; </w:t>
      </w:r>
    </w:p>
    <w:p w14:paraId="429701C1" w14:textId="77777777" w:rsidR="00B66D5E" w:rsidRDefault="006B7A24">
      <w:pPr>
        <w:numPr>
          <w:ilvl w:val="0"/>
          <w:numId w:val="5"/>
        </w:numPr>
        <w:ind w:right="0" w:hanging="360"/>
      </w:pPr>
      <w:r>
        <w:t xml:space="preserve">umowy partnerstwa określone w art. 28a ust.1 ustawy z dnia 6 grudnia </w:t>
      </w:r>
      <w:r w:rsidR="00F23F5A">
        <w:t xml:space="preserve">                            </w:t>
      </w:r>
      <w:r>
        <w:t>2006 r.</w:t>
      </w:r>
      <w:r w:rsidR="00F23F5A">
        <w:t xml:space="preserve"> </w:t>
      </w:r>
      <w:r>
        <w:t xml:space="preserve">o zasadach prowadzenia polityki rozwoju </w:t>
      </w:r>
      <w:r w:rsidR="00EB0D20" w:rsidRPr="00EB0D20">
        <w:t>(Dz.U. z 2019 r. poz. 1295</w:t>
      </w:r>
      <w:r w:rsidR="00F23F5A">
        <w:t xml:space="preserve"> ze zm.</w:t>
      </w:r>
      <w:r w:rsidR="00EB0D20" w:rsidRPr="00EB0D20">
        <w:t>)</w:t>
      </w:r>
      <w:r w:rsidR="00F23F5A">
        <w:t xml:space="preserve"> </w:t>
      </w:r>
      <w:r>
        <w:t xml:space="preserve">oraz porozumienia albo umowy o partnerstwie określonych w art. 33 ust.1 ustawy z dnia </w:t>
      </w:r>
      <w:r w:rsidR="00F23F5A">
        <w:t xml:space="preserve">                            </w:t>
      </w:r>
      <w:r>
        <w:t>11 lipca 2014 roku o zasadach realizacji programów w zakresie polityki spójności finansowanych</w:t>
      </w:r>
      <w:r w:rsidR="00F23F5A">
        <w:t xml:space="preserve"> </w:t>
      </w:r>
      <w:r>
        <w:t>w perspektywie finansowej 2014-2020</w:t>
      </w:r>
      <w:r w:rsidR="00F23F5A">
        <w:t xml:space="preserve"> </w:t>
      </w:r>
      <w:r>
        <w:t xml:space="preserve">(Dz. U. z 2018 r., poz. 1431 </w:t>
      </w:r>
      <w:r w:rsidR="00F23F5A">
        <w:t xml:space="preserve">                   </w:t>
      </w:r>
      <w:r>
        <w:t>z</w:t>
      </w:r>
      <w:r w:rsidR="00F23F5A">
        <w:t xml:space="preserve">e </w:t>
      </w:r>
      <w:r>
        <w:t xml:space="preserve">zm.).  </w:t>
      </w:r>
    </w:p>
    <w:p w14:paraId="362B2B1F" w14:textId="77777777" w:rsidR="00B66D5E" w:rsidRDefault="006B7A24">
      <w:pPr>
        <w:spacing w:after="114" w:line="259" w:lineRule="auto"/>
        <w:ind w:left="-5" w:right="0"/>
        <w:jc w:val="left"/>
      </w:pPr>
      <w:r>
        <w:rPr>
          <w:b/>
        </w:rPr>
        <w:t xml:space="preserve"> V. Przedmiotowy zakres współpracy i priorytetowe zadania publiczne: </w:t>
      </w:r>
    </w:p>
    <w:p w14:paraId="31221BDB" w14:textId="77777777" w:rsidR="00B66D5E" w:rsidRDefault="006B7A24">
      <w:pPr>
        <w:spacing w:after="161" w:line="259" w:lineRule="auto"/>
        <w:ind w:left="0" w:right="0" w:firstLine="0"/>
        <w:jc w:val="left"/>
      </w:pPr>
      <w:r>
        <w:rPr>
          <w:b/>
        </w:rPr>
        <w:t xml:space="preserve">  </w:t>
      </w:r>
    </w:p>
    <w:p w14:paraId="04936100" w14:textId="77777777" w:rsidR="00B66D5E" w:rsidRDefault="006B7A24">
      <w:pPr>
        <w:numPr>
          <w:ilvl w:val="0"/>
          <w:numId w:val="7"/>
        </w:numPr>
        <w:ind w:right="0" w:hanging="240"/>
      </w:pPr>
      <w:r>
        <w:t xml:space="preserve">Przedmiot Współpracy obejmuje sferę zadań publicznych, o których mowa  w art. 4 ust. 1 ustawy, które związane są z realizacją zadań własnych Gminy. </w:t>
      </w:r>
    </w:p>
    <w:p w14:paraId="24FCF892" w14:textId="77777777" w:rsidR="00B66D5E" w:rsidRDefault="006B7A24">
      <w:pPr>
        <w:spacing w:after="141" w:line="259" w:lineRule="auto"/>
        <w:ind w:left="0" w:right="0" w:firstLine="0"/>
        <w:jc w:val="left"/>
      </w:pPr>
      <w:r>
        <w:t xml:space="preserve"> </w:t>
      </w:r>
    </w:p>
    <w:p w14:paraId="17D8BC07" w14:textId="77777777" w:rsidR="00B66D5E" w:rsidRDefault="006B7A24">
      <w:pPr>
        <w:numPr>
          <w:ilvl w:val="0"/>
          <w:numId w:val="7"/>
        </w:numPr>
        <w:spacing w:after="168" w:line="259" w:lineRule="auto"/>
        <w:ind w:right="0" w:hanging="240"/>
      </w:pPr>
      <w:r>
        <w:t>Zadaniami priorytetowymi Gminy Giżycko w roku 20</w:t>
      </w:r>
      <w:r w:rsidR="00BF2653">
        <w:t>20</w:t>
      </w:r>
      <w:r>
        <w:t xml:space="preserve"> będzie realizacja działań w sferze: </w:t>
      </w:r>
    </w:p>
    <w:p w14:paraId="70B21ADA" w14:textId="77777777" w:rsidR="00B66D5E" w:rsidRDefault="006B7A24">
      <w:pPr>
        <w:numPr>
          <w:ilvl w:val="1"/>
          <w:numId w:val="7"/>
        </w:numPr>
        <w:spacing w:after="1" w:line="400" w:lineRule="auto"/>
        <w:ind w:right="0" w:hanging="360"/>
        <w:jc w:val="left"/>
      </w:pPr>
      <w:r>
        <w:rPr>
          <w:b/>
          <w:color w:val="1A171C"/>
        </w:rPr>
        <w:t xml:space="preserve">podtrzymywania i upowszechniania tradycji narodowej, pielęgnowania polskości  oraz rozwoju świadomości narodowej, obywatelskiej i kulturowej: </w:t>
      </w:r>
    </w:p>
    <w:p w14:paraId="7BBD13E1" w14:textId="77777777" w:rsidR="00B66D5E" w:rsidRDefault="006B7A24">
      <w:pPr>
        <w:numPr>
          <w:ilvl w:val="1"/>
          <w:numId w:val="8"/>
        </w:numPr>
        <w:spacing w:after="47" w:line="358" w:lineRule="auto"/>
        <w:ind w:right="0" w:hanging="260"/>
      </w:pPr>
      <w:r>
        <w:rPr>
          <w:color w:val="1A171C"/>
        </w:rPr>
        <w:t xml:space="preserve">organizacja imprez patriotycznych i przedsięwzięć z zakresu ochrony dziedzictwa narodowego na terenie Gminy Giżycko, </w:t>
      </w:r>
    </w:p>
    <w:p w14:paraId="1FB09427" w14:textId="77777777" w:rsidR="00B66D5E" w:rsidRDefault="006B7A24">
      <w:pPr>
        <w:numPr>
          <w:ilvl w:val="1"/>
          <w:numId w:val="8"/>
        </w:numPr>
        <w:spacing w:after="158" w:line="259" w:lineRule="auto"/>
        <w:ind w:right="0" w:hanging="260"/>
      </w:pPr>
      <w:r>
        <w:rPr>
          <w:color w:val="1A171C"/>
        </w:rPr>
        <w:t xml:space="preserve">organizacja imprez kulturalnych na terenie Gminy Giżycko, </w:t>
      </w:r>
    </w:p>
    <w:p w14:paraId="543067EB" w14:textId="77777777" w:rsidR="00B66D5E" w:rsidRDefault="006B7A24">
      <w:pPr>
        <w:numPr>
          <w:ilvl w:val="1"/>
          <w:numId w:val="8"/>
        </w:numPr>
        <w:spacing w:after="158" w:line="259" w:lineRule="auto"/>
        <w:ind w:right="0" w:hanging="260"/>
      </w:pPr>
      <w:r>
        <w:rPr>
          <w:color w:val="1A171C"/>
        </w:rPr>
        <w:t xml:space="preserve">promocja lokalnej twórczości artystycznej i ludowej; </w:t>
      </w:r>
    </w:p>
    <w:p w14:paraId="600F94B6" w14:textId="77777777" w:rsidR="00B66D5E" w:rsidRDefault="006B7A24">
      <w:pPr>
        <w:numPr>
          <w:ilvl w:val="1"/>
          <w:numId w:val="7"/>
        </w:numPr>
        <w:spacing w:after="1" w:line="356" w:lineRule="auto"/>
        <w:ind w:right="0" w:hanging="360"/>
        <w:jc w:val="left"/>
      </w:pPr>
      <w:r>
        <w:rPr>
          <w:b/>
          <w:color w:val="1A171C"/>
        </w:rPr>
        <w:t xml:space="preserve">działalności na rzecz mniejszości narodowych i etnicznych oraz języka regionalnego: </w:t>
      </w:r>
    </w:p>
    <w:p w14:paraId="50C8EB00" w14:textId="77777777" w:rsidR="00B66D5E" w:rsidRDefault="006B7A24">
      <w:pPr>
        <w:spacing w:after="9" w:line="397" w:lineRule="auto"/>
        <w:ind w:left="355" w:right="0"/>
      </w:pPr>
      <w:r>
        <w:rPr>
          <w:color w:val="1A171C"/>
        </w:rPr>
        <w:lastRenderedPageBreak/>
        <w:t xml:space="preserve">a) organizacja imprez kulturalnych promujących kulturę i język mniejszości narodowych zamieszkujących na terenie Gminy Giżycko; </w:t>
      </w:r>
    </w:p>
    <w:p w14:paraId="46EC3385" w14:textId="77777777" w:rsidR="00B66D5E" w:rsidRDefault="006B7A24">
      <w:pPr>
        <w:numPr>
          <w:ilvl w:val="1"/>
          <w:numId w:val="7"/>
        </w:numPr>
        <w:spacing w:after="150" w:line="259" w:lineRule="auto"/>
        <w:ind w:right="0" w:hanging="360"/>
        <w:jc w:val="left"/>
      </w:pPr>
      <w:r>
        <w:rPr>
          <w:b/>
          <w:sz w:val="22"/>
        </w:rPr>
        <w:t xml:space="preserve">ochrony i promocji zdrowia, w tym działalności leczniczej w rozumieniu ustawy z dnia </w:t>
      </w:r>
    </w:p>
    <w:p w14:paraId="6E814AF5" w14:textId="77777777" w:rsidR="00BF2653" w:rsidRDefault="006B7A24">
      <w:pPr>
        <w:spacing w:after="0" w:line="360" w:lineRule="auto"/>
        <w:ind w:left="345" w:right="425" w:firstLine="360"/>
        <w:jc w:val="left"/>
        <w:rPr>
          <w:b/>
          <w:sz w:val="22"/>
        </w:rPr>
      </w:pPr>
      <w:r>
        <w:rPr>
          <w:b/>
          <w:sz w:val="22"/>
        </w:rPr>
        <w:t>15 kwietnia 2011 r. o działalności leczniczej (</w:t>
      </w:r>
      <w:r w:rsidR="00BF2653" w:rsidRPr="00BF2653">
        <w:rPr>
          <w:b/>
          <w:sz w:val="22"/>
        </w:rPr>
        <w:t>Dz.U. z 2018 r. poz. 2190</w:t>
      </w:r>
      <w:r w:rsidR="00F23F5A">
        <w:rPr>
          <w:b/>
          <w:sz w:val="22"/>
        </w:rPr>
        <w:t xml:space="preserve"> ze zm.</w:t>
      </w:r>
      <w:r w:rsidR="00BF2653" w:rsidRPr="00BF2653">
        <w:rPr>
          <w:b/>
          <w:sz w:val="22"/>
        </w:rPr>
        <w:t xml:space="preserve">) </w:t>
      </w:r>
    </w:p>
    <w:p w14:paraId="71258A71" w14:textId="77777777" w:rsidR="00B66D5E" w:rsidRDefault="006B7A24" w:rsidP="00BF2653">
      <w:pPr>
        <w:spacing w:after="0" w:line="360" w:lineRule="auto"/>
        <w:ind w:right="425" w:firstLine="335"/>
        <w:jc w:val="left"/>
      </w:pPr>
      <w:r>
        <w:rPr>
          <w:color w:val="1A171C"/>
        </w:rPr>
        <w:t xml:space="preserve">a) szczepienia profilaktyczne, </w:t>
      </w:r>
    </w:p>
    <w:p w14:paraId="483D118D" w14:textId="77777777" w:rsidR="00B66D5E" w:rsidRDefault="006B7A24">
      <w:pPr>
        <w:numPr>
          <w:ilvl w:val="1"/>
          <w:numId w:val="9"/>
        </w:numPr>
        <w:spacing w:after="158" w:line="259" w:lineRule="auto"/>
        <w:ind w:right="0" w:hanging="314"/>
      </w:pPr>
      <w:r>
        <w:rPr>
          <w:color w:val="1A171C"/>
        </w:rPr>
        <w:t xml:space="preserve">działania wynikające z potrzeb zdrowotnych i stanu zdrowia mieszkańców Gminy </w:t>
      </w:r>
    </w:p>
    <w:p w14:paraId="69D73BD7" w14:textId="77777777" w:rsidR="00B66D5E" w:rsidRDefault="006B7A24">
      <w:pPr>
        <w:spacing w:after="158" w:line="259" w:lineRule="auto"/>
        <w:ind w:left="355" w:right="0"/>
      </w:pPr>
      <w:r>
        <w:rPr>
          <w:color w:val="1A171C"/>
        </w:rPr>
        <w:t xml:space="preserve">Giżycko, </w:t>
      </w:r>
    </w:p>
    <w:p w14:paraId="011F9D59" w14:textId="77777777" w:rsidR="00B66D5E" w:rsidRDefault="006B7A24">
      <w:pPr>
        <w:numPr>
          <w:ilvl w:val="1"/>
          <w:numId w:val="9"/>
        </w:numPr>
        <w:spacing w:after="158" w:line="259" w:lineRule="auto"/>
        <w:ind w:right="0" w:hanging="314"/>
      </w:pPr>
      <w:r>
        <w:rPr>
          <w:color w:val="1A171C"/>
        </w:rPr>
        <w:t xml:space="preserve">imprezy popularyzujące zdrowy tryb życia, </w:t>
      </w:r>
    </w:p>
    <w:p w14:paraId="34E40493" w14:textId="77777777" w:rsidR="00B66D5E" w:rsidRDefault="006B7A24">
      <w:pPr>
        <w:numPr>
          <w:ilvl w:val="1"/>
          <w:numId w:val="9"/>
        </w:numPr>
        <w:spacing w:after="0" w:line="378" w:lineRule="auto"/>
        <w:ind w:right="0" w:hanging="314"/>
      </w:pPr>
      <w:r>
        <w:rPr>
          <w:color w:val="1A171C"/>
        </w:rPr>
        <w:t xml:space="preserve">organizacja wypoczynku dzieci i młodzieży z terenu Gminy Giżycko zgodnie </w:t>
      </w:r>
      <w:r w:rsidR="00F23F5A">
        <w:rPr>
          <w:color w:val="1A171C"/>
        </w:rPr>
        <w:t xml:space="preserve">                                  </w:t>
      </w:r>
      <w:r>
        <w:rPr>
          <w:color w:val="1A171C"/>
        </w:rPr>
        <w:t xml:space="preserve"> z założeniami Gminnego Programu Rozwiązywania Problemów Alkoholowych </w:t>
      </w:r>
      <w:r w:rsidR="00F23F5A">
        <w:rPr>
          <w:color w:val="1A171C"/>
        </w:rPr>
        <w:t xml:space="preserve">                          </w:t>
      </w:r>
      <w:r>
        <w:rPr>
          <w:color w:val="1A171C"/>
        </w:rPr>
        <w:t xml:space="preserve"> i Narkotykowych; </w:t>
      </w:r>
    </w:p>
    <w:p w14:paraId="2A903972" w14:textId="77777777" w:rsidR="00B66D5E" w:rsidRDefault="006B7A24">
      <w:pPr>
        <w:numPr>
          <w:ilvl w:val="1"/>
          <w:numId w:val="7"/>
        </w:numPr>
        <w:spacing w:after="138" w:line="259" w:lineRule="auto"/>
        <w:ind w:right="0" w:hanging="360"/>
        <w:jc w:val="left"/>
      </w:pPr>
      <w:r>
        <w:rPr>
          <w:b/>
          <w:color w:val="1A171C"/>
        </w:rPr>
        <w:t>wspierania i upowszechniania kultury fizycznej i sportu</w:t>
      </w:r>
      <w:r>
        <w:rPr>
          <w:color w:val="1A171C"/>
        </w:rPr>
        <w:t xml:space="preserve">: </w:t>
      </w:r>
    </w:p>
    <w:p w14:paraId="79F898AC" w14:textId="77777777" w:rsidR="00B66D5E" w:rsidRDefault="006B7A24">
      <w:pPr>
        <w:numPr>
          <w:ilvl w:val="1"/>
          <w:numId w:val="10"/>
        </w:numPr>
        <w:spacing w:after="158" w:line="259" w:lineRule="auto"/>
        <w:ind w:right="0" w:hanging="326"/>
      </w:pPr>
      <w:r>
        <w:rPr>
          <w:color w:val="1A171C"/>
        </w:rPr>
        <w:t xml:space="preserve">organizacja ciekawych imprez sportowo-rekreacyjnych promujących teren Gminy </w:t>
      </w:r>
    </w:p>
    <w:p w14:paraId="51060744" w14:textId="77777777" w:rsidR="00B66D5E" w:rsidRDefault="006B7A24">
      <w:pPr>
        <w:spacing w:after="158" w:line="259" w:lineRule="auto"/>
        <w:ind w:left="355" w:right="0"/>
      </w:pPr>
      <w:r>
        <w:rPr>
          <w:color w:val="1A171C"/>
        </w:rPr>
        <w:t xml:space="preserve">Giżycko i zachęcających mieszkańców Gminy do aktywnego trybu życia, </w:t>
      </w:r>
    </w:p>
    <w:p w14:paraId="6F5198D6" w14:textId="77777777" w:rsidR="00B66D5E" w:rsidRDefault="006B7A24">
      <w:pPr>
        <w:numPr>
          <w:ilvl w:val="1"/>
          <w:numId w:val="10"/>
        </w:numPr>
        <w:spacing w:after="0" w:line="358" w:lineRule="auto"/>
        <w:ind w:right="0" w:hanging="326"/>
      </w:pPr>
      <w:r>
        <w:rPr>
          <w:color w:val="1A171C"/>
        </w:rPr>
        <w:t xml:space="preserve">propagowanie wśród dzieci i młodzieży aktywnych form kultury fizycznej </w:t>
      </w:r>
      <w:r w:rsidR="00F23F5A">
        <w:rPr>
          <w:color w:val="1A171C"/>
        </w:rPr>
        <w:t xml:space="preserve">                                                  </w:t>
      </w:r>
      <w:r>
        <w:rPr>
          <w:color w:val="1A171C"/>
        </w:rPr>
        <w:t xml:space="preserve"> i wypoczynku. </w:t>
      </w:r>
    </w:p>
    <w:p w14:paraId="2861417B" w14:textId="77777777" w:rsidR="00B66D5E" w:rsidRDefault="006B7A24">
      <w:pPr>
        <w:numPr>
          <w:ilvl w:val="1"/>
          <w:numId w:val="7"/>
        </w:numPr>
        <w:spacing w:after="159" w:line="259" w:lineRule="auto"/>
        <w:ind w:right="0" w:hanging="360"/>
        <w:jc w:val="left"/>
      </w:pPr>
      <w:r>
        <w:rPr>
          <w:b/>
          <w:color w:val="1A171C"/>
        </w:rPr>
        <w:t xml:space="preserve">turystyki i krajoznawstwa: </w:t>
      </w:r>
    </w:p>
    <w:p w14:paraId="3619C95A" w14:textId="77777777" w:rsidR="00B66D5E" w:rsidRDefault="006B7A24">
      <w:pPr>
        <w:spacing w:after="158" w:line="259" w:lineRule="auto"/>
        <w:ind w:left="355" w:right="0"/>
      </w:pPr>
      <w:r>
        <w:rPr>
          <w:color w:val="1A171C"/>
        </w:rPr>
        <w:t xml:space="preserve">a) przedsięwzięcia mające na celu poprawę jakości korzystania z walorów turystycznych </w:t>
      </w:r>
    </w:p>
    <w:p w14:paraId="164E47FB" w14:textId="77777777" w:rsidR="00B66D5E" w:rsidRDefault="006B7A24">
      <w:pPr>
        <w:spacing w:after="115" w:line="259" w:lineRule="auto"/>
        <w:ind w:left="355" w:right="0"/>
      </w:pPr>
      <w:r>
        <w:rPr>
          <w:color w:val="1A171C"/>
        </w:rPr>
        <w:t xml:space="preserve">Gminy Giżycko. </w:t>
      </w:r>
    </w:p>
    <w:p w14:paraId="542C2A32" w14:textId="77777777" w:rsidR="00B66D5E" w:rsidRDefault="006B7A24">
      <w:pPr>
        <w:spacing w:after="150" w:line="259" w:lineRule="auto"/>
        <w:ind w:left="360" w:right="0" w:firstLine="0"/>
        <w:jc w:val="left"/>
      </w:pPr>
      <w:r>
        <w:rPr>
          <w:color w:val="1A171C"/>
        </w:rPr>
        <w:t xml:space="preserve"> </w:t>
      </w:r>
    </w:p>
    <w:p w14:paraId="3D5B9AFA" w14:textId="77777777" w:rsidR="00B66D5E" w:rsidRDefault="006B7A24">
      <w:pPr>
        <w:numPr>
          <w:ilvl w:val="0"/>
          <w:numId w:val="7"/>
        </w:numPr>
        <w:spacing w:after="0" w:line="371" w:lineRule="auto"/>
        <w:ind w:right="0" w:hanging="240"/>
      </w:pPr>
      <w:r>
        <w:rPr>
          <w:color w:val="1A171C"/>
        </w:rPr>
        <w:t xml:space="preserve">Organizacja pozarządowa może z własnej inicjatywy złożyć wniosek o realizację zadania publicznego. W zakresie rozpatrzenia takiego wniosku stosuje się odpowiednio przepisy  art. 12 ustawy. </w:t>
      </w:r>
    </w:p>
    <w:p w14:paraId="7E55485A" w14:textId="77777777" w:rsidR="00B66D5E" w:rsidRDefault="006B7A24">
      <w:pPr>
        <w:spacing w:after="123" w:line="259" w:lineRule="auto"/>
        <w:ind w:left="0" w:right="0" w:firstLine="0"/>
        <w:jc w:val="left"/>
      </w:pPr>
      <w:r>
        <w:rPr>
          <w:color w:val="1A171C"/>
        </w:rPr>
        <w:t xml:space="preserve"> </w:t>
      </w:r>
    </w:p>
    <w:p w14:paraId="28C5953D" w14:textId="77777777" w:rsidR="00B66D5E" w:rsidRDefault="006B7A24">
      <w:pPr>
        <w:pStyle w:val="Nagwek1"/>
        <w:ind w:left="-5" w:right="0"/>
      </w:pPr>
      <w:r>
        <w:t xml:space="preserve">VI. Sposób oceny realizacji programu </w:t>
      </w:r>
    </w:p>
    <w:p w14:paraId="3EFB1868" w14:textId="77777777" w:rsidR="00B66D5E" w:rsidRDefault="006B7A24">
      <w:pPr>
        <w:spacing w:after="129" w:line="259" w:lineRule="auto"/>
        <w:ind w:left="0" w:right="0" w:firstLine="0"/>
        <w:jc w:val="left"/>
      </w:pPr>
      <w:r>
        <w:t xml:space="preserve"> </w:t>
      </w:r>
    </w:p>
    <w:p w14:paraId="41E4200D" w14:textId="77777777" w:rsidR="00B66D5E" w:rsidRDefault="006B7A24">
      <w:pPr>
        <w:numPr>
          <w:ilvl w:val="0"/>
          <w:numId w:val="11"/>
        </w:numPr>
        <w:ind w:right="0"/>
      </w:pPr>
      <w:r>
        <w:t xml:space="preserve">Gmina w trakcie wykonywania zadania przez organizacje pozarządowe może dokonywać kontroli i oceny realizacji zadania, w tym prawidłowości wykonywania zadania  czy wydatkowania przekazanych na realizację celu środków finansowych. </w:t>
      </w:r>
    </w:p>
    <w:p w14:paraId="67AE7D7E" w14:textId="77777777" w:rsidR="00B66D5E" w:rsidRDefault="006B7A24">
      <w:pPr>
        <w:spacing w:after="159" w:line="259" w:lineRule="auto"/>
        <w:ind w:left="0" w:right="0" w:firstLine="0"/>
        <w:jc w:val="left"/>
      </w:pPr>
      <w:r>
        <w:t xml:space="preserve"> </w:t>
      </w:r>
    </w:p>
    <w:p w14:paraId="2C1144C2" w14:textId="77777777" w:rsidR="00B66D5E" w:rsidRDefault="006B7A24">
      <w:pPr>
        <w:numPr>
          <w:ilvl w:val="0"/>
          <w:numId w:val="11"/>
        </w:numPr>
        <w:ind w:right="0"/>
      </w:pPr>
      <w:r>
        <w:t xml:space="preserve">Kontrolowany na żądanie kontrolującego jest zobowiązany dostarczyć lub udostępnić dokumenty i inne nośniki informacji w terminie określonym przez sprawdzającego. </w:t>
      </w:r>
    </w:p>
    <w:p w14:paraId="2D87953A" w14:textId="77777777" w:rsidR="00B66D5E" w:rsidRDefault="006B7A24">
      <w:pPr>
        <w:spacing w:after="157" w:line="259" w:lineRule="auto"/>
        <w:ind w:left="0" w:right="0" w:firstLine="0"/>
        <w:jc w:val="left"/>
      </w:pPr>
      <w:r>
        <w:t xml:space="preserve"> </w:t>
      </w:r>
    </w:p>
    <w:p w14:paraId="4574A83D" w14:textId="77777777" w:rsidR="00B66D5E" w:rsidRDefault="006B7A24">
      <w:pPr>
        <w:numPr>
          <w:ilvl w:val="0"/>
          <w:numId w:val="11"/>
        </w:numPr>
        <w:ind w:right="0"/>
      </w:pPr>
      <w:r>
        <w:lastRenderedPageBreak/>
        <w:t xml:space="preserve">Prawo do kontroli przysługuje upoważnionemu pracownikowi Urzędu Gminy zarówno  w siedzibach jednostek, którym w ramach konkursu czy też trybu małych zleceń wskazano realizację zadania jak i w miejscach realizacji zadań. </w:t>
      </w:r>
    </w:p>
    <w:p w14:paraId="276701A8" w14:textId="77777777" w:rsidR="00B66D5E" w:rsidRDefault="006B7A24">
      <w:pPr>
        <w:spacing w:after="162" w:line="259" w:lineRule="auto"/>
        <w:ind w:left="0" w:right="0" w:firstLine="0"/>
        <w:jc w:val="left"/>
      </w:pPr>
      <w:r>
        <w:t xml:space="preserve"> </w:t>
      </w:r>
    </w:p>
    <w:p w14:paraId="35B7472C" w14:textId="77777777" w:rsidR="00B66D5E" w:rsidRDefault="006B7A24">
      <w:pPr>
        <w:numPr>
          <w:ilvl w:val="0"/>
          <w:numId w:val="11"/>
        </w:numPr>
        <w:spacing w:after="13" w:line="386" w:lineRule="auto"/>
        <w:ind w:right="0"/>
      </w:pPr>
      <w:r>
        <w:t xml:space="preserve">Uprawnieni pracownicy Urzędu Gminy mogą żądać częściowych sprawozdań </w:t>
      </w:r>
      <w:r w:rsidR="00F23F5A">
        <w:t xml:space="preserve">                             </w:t>
      </w:r>
      <w:r>
        <w:t xml:space="preserve"> z wykonywanych zadań, a jednostki realizujące zlecone zadania zobowiązane są  do prowadzenia wyodrębnionej dokumentacji finansowo – księgowej środków finansowych otrzymanych na realizację zadania zgodnie z zasadami wynikającymi z ustawy.  </w:t>
      </w:r>
    </w:p>
    <w:p w14:paraId="53324537" w14:textId="77777777" w:rsidR="00B66D5E" w:rsidRDefault="006B7A2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A962DD7" w14:textId="77777777" w:rsidR="00B66D5E" w:rsidRDefault="006B7A24">
      <w:pPr>
        <w:numPr>
          <w:ilvl w:val="0"/>
          <w:numId w:val="11"/>
        </w:numPr>
        <w:ind w:right="0"/>
      </w:pPr>
      <w:r>
        <w:t xml:space="preserve">Nie później niż do dnia 31 maja każdego roku, Wójt przedkładać będzie organowi stanowiącemu jednostki samorządu terytorialnego sprawozdanie z realizacji Programu </w:t>
      </w:r>
    </w:p>
    <w:p w14:paraId="7E69694B" w14:textId="77777777" w:rsidR="00B66D5E" w:rsidRDefault="006B7A24">
      <w:pPr>
        <w:ind w:right="0"/>
      </w:pPr>
      <w:r>
        <w:t xml:space="preserve">Współpracy za rok poprzedni oraz publikować je będzie na stronie Biuletynu Informacji Publicznej: </w:t>
      </w:r>
      <w:hyperlink r:id="rId7">
        <w:r>
          <w:rPr>
            <w:color w:val="0000FF"/>
            <w:u w:val="single" w:color="0000FF"/>
          </w:rPr>
          <w:t>http://ugg.bipgmina.pl/</w:t>
        </w:r>
      </w:hyperlink>
      <w:hyperlink r:id="rId8">
        <w:r>
          <w:t xml:space="preserve"> </w:t>
        </w:r>
      </w:hyperlink>
      <w:r>
        <w:t xml:space="preserve"> </w:t>
      </w:r>
    </w:p>
    <w:p w14:paraId="2CF95A6F" w14:textId="77777777" w:rsidR="00B66D5E" w:rsidRDefault="006B7A24">
      <w:pPr>
        <w:spacing w:after="14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50F1549" w14:textId="77777777" w:rsidR="00B66D5E" w:rsidRDefault="006B7A24">
      <w:pPr>
        <w:pStyle w:val="Nagwek1"/>
        <w:spacing w:after="2" w:line="356" w:lineRule="auto"/>
        <w:ind w:left="-5" w:right="0"/>
      </w:pPr>
      <w:r>
        <w:t xml:space="preserve">VII. Tryb powoływania i zasady działania komisji konkursowych do opiniowania ofert  w otwartych konkursach ofert </w:t>
      </w:r>
    </w:p>
    <w:p w14:paraId="5EB07DDD" w14:textId="77777777" w:rsidR="00B66D5E" w:rsidRDefault="006B7A24">
      <w:pPr>
        <w:spacing w:after="14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3D97A4D" w14:textId="77777777" w:rsidR="00B66D5E" w:rsidRDefault="006B7A24">
      <w:pPr>
        <w:numPr>
          <w:ilvl w:val="0"/>
          <w:numId w:val="12"/>
        </w:numPr>
        <w:ind w:right="0" w:hanging="240"/>
      </w:pPr>
      <w:r>
        <w:t xml:space="preserve">Komisja konkursowa (w tym jej przewodniczący) powoływana jest zarządzeniem Wójta, niezwłocznie po zamknięciu konkursu ofert.  </w:t>
      </w:r>
    </w:p>
    <w:p w14:paraId="3935AED8" w14:textId="77777777" w:rsidR="00B66D5E" w:rsidRDefault="006B7A24">
      <w:pPr>
        <w:spacing w:after="160" w:line="259" w:lineRule="auto"/>
        <w:ind w:left="0" w:right="0" w:firstLine="0"/>
        <w:jc w:val="left"/>
      </w:pPr>
      <w:r>
        <w:t xml:space="preserve"> </w:t>
      </w:r>
    </w:p>
    <w:p w14:paraId="5B816A43" w14:textId="77777777" w:rsidR="00B66D5E" w:rsidRDefault="006B7A24">
      <w:pPr>
        <w:numPr>
          <w:ilvl w:val="0"/>
          <w:numId w:val="12"/>
        </w:numPr>
        <w:spacing w:after="129" w:line="259" w:lineRule="auto"/>
        <w:ind w:right="0" w:hanging="240"/>
      </w:pPr>
      <w:r>
        <w:t xml:space="preserve">W skład komisji wchodzą:  </w:t>
      </w:r>
    </w:p>
    <w:p w14:paraId="0ED6655C" w14:textId="77777777" w:rsidR="00B66D5E" w:rsidRDefault="006B7A24">
      <w:pPr>
        <w:numPr>
          <w:ilvl w:val="1"/>
          <w:numId w:val="12"/>
        </w:numPr>
        <w:spacing w:after="165" w:line="259" w:lineRule="auto"/>
        <w:ind w:right="0" w:hanging="521"/>
      </w:pPr>
      <w:r>
        <w:t xml:space="preserve">Przedstawiciele Wójta; </w:t>
      </w:r>
    </w:p>
    <w:p w14:paraId="51FB25CE" w14:textId="77777777" w:rsidR="00B66D5E" w:rsidRDefault="006B7A24">
      <w:pPr>
        <w:numPr>
          <w:ilvl w:val="1"/>
          <w:numId w:val="12"/>
        </w:numPr>
        <w:spacing w:after="27"/>
        <w:ind w:right="0" w:hanging="521"/>
      </w:pPr>
      <w:r>
        <w:t>Reprezentant organizacji pozarządowych, którego organizacja nie bierze udziału</w:t>
      </w:r>
      <w:r w:rsidR="00F23F5A">
        <w:t xml:space="preserve">                       </w:t>
      </w:r>
      <w:r>
        <w:t xml:space="preserve">  w ocenianym konkursie, z zastrzeżeniem przypadków, o których mowa  w art. 15 ust. 2 da ustawy. </w:t>
      </w:r>
    </w:p>
    <w:p w14:paraId="2AE63032" w14:textId="77777777" w:rsidR="00B66D5E" w:rsidRDefault="006B7A24">
      <w:pPr>
        <w:ind w:right="0"/>
      </w:pPr>
      <w:r>
        <w:t>Komisja konkursowa może korzystać z pomocy osób posiadających specjalistyczną wiedzę</w:t>
      </w:r>
      <w:r w:rsidR="00F23F5A">
        <w:t xml:space="preserve">                   </w:t>
      </w:r>
      <w:r>
        <w:t xml:space="preserve">  z dziedziny obejmującej zakres zadań publicznych, których konkurs dotyczy. </w:t>
      </w:r>
    </w:p>
    <w:p w14:paraId="5BD3B844" w14:textId="77777777" w:rsidR="00B66D5E" w:rsidRDefault="006B7A24">
      <w:pPr>
        <w:spacing w:after="160" w:line="259" w:lineRule="auto"/>
        <w:ind w:left="0" w:right="0" w:firstLine="0"/>
        <w:jc w:val="left"/>
      </w:pPr>
      <w:r>
        <w:t xml:space="preserve"> </w:t>
      </w:r>
    </w:p>
    <w:p w14:paraId="6450FB31" w14:textId="77777777" w:rsidR="00B66D5E" w:rsidRDefault="006B7A24">
      <w:pPr>
        <w:numPr>
          <w:ilvl w:val="0"/>
          <w:numId w:val="12"/>
        </w:numPr>
        <w:ind w:right="0" w:hanging="240"/>
      </w:pPr>
      <w:r>
        <w:t xml:space="preserve">Komisja konkursowa działa w oparciu o właściwe ustawy oraz zasady: uczciwej konkurencji, pomocniczości, suwerenności stron, efektywności, partnerstwa i jawności. Komisja dokonuje oceny i kwalifikacji wniosków w przypadku ich wpłynięcia w trybie konkursowym.  </w:t>
      </w:r>
    </w:p>
    <w:p w14:paraId="11C1759F" w14:textId="77777777" w:rsidR="00B66D5E" w:rsidRDefault="006B7A24">
      <w:pPr>
        <w:spacing w:after="152" w:line="259" w:lineRule="auto"/>
        <w:ind w:left="0" w:right="0" w:firstLine="0"/>
        <w:jc w:val="left"/>
      </w:pPr>
      <w:r>
        <w:t xml:space="preserve"> </w:t>
      </w:r>
    </w:p>
    <w:p w14:paraId="45CA210A" w14:textId="77777777" w:rsidR="00B66D5E" w:rsidRDefault="006B7A24">
      <w:pPr>
        <w:numPr>
          <w:ilvl w:val="0"/>
          <w:numId w:val="12"/>
        </w:numPr>
        <w:spacing w:after="163" w:line="259" w:lineRule="auto"/>
        <w:ind w:right="0" w:hanging="240"/>
      </w:pPr>
      <w:r>
        <w:lastRenderedPageBreak/>
        <w:t xml:space="preserve">Komisja konkursowa przy rozpatrywaniu ofert kieruje się następującymi kryteriami:  </w:t>
      </w:r>
    </w:p>
    <w:p w14:paraId="76625306" w14:textId="77777777" w:rsidR="00B66D5E" w:rsidRDefault="006B7A24">
      <w:pPr>
        <w:numPr>
          <w:ilvl w:val="1"/>
          <w:numId w:val="12"/>
        </w:numPr>
        <w:spacing w:after="161" w:line="259" w:lineRule="auto"/>
        <w:ind w:right="0" w:hanging="521"/>
      </w:pPr>
      <w:r>
        <w:t xml:space="preserve">ocenia możliwość realizacji zadania przez organizacje pozarządową; </w:t>
      </w:r>
    </w:p>
    <w:p w14:paraId="3517F794" w14:textId="77777777" w:rsidR="00B66D5E" w:rsidRDefault="006B7A24">
      <w:pPr>
        <w:numPr>
          <w:ilvl w:val="1"/>
          <w:numId w:val="12"/>
        </w:numPr>
        <w:spacing w:after="44"/>
        <w:ind w:right="0" w:hanging="521"/>
      </w:pPr>
      <w:r>
        <w:t xml:space="preserve">ocenia przedstawioną kalkulację kosztów realizacji zadania, w tym w odniesieniu  do zakresu rzeczowego zadania; </w:t>
      </w:r>
    </w:p>
    <w:p w14:paraId="7381BFE8" w14:textId="77777777" w:rsidR="00B66D5E" w:rsidRDefault="006B7A24">
      <w:pPr>
        <w:numPr>
          <w:ilvl w:val="1"/>
          <w:numId w:val="12"/>
        </w:numPr>
        <w:spacing w:after="183" w:line="259" w:lineRule="auto"/>
        <w:ind w:right="0" w:hanging="521"/>
      </w:pPr>
      <w:r>
        <w:t xml:space="preserve">uwzględnia wysokość środków publicznych przeznaczonych na realizację zadania;  </w:t>
      </w:r>
    </w:p>
    <w:p w14:paraId="53AC0AA3" w14:textId="77777777" w:rsidR="00B66D5E" w:rsidRDefault="006B7A24">
      <w:pPr>
        <w:numPr>
          <w:ilvl w:val="1"/>
          <w:numId w:val="12"/>
        </w:numPr>
        <w:spacing w:after="40"/>
        <w:ind w:right="0" w:hanging="521"/>
      </w:pPr>
      <w:r>
        <w:t xml:space="preserve">ocenia proponowaną jakość wykonania zadania i kwalifikacje osób, przy udziale których wnioskodawca będzie realizował zadanie publiczne;  </w:t>
      </w:r>
    </w:p>
    <w:p w14:paraId="0A20E3AA" w14:textId="77777777" w:rsidR="00B66D5E" w:rsidRDefault="006B7A24">
      <w:pPr>
        <w:numPr>
          <w:ilvl w:val="1"/>
          <w:numId w:val="12"/>
        </w:numPr>
        <w:spacing w:after="34"/>
        <w:ind w:right="0" w:hanging="521"/>
      </w:pPr>
      <w:r>
        <w:t xml:space="preserve">uwzględnia planowany przez organizację pozarządową udział środków własnych  lub środków pochodzących z innych źródeł na realizację zadania publicznego; </w:t>
      </w:r>
    </w:p>
    <w:p w14:paraId="2ACA9912" w14:textId="77777777" w:rsidR="00B66D5E" w:rsidRDefault="006B7A24">
      <w:pPr>
        <w:numPr>
          <w:ilvl w:val="1"/>
          <w:numId w:val="12"/>
        </w:numPr>
        <w:spacing w:after="163" w:line="259" w:lineRule="auto"/>
        <w:ind w:right="0" w:hanging="521"/>
      </w:pPr>
      <w:r>
        <w:t xml:space="preserve">uwzględnia </w:t>
      </w:r>
      <w:r>
        <w:tab/>
        <w:t xml:space="preserve">planowany </w:t>
      </w:r>
      <w:r>
        <w:tab/>
        <w:t xml:space="preserve">przez </w:t>
      </w:r>
      <w:r>
        <w:tab/>
        <w:t xml:space="preserve">organizację </w:t>
      </w:r>
      <w:r>
        <w:tab/>
        <w:t xml:space="preserve">wkład </w:t>
      </w:r>
      <w:r>
        <w:tab/>
        <w:t xml:space="preserve">rzeczowy, </w:t>
      </w:r>
      <w:r>
        <w:tab/>
        <w:t xml:space="preserve">osobowy,  </w:t>
      </w:r>
    </w:p>
    <w:p w14:paraId="395F16BD" w14:textId="77777777" w:rsidR="00B66D5E" w:rsidRDefault="006B7A24">
      <w:pPr>
        <w:spacing w:line="259" w:lineRule="auto"/>
        <w:ind w:left="355" w:right="0"/>
      </w:pPr>
      <w:r>
        <w:t xml:space="preserve">      w tym świadczenia wolontariuszy i pracę społeczną członków;  </w:t>
      </w:r>
    </w:p>
    <w:p w14:paraId="0FF82A47" w14:textId="77777777" w:rsidR="00B66D5E" w:rsidRDefault="006B7A24">
      <w:pPr>
        <w:numPr>
          <w:ilvl w:val="1"/>
          <w:numId w:val="12"/>
        </w:numPr>
        <w:ind w:right="0" w:hanging="521"/>
      </w:pPr>
      <w:r>
        <w:t xml:space="preserve">uwzględnia analizę i ocenę realizacji zleconych zadań publicznych w przypadku organizacji pozarządowej, która w latach poprzednich realizowała zlecone zadania publiczne, biorąc pod uwagę rzetelność i terminowość oraz sposób rozliczenia otrzymanych na ten cel środków.  </w:t>
      </w:r>
    </w:p>
    <w:p w14:paraId="3E7AA28F" w14:textId="77777777" w:rsidR="00B66D5E" w:rsidRDefault="006B7A24">
      <w:pPr>
        <w:spacing w:after="15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1BB2DB5" w14:textId="77777777" w:rsidR="00B66D5E" w:rsidRDefault="006B7A24">
      <w:pPr>
        <w:pStyle w:val="Nagwek1"/>
        <w:ind w:left="-5" w:right="0"/>
      </w:pPr>
      <w:r>
        <w:t xml:space="preserve">VIII. Postanowienia końcowe </w:t>
      </w:r>
    </w:p>
    <w:p w14:paraId="04D51F7F" w14:textId="77777777" w:rsidR="00B66D5E" w:rsidRDefault="006B7A24">
      <w:pPr>
        <w:spacing w:after="146" w:line="259" w:lineRule="auto"/>
        <w:ind w:left="0" w:right="0" w:firstLine="0"/>
        <w:jc w:val="left"/>
      </w:pPr>
      <w:r>
        <w:t xml:space="preserve"> </w:t>
      </w:r>
    </w:p>
    <w:p w14:paraId="7F25FB17" w14:textId="77777777" w:rsidR="00B66D5E" w:rsidRDefault="006B7A24">
      <w:pPr>
        <w:numPr>
          <w:ilvl w:val="0"/>
          <w:numId w:val="13"/>
        </w:numPr>
        <w:spacing w:after="289"/>
        <w:ind w:right="0"/>
      </w:pPr>
      <w:r>
        <w:t xml:space="preserve">Program stanowi element lokalnej, szeroko rozumianej polityki społecznej i ma na celu objęcie możliwie jak najszerszych obszarów aktywności obywatelskiej w społeczności lokalnej Gminy Giżycko. </w:t>
      </w:r>
    </w:p>
    <w:p w14:paraId="6F1E9BC7" w14:textId="77777777" w:rsidR="00B66D5E" w:rsidRDefault="006B7A24">
      <w:pPr>
        <w:numPr>
          <w:ilvl w:val="0"/>
          <w:numId w:val="13"/>
        </w:numPr>
        <w:spacing w:after="273" w:line="400" w:lineRule="auto"/>
        <w:ind w:right="0"/>
      </w:pPr>
      <w:r>
        <w:t xml:space="preserve">Wysokość planowanych środków na realizację Programu to kwota </w:t>
      </w:r>
      <w:r>
        <w:rPr>
          <w:b/>
        </w:rPr>
        <w:t>91 000, 00 zł ( słownie złotych: dziewięćdziesiąt jeden tysięcy 00/100).</w:t>
      </w:r>
      <w:r>
        <w:t xml:space="preserve"> </w:t>
      </w:r>
    </w:p>
    <w:p w14:paraId="044B0AB9" w14:textId="77777777" w:rsidR="00B66D5E" w:rsidRDefault="006B7A24">
      <w:pPr>
        <w:numPr>
          <w:ilvl w:val="0"/>
          <w:numId w:val="13"/>
        </w:numPr>
        <w:spacing w:after="290"/>
        <w:ind w:right="0"/>
      </w:pPr>
      <w:r>
        <w:t>Gmina Giżycko realizuje zadania publiczne we współpracy z podmiotami prowadzącymi działalność pożytku publicznego na podstawie rocznego Programu Współpracy i działania te obejmują rok kalendarzowy 20</w:t>
      </w:r>
      <w:r w:rsidR="00BF2653">
        <w:t>20</w:t>
      </w:r>
      <w:r>
        <w:t xml:space="preserve">. </w:t>
      </w:r>
    </w:p>
    <w:p w14:paraId="4DE6FE33" w14:textId="77777777" w:rsidR="00B66D5E" w:rsidRDefault="006B7A24">
      <w:pPr>
        <w:numPr>
          <w:ilvl w:val="0"/>
          <w:numId w:val="13"/>
        </w:numPr>
        <w:spacing w:after="293"/>
        <w:ind w:right="0"/>
      </w:pPr>
      <w:r>
        <w:t xml:space="preserve">Uchwalenie rocznego Programu Współpracy samorządu z organizacjami pozarządowymi   nastąpiło po przeprowadzeniu konsultacji z tymi organizacjami, zgodnie </w:t>
      </w:r>
      <w:r w:rsidR="00F23F5A">
        <w:t xml:space="preserve">                      </w:t>
      </w:r>
      <w:r>
        <w:t xml:space="preserve">z poniższymi zasadami: </w:t>
      </w:r>
    </w:p>
    <w:p w14:paraId="31B2BDB3" w14:textId="77777777" w:rsidR="00B66D5E" w:rsidRDefault="006B7A24">
      <w:pPr>
        <w:numPr>
          <w:ilvl w:val="1"/>
          <w:numId w:val="13"/>
        </w:numPr>
        <w:spacing w:after="13" w:line="386" w:lineRule="auto"/>
        <w:ind w:left="713" w:right="0" w:hanging="360"/>
        <w:jc w:val="left"/>
      </w:pPr>
      <w:r>
        <w:lastRenderedPageBreak/>
        <w:t xml:space="preserve">przekazano środowisku organizacji projekt Programu Współpracy poprzez publikację na stronie Biuletynu Informacji Publicznej: </w:t>
      </w:r>
      <w:hyperlink r:id="rId9">
        <w:r>
          <w:t xml:space="preserve"> </w:t>
        </w:r>
      </w:hyperlink>
      <w:hyperlink r:id="rId10">
        <w:r>
          <w:rPr>
            <w:color w:val="0000FF"/>
            <w:u w:val="single" w:color="0000FF"/>
          </w:rPr>
          <w:t>http://ugg.bipgmina.pl/</w:t>
        </w:r>
      </w:hyperlink>
      <w:hyperlink r:id="rId11">
        <w:r>
          <w:rPr>
            <w:color w:val="0000FF"/>
            <w:u w:val="single" w:color="0000FF"/>
          </w:rPr>
          <w:t>/</w:t>
        </w:r>
      </w:hyperlink>
      <w:hyperlink r:id="rId12">
        <w:r>
          <w:t xml:space="preserve"> </w:t>
        </w:r>
      </w:hyperlink>
      <w:r>
        <w:t xml:space="preserve">oraz wywieszenie na tablicy ogłoszeń w Urzędzie Gminy Giżycko; </w:t>
      </w:r>
    </w:p>
    <w:p w14:paraId="31244755" w14:textId="77777777" w:rsidR="00B66D5E" w:rsidRDefault="006B7A24">
      <w:pPr>
        <w:numPr>
          <w:ilvl w:val="1"/>
          <w:numId w:val="13"/>
        </w:numPr>
        <w:ind w:left="713" w:right="0" w:hanging="360"/>
        <w:jc w:val="left"/>
      </w:pPr>
      <w:r>
        <w:t xml:space="preserve">umożliwiono składanie uwag ze strony sektora pozarządowego na formularzu dostępnym do pobrania na stronie Biuletynu Informacji Publicznej: </w:t>
      </w:r>
      <w:hyperlink r:id="rId13">
        <w:r>
          <w:rPr>
            <w:color w:val="0000FF"/>
            <w:u w:val="single" w:color="0000FF"/>
          </w:rPr>
          <w:t>http://ugg.bipgmina.pl/</w:t>
        </w:r>
      </w:hyperlink>
      <w:hyperlink r:id="rId14">
        <w:r>
          <w:t xml:space="preserve"> </w:t>
        </w:r>
      </w:hyperlink>
      <w:r>
        <w:t xml:space="preserve">osobiście w Urzędzie Gminy Giżycko, za pośrednictwem poczty elektronicznej na adres: </w:t>
      </w:r>
      <w:r>
        <w:rPr>
          <w:color w:val="0000FF"/>
          <w:u w:val="single" w:color="0000FF"/>
        </w:rPr>
        <w:t>ugg@ugg.pl</w:t>
      </w:r>
      <w:r>
        <w:t xml:space="preserve"> lub listownie na adres: Urząd Gminy </w:t>
      </w:r>
    </w:p>
    <w:p w14:paraId="57D15069" w14:textId="77777777" w:rsidR="00B66D5E" w:rsidRDefault="006B7A24">
      <w:pPr>
        <w:spacing w:after="113" w:line="259" w:lineRule="auto"/>
        <w:ind w:left="723" w:right="0"/>
      </w:pPr>
      <w:r>
        <w:t xml:space="preserve">Giżycko, ul. Mickiewicza 33, 11-500 Giżycko. </w:t>
      </w:r>
    </w:p>
    <w:p w14:paraId="14069F65" w14:textId="77777777" w:rsidR="00B66D5E" w:rsidRDefault="006B7A24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5D1D9199" w14:textId="77777777" w:rsidR="00B66D5E" w:rsidRDefault="006B7A24">
      <w:pPr>
        <w:spacing w:after="112" w:line="259" w:lineRule="auto"/>
        <w:ind w:left="3729" w:right="0" w:firstLine="0"/>
        <w:jc w:val="center"/>
      </w:pPr>
      <w:r>
        <w:t xml:space="preserve"> </w:t>
      </w:r>
    </w:p>
    <w:p w14:paraId="5267855B" w14:textId="77777777" w:rsidR="00B66D5E" w:rsidRDefault="006B7A24">
      <w:pPr>
        <w:spacing w:after="0" w:line="259" w:lineRule="auto"/>
        <w:ind w:left="3729" w:right="0" w:firstLine="0"/>
        <w:jc w:val="center"/>
      </w:pPr>
      <w:r>
        <w:t xml:space="preserve"> </w:t>
      </w:r>
    </w:p>
    <w:sectPr w:rsidR="00B66D5E">
      <w:footerReference w:type="even" r:id="rId15"/>
      <w:footerReference w:type="default" r:id="rId16"/>
      <w:footerReference w:type="first" r:id="rId17"/>
      <w:pgSz w:w="11906" w:h="16838"/>
      <w:pgMar w:top="727" w:right="1413" w:bottom="1607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2A98B" w14:textId="77777777" w:rsidR="00497076" w:rsidRDefault="00497076">
      <w:pPr>
        <w:spacing w:after="0" w:line="240" w:lineRule="auto"/>
      </w:pPr>
      <w:r>
        <w:separator/>
      </w:r>
    </w:p>
  </w:endnote>
  <w:endnote w:type="continuationSeparator" w:id="0">
    <w:p w14:paraId="5E630CE9" w14:textId="77777777" w:rsidR="00497076" w:rsidRDefault="0049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9098" w14:textId="77777777" w:rsidR="00B66D5E" w:rsidRDefault="006B7A24">
    <w:pPr>
      <w:tabs>
        <w:tab w:val="right" w:pos="9077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D512" w14:textId="77777777" w:rsidR="00B66D5E" w:rsidRDefault="006B7A24">
    <w:pPr>
      <w:tabs>
        <w:tab w:val="right" w:pos="9077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99717" w14:textId="77777777" w:rsidR="00B66D5E" w:rsidRDefault="006B7A24">
    <w:pPr>
      <w:tabs>
        <w:tab w:val="right" w:pos="9077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E2E94" w14:textId="77777777" w:rsidR="00497076" w:rsidRDefault="00497076">
      <w:pPr>
        <w:spacing w:after="0" w:line="240" w:lineRule="auto"/>
      </w:pPr>
      <w:r>
        <w:separator/>
      </w:r>
    </w:p>
  </w:footnote>
  <w:footnote w:type="continuationSeparator" w:id="0">
    <w:p w14:paraId="5409F0FD" w14:textId="77777777" w:rsidR="00497076" w:rsidRDefault="00497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1BF6"/>
    <w:multiLevelType w:val="hybridMultilevel"/>
    <w:tmpl w:val="C31C8C66"/>
    <w:lvl w:ilvl="0" w:tplc="B0EE4F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65426">
      <w:start w:val="2"/>
      <w:numFmt w:val="lowerLetter"/>
      <w:lvlText w:val="%2)"/>
      <w:lvlJc w:val="left"/>
      <w:pPr>
        <w:ind w:left="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063CB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C74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2A27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03BA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E882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838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E6D7C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97232E"/>
    <w:multiLevelType w:val="hybridMultilevel"/>
    <w:tmpl w:val="C3320D84"/>
    <w:lvl w:ilvl="0" w:tplc="F3E43D8C">
      <w:start w:val="1"/>
      <w:numFmt w:val="lowerLetter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3EB7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2AC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0B5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FE5E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21F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A6E7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1AFD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C74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1069E3"/>
    <w:multiLevelType w:val="hybridMultilevel"/>
    <w:tmpl w:val="C9D8ED82"/>
    <w:lvl w:ilvl="0" w:tplc="333CD0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2DA8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92D5F4">
      <w:start w:val="1"/>
      <w:numFmt w:val="decimal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EB97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6CD4A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AA72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A4B73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C578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6C590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512F2D"/>
    <w:multiLevelType w:val="hybridMultilevel"/>
    <w:tmpl w:val="17348662"/>
    <w:lvl w:ilvl="0" w:tplc="F62C841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A4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FEE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608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2CF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2AD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B41E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804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87F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785C3A"/>
    <w:multiLevelType w:val="hybridMultilevel"/>
    <w:tmpl w:val="E7483198"/>
    <w:lvl w:ilvl="0" w:tplc="EA264A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440B2">
      <w:start w:val="1"/>
      <w:numFmt w:val="lowerLetter"/>
      <w:lvlText w:val="%2)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1FF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DE2D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F69D5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AEA0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6133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E216F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403C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044ADA"/>
    <w:multiLevelType w:val="hybridMultilevel"/>
    <w:tmpl w:val="B5CCCCF4"/>
    <w:lvl w:ilvl="0" w:tplc="414EB3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DE67D0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A08FC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362E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3E184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68BD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A03C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D4AAF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693A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F42DF7"/>
    <w:multiLevelType w:val="hybridMultilevel"/>
    <w:tmpl w:val="0DAE4BAE"/>
    <w:lvl w:ilvl="0" w:tplc="CB783FB8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787326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104E6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C2173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6BDB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A90B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0C1F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01F0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BECAB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CB7AF1"/>
    <w:multiLevelType w:val="hybridMultilevel"/>
    <w:tmpl w:val="72AE1A66"/>
    <w:lvl w:ilvl="0" w:tplc="0EBA73B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54314C">
      <w:start w:val="1"/>
      <w:numFmt w:val="decimal"/>
      <w:lvlText w:val="%2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8BFFC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8EFDE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CC0A0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8FFD8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831C4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8E950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E9B8E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FA0809"/>
    <w:multiLevelType w:val="hybridMultilevel"/>
    <w:tmpl w:val="C84C9860"/>
    <w:lvl w:ilvl="0" w:tplc="324C16C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E902C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6A54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AFCC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ECB3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FE8B2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AF01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6471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EA60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C80EB4"/>
    <w:multiLevelType w:val="hybridMultilevel"/>
    <w:tmpl w:val="7CAC48BE"/>
    <w:lvl w:ilvl="0" w:tplc="0AF22B40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E93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D4A3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4E9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831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6AB9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C62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A6F8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43F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392367"/>
    <w:multiLevelType w:val="hybridMultilevel"/>
    <w:tmpl w:val="99E6B9A2"/>
    <w:lvl w:ilvl="0" w:tplc="EA6CC9E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E02C0">
      <w:start w:val="1"/>
      <w:numFmt w:val="decimal"/>
      <w:lvlText w:val="%2)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661C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4D63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FC435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90AD1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2E33A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0561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90CC7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F07800"/>
    <w:multiLevelType w:val="hybridMultilevel"/>
    <w:tmpl w:val="C610CB38"/>
    <w:lvl w:ilvl="0" w:tplc="DF322B0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0A790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09C9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22135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8583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B64B1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E43C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27BD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6112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C2717B"/>
    <w:multiLevelType w:val="hybridMultilevel"/>
    <w:tmpl w:val="75327F86"/>
    <w:lvl w:ilvl="0" w:tplc="9A3EE7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462C2C">
      <w:start w:val="1"/>
      <w:numFmt w:val="lowerLetter"/>
      <w:lvlText w:val="%2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C076A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8CB5E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C12A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AD1B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06A6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BC6DC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8F53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7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D5E"/>
    <w:rsid w:val="000F67EA"/>
    <w:rsid w:val="00456C2C"/>
    <w:rsid w:val="00497076"/>
    <w:rsid w:val="00521C0B"/>
    <w:rsid w:val="00534DA6"/>
    <w:rsid w:val="0060487A"/>
    <w:rsid w:val="006B7A24"/>
    <w:rsid w:val="00851267"/>
    <w:rsid w:val="008C2698"/>
    <w:rsid w:val="00A97829"/>
    <w:rsid w:val="00B66D5E"/>
    <w:rsid w:val="00BF2653"/>
    <w:rsid w:val="00CC29F4"/>
    <w:rsid w:val="00DE480F"/>
    <w:rsid w:val="00EB0D20"/>
    <w:rsid w:val="00F2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DD41"/>
  <w15:docId w15:val="{6355C937-3328-4185-8C74-8C345E3F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387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4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g.bipgmina.pl/" TargetMode="External"/><Relationship Id="rId13" Type="http://schemas.openxmlformats.org/officeDocument/2006/relationships/hyperlink" Target="http://ugg.bipgmina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gg.bipgmina.pl/" TargetMode="External"/><Relationship Id="rId12" Type="http://schemas.openxmlformats.org/officeDocument/2006/relationships/hyperlink" Target="http://bip.warmia.mazury.pl/gizycko_gmina_wiejska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warmia.mazury.pl/gizycko_gmina_wiejsk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ip.warmia.mazury.pl/gizycko_gmina_wiejsk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p.warmia.mazury.pl/gizycko_gmina_wiejska/" TargetMode="External"/><Relationship Id="rId14" Type="http://schemas.openxmlformats.org/officeDocument/2006/relationships/hyperlink" Target="http://ugg.bipgmi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1951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karolina</dc:creator>
  <cp:keywords/>
  <cp:lastModifiedBy>Bednarczyk Paulina</cp:lastModifiedBy>
  <cp:revision>2</cp:revision>
  <cp:lastPrinted>2019-11-07T13:13:00Z</cp:lastPrinted>
  <dcterms:created xsi:type="dcterms:W3CDTF">2019-11-12T09:39:00Z</dcterms:created>
  <dcterms:modified xsi:type="dcterms:W3CDTF">2019-11-12T09:39:00Z</dcterms:modified>
</cp:coreProperties>
</file>