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665" w:rsidRDefault="00CF4665" w:rsidP="00CF4665">
      <w:pPr>
        <w:spacing w:line="276" w:lineRule="auto"/>
        <w:jc w:val="center"/>
      </w:pPr>
      <w:r>
        <w:t>UCHWAŁA NR  L/541/2018</w:t>
      </w:r>
    </w:p>
    <w:p w:rsidR="00CF4665" w:rsidRDefault="00CF4665" w:rsidP="00CF4665">
      <w:pPr>
        <w:spacing w:line="276" w:lineRule="auto"/>
        <w:jc w:val="center"/>
      </w:pPr>
      <w:r>
        <w:t xml:space="preserve">RADY GMINY GIŻYCKO </w:t>
      </w:r>
    </w:p>
    <w:p w:rsidR="00CF4665" w:rsidRDefault="00CF4665" w:rsidP="00CF4665">
      <w:pPr>
        <w:spacing w:line="276" w:lineRule="auto"/>
        <w:jc w:val="center"/>
      </w:pPr>
      <w:r>
        <w:t xml:space="preserve">z dnia </w:t>
      </w:r>
      <w:smartTag w:uri="urn:schemas-microsoft-com:office:smarttags" w:element="date">
        <w:smartTagPr>
          <w:attr w:name="ls" w:val="trans"/>
          <w:attr w:name="Month" w:val="9"/>
          <w:attr w:name="Day" w:val="27"/>
          <w:attr w:name="Year" w:val="2018"/>
        </w:smartTagPr>
        <w:r>
          <w:t>27 września 2018r.</w:t>
        </w:r>
      </w:smartTag>
    </w:p>
    <w:p w:rsidR="00CF4665" w:rsidRDefault="00CF4665" w:rsidP="00CF4665">
      <w:pPr>
        <w:spacing w:line="276" w:lineRule="auto"/>
        <w:jc w:val="center"/>
      </w:pPr>
    </w:p>
    <w:p w:rsidR="00CF4665" w:rsidRDefault="00CF4665" w:rsidP="00CF4665">
      <w:pPr>
        <w:spacing w:line="276" w:lineRule="auto"/>
        <w:jc w:val="center"/>
        <w:rPr>
          <w:b/>
        </w:rPr>
      </w:pPr>
      <w:r>
        <w:rPr>
          <w:b/>
        </w:rPr>
        <w:t>w sprawie Statutu Gminy Giżycko</w:t>
      </w:r>
    </w:p>
    <w:p w:rsidR="00CF4665" w:rsidRDefault="00CF4665" w:rsidP="00CF4665">
      <w:pPr>
        <w:spacing w:line="276" w:lineRule="auto"/>
      </w:pPr>
    </w:p>
    <w:p w:rsidR="00CF4665" w:rsidRDefault="00CF4665" w:rsidP="00CF4665">
      <w:pPr>
        <w:spacing w:line="276" w:lineRule="auto"/>
        <w:jc w:val="center"/>
      </w:pPr>
    </w:p>
    <w:p w:rsidR="00CF4665" w:rsidRDefault="00CF4665" w:rsidP="00CF4665">
      <w:pPr>
        <w:spacing w:line="276" w:lineRule="auto"/>
        <w:jc w:val="both"/>
      </w:pPr>
      <w:r>
        <w:t xml:space="preserve">Na podstawie art. 3 ust. 1, art. 18 ust. 2 pkt 1, art. 22 oraz art.40 ust.2 pkt 1 ustawy z dnia 8 marca 1990r. o samorządzie gminnym (Dz. U. z 2018r., poz. 994 ze zm.) Rada Gminy Giżycko uchwala, co następuje: </w:t>
      </w:r>
    </w:p>
    <w:p w:rsidR="00CF4665" w:rsidRDefault="00CF4665" w:rsidP="00CF4665">
      <w:pPr>
        <w:spacing w:line="276" w:lineRule="auto"/>
        <w:jc w:val="both"/>
      </w:pPr>
    </w:p>
    <w:p w:rsidR="00CF4665" w:rsidRDefault="00CF4665" w:rsidP="00CF4665">
      <w:pPr>
        <w:spacing w:line="276" w:lineRule="auto"/>
        <w:jc w:val="both"/>
        <w:rPr>
          <w:b/>
          <w:bCs/>
        </w:rPr>
      </w:pPr>
    </w:p>
    <w:p w:rsidR="00CF4665" w:rsidRDefault="00CF4665" w:rsidP="00CF4665">
      <w:pPr>
        <w:spacing w:line="276" w:lineRule="auto"/>
        <w:jc w:val="center"/>
      </w:pPr>
      <w:r>
        <w:t>§ 1</w:t>
      </w:r>
    </w:p>
    <w:p w:rsidR="00CF4665" w:rsidRDefault="00CF4665" w:rsidP="00CF4665">
      <w:pPr>
        <w:spacing w:line="276" w:lineRule="auto"/>
        <w:jc w:val="both"/>
      </w:pPr>
      <w:r>
        <w:t>Uchwala się Statut Gminy Giżycko, stanowiący załącznik do niniejszej Uchwały.</w:t>
      </w:r>
    </w:p>
    <w:p w:rsidR="00CF4665" w:rsidRDefault="00CF4665" w:rsidP="00CF4665">
      <w:pPr>
        <w:spacing w:line="276" w:lineRule="auto"/>
        <w:jc w:val="both"/>
      </w:pPr>
    </w:p>
    <w:p w:rsidR="00CF4665" w:rsidRDefault="00CF4665" w:rsidP="00CF4665">
      <w:pPr>
        <w:spacing w:line="276" w:lineRule="auto"/>
        <w:jc w:val="center"/>
      </w:pPr>
      <w:r>
        <w:t>§ 2</w:t>
      </w:r>
    </w:p>
    <w:p w:rsidR="00CF4665" w:rsidRDefault="00CF4665" w:rsidP="00CF4665">
      <w:pPr>
        <w:spacing w:line="276" w:lineRule="auto"/>
        <w:jc w:val="both"/>
      </w:pPr>
      <w:r>
        <w:t xml:space="preserve">Wykonanie uchwały powierza się Wójtowi Gminy Giżycko. </w:t>
      </w:r>
    </w:p>
    <w:p w:rsidR="00CF4665" w:rsidRDefault="00CF4665" w:rsidP="00CF4665">
      <w:pPr>
        <w:spacing w:line="276" w:lineRule="auto"/>
        <w:ind w:right="72"/>
        <w:jc w:val="both"/>
      </w:pP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Cs/>
          <w:szCs w:val="24"/>
        </w:rPr>
      </w:pPr>
      <w:r>
        <w:rPr>
          <w:bCs/>
          <w:szCs w:val="24"/>
        </w:rPr>
        <w:t>§ 3</w:t>
      </w:r>
    </w:p>
    <w:p w:rsidR="00CF4665" w:rsidRDefault="00CF4665" w:rsidP="00CF4665">
      <w:pPr>
        <w:pStyle w:val="Tekstpodstawowy"/>
        <w:spacing w:line="276" w:lineRule="auto"/>
        <w:ind w:right="72"/>
        <w:rPr>
          <w:bCs/>
          <w:szCs w:val="24"/>
        </w:rPr>
      </w:pPr>
      <w:r>
        <w:rPr>
          <w:bCs/>
          <w:szCs w:val="24"/>
        </w:rPr>
        <w:t xml:space="preserve">Traci moc Uchwała XIX/194/2016 z dnia </w:t>
      </w:r>
      <w:smartTag w:uri="urn:schemas-microsoft-com:office:smarttags" w:element="date">
        <w:smartTagPr>
          <w:attr w:name="ls" w:val="trans"/>
          <w:attr w:name="Month" w:val="3"/>
          <w:attr w:name="Day" w:val="17"/>
          <w:attr w:name="Year" w:val="2016"/>
        </w:smartTagPr>
        <w:r>
          <w:rPr>
            <w:bCs/>
            <w:szCs w:val="24"/>
          </w:rPr>
          <w:t>17 marca 2016r.</w:t>
        </w:r>
      </w:smartTag>
      <w:r>
        <w:rPr>
          <w:bCs/>
          <w:szCs w:val="24"/>
        </w:rPr>
        <w:t xml:space="preserve"> Rady Gminy Giżycko w sprawie Statutu Gminy Giżycko.</w:t>
      </w: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Cs/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Cs/>
          <w:szCs w:val="24"/>
        </w:rPr>
      </w:pPr>
      <w:r>
        <w:rPr>
          <w:bCs/>
          <w:szCs w:val="24"/>
        </w:rPr>
        <w:t>§ 4</w:t>
      </w:r>
    </w:p>
    <w:p w:rsidR="00CF4665" w:rsidRDefault="00CF4665" w:rsidP="00CF4665">
      <w:pPr>
        <w:spacing w:line="276" w:lineRule="auto"/>
        <w:ind w:right="72"/>
        <w:jc w:val="both"/>
        <w:rPr>
          <w:color w:val="FF0000"/>
        </w:rPr>
      </w:pPr>
      <w:r>
        <w:t>Uchwała podlega ogłoszeniu w Dzienniku Urzędowym Województwa Warmińsko – Mazurskiego i wchodzi w życie pierwszego dnia kadencji organów jednostek samorządu terytorialnego następującego po kadencji tych organów wybranych w wyborach przeprowadzonych w dniu 16 listopada 2014r.</w:t>
      </w:r>
    </w:p>
    <w:p w:rsidR="00CF4665" w:rsidRDefault="00CF4665" w:rsidP="00CF4665">
      <w:pPr>
        <w:spacing w:line="276" w:lineRule="auto"/>
        <w:ind w:right="72"/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                   </w:t>
      </w:r>
    </w:p>
    <w:p w:rsidR="00CF4665" w:rsidRDefault="00CF4665" w:rsidP="00CF4665">
      <w:pPr>
        <w:spacing w:line="276" w:lineRule="auto"/>
        <w:ind w:right="72"/>
        <w:jc w:val="both"/>
      </w:pPr>
    </w:p>
    <w:p w:rsidR="00CF4665" w:rsidRDefault="00CF4665" w:rsidP="00CF4665">
      <w:pPr>
        <w:spacing w:line="276" w:lineRule="auto"/>
        <w:ind w:right="72"/>
        <w:jc w:val="both"/>
      </w:pPr>
    </w:p>
    <w:p w:rsidR="00CF4665" w:rsidRDefault="00CF4665" w:rsidP="00CF4665">
      <w:pPr>
        <w:spacing w:line="276" w:lineRule="auto"/>
        <w:ind w:right="72"/>
        <w:jc w:val="both"/>
        <w:rPr>
          <w:spacing w:val="-4"/>
        </w:rPr>
      </w:pPr>
      <w:r>
        <w:t xml:space="preserve">                                                                                                      </w:t>
      </w:r>
      <w:r>
        <w:rPr>
          <w:spacing w:val="-4"/>
        </w:rPr>
        <w:t>Wiceprzewodniczący Rady</w:t>
      </w:r>
    </w:p>
    <w:p w:rsidR="00CF4665" w:rsidRDefault="00CF4665" w:rsidP="00CF4665">
      <w:pPr>
        <w:spacing w:line="276" w:lineRule="auto"/>
        <w:ind w:right="72"/>
        <w:jc w:val="both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                         Gminy Giżycko </w:t>
      </w:r>
    </w:p>
    <w:p w:rsidR="00CF4665" w:rsidRDefault="00CF4665" w:rsidP="00CF4665">
      <w:pPr>
        <w:spacing w:line="276" w:lineRule="auto"/>
        <w:ind w:right="72"/>
        <w:jc w:val="both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             Maria Bogusława Juchniewicz</w:t>
      </w:r>
    </w:p>
    <w:p w:rsidR="00CF4665" w:rsidRDefault="00CF4665" w:rsidP="00CF4665">
      <w:pPr>
        <w:pStyle w:val="Tekstpodstawowy"/>
        <w:spacing w:line="276" w:lineRule="auto"/>
        <w:ind w:right="72"/>
        <w:rPr>
          <w:b/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rPr>
          <w:b/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rPr>
          <w:b/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rPr>
          <w:b/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rPr>
          <w:b/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rPr>
          <w:b/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rPr>
          <w:b/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rPr>
          <w:b/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rPr>
          <w:b/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rPr>
          <w:b/>
          <w:szCs w:val="24"/>
        </w:rPr>
      </w:pPr>
    </w:p>
    <w:p w:rsidR="00CF4665" w:rsidRDefault="00CF4665" w:rsidP="00CF4665">
      <w:pPr>
        <w:spacing w:line="276" w:lineRule="auto"/>
        <w:ind w:right="600"/>
        <w:rPr>
          <w:b/>
          <w:bCs/>
        </w:rPr>
      </w:pPr>
    </w:p>
    <w:p w:rsidR="00CF4665" w:rsidRDefault="00CF4665" w:rsidP="00CF4665">
      <w:pPr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                          </w:t>
      </w:r>
      <w:r>
        <w:rPr>
          <w:b/>
          <w:bCs/>
          <w:sz w:val="18"/>
          <w:szCs w:val="18"/>
        </w:rPr>
        <w:t>Załącznik</w:t>
      </w:r>
    </w:p>
    <w:p w:rsidR="00CF4665" w:rsidRDefault="00CF4665" w:rsidP="00CF4665">
      <w:pPr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do Uchwały Nr L/541/2018</w:t>
      </w:r>
    </w:p>
    <w:p w:rsidR="00CF4665" w:rsidRDefault="00CF4665" w:rsidP="00CF4665">
      <w:pPr>
        <w:spacing w:line="276" w:lineRule="auto"/>
        <w:ind w:right="44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Rady Gminy Giżycko </w:t>
      </w:r>
    </w:p>
    <w:p w:rsidR="00CF4665" w:rsidRDefault="00CF4665" w:rsidP="00CF4665">
      <w:pPr>
        <w:spacing w:line="276" w:lineRule="auto"/>
        <w:ind w:right="44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z dnia </w:t>
      </w:r>
      <w:smartTag w:uri="urn:schemas-microsoft-com:office:smarttags" w:element="date">
        <w:smartTagPr>
          <w:attr w:name="ls" w:val="trans"/>
          <w:attr w:name="Month" w:val="9"/>
          <w:attr w:name="Day" w:val="27"/>
          <w:attr w:name="Year" w:val="2018"/>
        </w:smartTagPr>
        <w:r>
          <w:rPr>
            <w:b/>
            <w:bCs/>
            <w:sz w:val="18"/>
            <w:szCs w:val="18"/>
          </w:rPr>
          <w:t>27 września 2018r.</w:t>
        </w:r>
      </w:smartTag>
    </w:p>
    <w:p w:rsidR="00CF4665" w:rsidRDefault="00CF4665" w:rsidP="00CF4665">
      <w:pPr>
        <w:spacing w:line="276" w:lineRule="auto"/>
        <w:rPr>
          <w:b/>
          <w:bCs/>
        </w:rPr>
      </w:pPr>
    </w:p>
    <w:p w:rsidR="00CF4665" w:rsidRDefault="00CF4665" w:rsidP="00CF4665">
      <w:pPr>
        <w:spacing w:line="276" w:lineRule="auto"/>
        <w:jc w:val="center"/>
        <w:rPr>
          <w:b/>
        </w:rPr>
      </w:pPr>
      <w:r>
        <w:rPr>
          <w:b/>
        </w:rPr>
        <w:t>Rozdział I</w:t>
      </w:r>
    </w:p>
    <w:p w:rsidR="00CF4665" w:rsidRDefault="00CF4665" w:rsidP="00CF4665">
      <w:pPr>
        <w:spacing w:line="276" w:lineRule="auto"/>
        <w:jc w:val="center"/>
        <w:rPr>
          <w:b/>
        </w:rPr>
      </w:pPr>
      <w:r>
        <w:rPr>
          <w:b/>
        </w:rPr>
        <w:t>Postanowienia ogólne</w:t>
      </w:r>
    </w:p>
    <w:p w:rsidR="00CF4665" w:rsidRDefault="00CF4665" w:rsidP="00CF4665">
      <w:pPr>
        <w:spacing w:line="276" w:lineRule="auto"/>
        <w:jc w:val="center"/>
        <w:rPr>
          <w:b/>
        </w:rPr>
      </w:pPr>
    </w:p>
    <w:p w:rsidR="00CF4665" w:rsidRDefault="00CF4665" w:rsidP="00CF4665">
      <w:pPr>
        <w:spacing w:line="276" w:lineRule="auto"/>
        <w:jc w:val="center"/>
      </w:pPr>
      <w:r>
        <w:t>§1</w:t>
      </w:r>
    </w:p>
    <w:p w:rsidR="00CF4665" w:rsidRDefault="00CF4665" w:rsidP="00CF4665">
      <w:pPr>
        <w:spacing w:line="276" w:lineRule="auto"/>
        <w:jc w:val="both"/>
      </w:pPr>
      <w:r>
        <w:t>Uchwała określa:</w:t>
      </w:r>
    </w:p>
    <w:p w:rsidR="00CF4665" w:rsidRDefault="00CF4665" w:rsidP="00CF4665">
      <w:pPr>
        <w:numPr>
          <w:ilvl w:val="0"/>
          <w:numId w:val="1"/>
        </w:numPr>
        <w:spacing w:line="276" w:lineRule="auto"/>
        <w:jc w:val="both"/>
      </w:pPr>
      <w:r>
        <w:t>ustrój Gminy Giżycko,</w:t>
      </w:r>
    </w:p>
    <w:p w:rsidR="00CF4665" w:rsidRDefault="00CF4665" w:rsidP="00CF4665">
      <w:pPr>
        <w:numPr>
          <w:ilvl w:val="0"/>
          <w:numId w:val="1"/>
        </w:numPr>
        <w:spacing w:line="276" w:lineRule="auto"/>
        <w:jc w:val="both"/>
      </w:pPr>
      <w:r>
        <w:t xml:space="preserve">zasady tworzenia, łączenia, podziału i znoszenia jednostek pomocniczych Gminy </w:t>
      </w:r>
      <w:r>
        <w:br/>
        <w:t>oraz udziału przewodniczących tych jednostek w pracach rady gminy,</w:t>
      </w:r>
    </w:p>
    <w:p w:rsidR="00CF4665" w:rsidRDefault="00CF4665" w:rsidP="00CF4665">
      <w:pPr>
        <w:numPr>
          <w:ilvl w:val="0"/>
          <w:numId w:val="1"/>
        </w:numPr>
        <w:spacing w:line="276" w:lineRule="auto"/>
        <w:jc w:val="both"/>
      </w:pPr>
      <w:r>
        <w:t>organizację wewnętrzną Rady Gminy Giżycko,</w:t>
      </w:r>
    </w:p>
    <w:p w:rsidR="00CF4665" w:rsidRDefault="00CF4665" w:rsidP="00CF4665">
      <w:pPr>
        <w:numPr>
          <w:ilvl w:val="0"/>
          <w:numId w:val="1"/>
        </w:numPr>
        <w:spacing w:line="276" w:lineRule="auto"/>
        <w:jc w:val="both"/>
      </w:pPr>
      <w:r>
        <w:t>tryb pracy Rady Gminy Giżycko,</w:t>
      </w:r>
    </w:p>
    <w:p w:rsidR="00CF4665" w:rsidRDefault="00CF4665" w:rsidP="00CF4665">
      <w:pPr>
        <w:numPr>
          <w:ilvl w:val="0"/>
          <w:numId w:val="1"/>
        </w:numPr>
        <w:spacing w:line="276" w:lineRule="auto"/>
        <w:jc w:val="both"/>
      </w:pPr>
      <w:r>
        <w:t>zasady i tryb działania Komisji Rewizyjnej,</w:t>
      </w:r>
    </w:p>
    <w:p w:rsidR="00CF4665" w:rsidRDefault="00CF4665" w:rsidP="00CF4665">
      <w:pPr>
        <w:numPr>
          <w:ilvl w:val="0"/>
          <w:numId w:val="1"/>
        </w:numPr>
        <w:spacing w:line="276" w:lineRule="auto"/>
        <w:jc w:val="both"/>
      </w:pPr>
      <w:r>
        <w:t>zasady i tryb działania Komisji skarg, wniosków i petycji,</w:t>
      </w:r>
    </w:p>
    <w:p w:rsidR="00CF4665" w:rsidRDefault="00CF4665" w:rsidP="00CF4665">
      <w:pPr>
        <w:numPr>
          <w:ilvl w:val="0"/>
          <w:numId w:val="1"/>
        </w:numPr>
        <w:spacing w:line="276" w:lineRule="auto"/>
        <w:jc w:val="both"/>
      </w:pPr>
      <w:r>
        <w:t>zasady działania klubów radnych Gminy Giżycko,</w:t>
      </w:r>
    </w:p>
    <w:p w:rsidR="00CF4665" w:rsidRDefault="00CF4665" w:rsidP="00CF4665">
      <w:pPr>
        <w:numPr>
          <w:ilvl w:val="0"/>
          <w:numId w:val="1"/>
        </w:numPr>
        <w:spacing w:line="276" w:lineRule="auto"/>
        <w:jc w:val="both"/>
      </w:pPr>
      <w:r>
        <w:t>tryb pracy Wójta Gminy Giżycko,</w:t>
      </w:r>
    </w:p>
    <w:p w:rsidR="00CF4665" w:rsidRDefault="00CF4665" w:rsidP="00CF4665">
      <w:pPr>
        <w:numPr>
          <w:ilvl w:val="0"/>
          <w:numId w:val="1"/>
        </w:numPr>
        <w:spacing w:line="276" w:lineRule="auto"/>
        <w:jc w:val="both"/>
      </w:pPr>
      <w:r>
        <w:t>zasady dostępu i korzystania z dokumentów Rady, jej komisji i Wójta Gminy Giżycko.</w:t>
      </w:r>
    </w:p>
    <w:p w:rsidR="00CF4665" w:rsidRDefault="00CF4665" w:rsidP="00CF4665">
      <w:pPr>
        <w:spacing w:line="276" w:lineRule="auto"/>
        <w:ind w:left="360"/>
        <w:jc w:val="both"/>
      </w:pPr>
    </w:p>
    <w:p w:rsidR="00CF4665" w:rsidRDefault="00CF4665" w:rsidP="00CF4665">
      <w:pPr>
        <w:spacing w:line="276" w:lineRule="auto"/>
        <w:jc w:val="center"/>
        <w:rPr>
          <w:u w:val="single"/>
        </w:rPr>
      </w:pPr>
    </w:p>
    <w:p w:rsidR="00CF4665" w:rsidRDefault="00CF4665" w:rsidP="00CF4665">
      <w:pPr>
        <w:spacing w:line="276" w:lineRule="auto"/>
        <w:jc w:val="center"/>
      </w:pPr>
      <w:r>
        <w:t>§ 2</w:t>
      </w:r>
    </w:p>
    <w:p w:rsidR="00CF4665" w:rsidRDefault="00CF4665" w:rsidP="00CF4665">
      <w:pPr>
        <w:spacing w:line="276" w:lineRule="auto"/>
        <w:jc w:val="both"/>
      </w:pPr>
      <w:r>
        <w:t>Ilekroć</w:t>
      </w:r>
      <w:r>
        <w:rPr>
          <w:color w:val="FF0000"/>
        </w:rPr>
        <w:t xml:space="preserve"> </w:t>
      </w:r>
      <w:r>
        <w:t>w niniejszym Statucie jest mowa o:</w:t>
      </w:r>
    </w:p>
    <w:p w:rsidR="00CF4665" w:rsidRDefault="00CF4665" w:rsidP="00CF4665">
      <w:pPr>
        <w:numPr>
          <w:ilvl w:val="0"/>
          <w:numId w:val="2"/>
        </w:numPr>
        <w:spacing w:line="276" w:lineRule="auto"/>
        <w:jc w:val="both"/>
      </w:pPr>
      <w:r>
        <w:t>„Statucie” – należy przez to rozumieć Statut Gminy Giżycko,</w:t>
      </w:r>
    </w:p>
    <w:p w:rsidR="00CF4665" w:rsidRDefault="00CF4665" w:rsidP="00CF4665">
      <w:pPr>
        <w:numPr>
          <w:ilvl w:val="0"/>
          <w:numId w:val="2"/>
        </w:numPr>
        <w:spacing w:line="276" w:lineRule="auto"/>
        <w:jc w:val="both"/>
      </w:pPr>
      <w:r>
        <w:t>„Gminie” – należy przez to rozumieć Gminę Giżycko,</w:t>
      </w:r>
    </w:p>
    <w:p w:rsidR="00CF4665" w:rsidRDefault="00CF4665" w:rsidP="00CF4665">
      <w:pPr>
        <w:numPr>
          <w:ilvl w:val="0"/>
          <w:numId w:val="2"/>
        </w:numPr>
        <w:spacing w:line="276" w:lineRule="auto"/>
        <w:jc w:val="both"/>
      </w:pPr>
      <w:r>
        <w:t>„Radzie” – należy przez to rozumieć Radę Gminy Giżycko,</w:t>
      </w:r>
    </w:p>
    <w:p w:rsidR="00CF4665" w:rsidRDefault="00CF4665" w:rsidP="00CF4665">
      <w:pPr>
        <w:numPr>
          <w:ilvl w:val="0"/>
          <w:numId w:val="2"/>
        </w:numPr>
        <w:spacing w:line="276" w:lineRule="auto"/>
        <w:jc w:val="both"/>
      </w:pPr>
      <w:r>
        <w:t>„Przewodniczącym Rady” – należy przez to rozumieć Przewodniczącego Rady Gminy Giżycko,</w:t>
      </w:r>
    </w:p>
    <w:p w:rsidR="00CF4665" w:rsidRDefault="00CF4665" w:rsidP="00CF4665">
      <w:pPr>
        <w:numPr>
          <w:ilvl w:val="0"/>
          <w:numId w:val="2"/>
        </w:numPr>
        <w:spacing w:line="276" w:lineRule="auto"/>
        <w:jc w:val="both"/>
      </w:pPr>
      <w:r>
        <w:t>„Wiceprzewodniczącym Rady” – należy przez to rozumieć Wiceprzewodniczącego Rady Gminy Giżycko,</w:t>
      </w:r>
    </w:p>
    <w:p w:rsidR="00CF4665" w:rsidRDefault="00CF4665" w:rsidP="00CF4665">
      <w:pPr>
        <w:numPr>
          <w:ilvl w:val="0"/>
          <w:numId w:val="2"/>
        </w:numPr>
        <w:spacing w:line="276" w:lineRule="auto"/>
        <w:jc w:val="both"/>
      </w:pPr>
      <w:r>
        <w:t>„Radnym” – należy przez to rozumieć Radnego Rady Gminy Giżycko,</w:t>
      </w:r>
    </w:p>
    <w:p w:rsidR="00CF4665" w:rsidRDefault="00CF4665" w:rsidP="00CF4665">
      <w:pPr>
        <w:numPr>
          <w:ilvl w:val="0"/>
          <w:numId w:val="2"/>
        </w:numPr>
        <w:spacing w:line="276" w:lineRule="auto"/>
        <w:jc w:val="both"/>
      </w:pPr>
      <w:r>
        <w:t>„Komisji” – należy przez to rozumieć Komisję Rady Gminy Giżycko,</w:t>
      </w:r>
    </w:p>
    <w:p w:rsidR="00CF4665" w:rsidRDefault="00CF4665" w:rsidP="00CF4665">
      <w:pPr>
        <w:numPr>
          <w:ilvl w:val="0"/>
          <w:numId w:val="2"/>
        </w:numPr>
        <w:spacing w:line="276" w:lineRule="auto"/>
        <w:jc w:val="both"/>
      </w:pPr>
      <w:r>
        <w:t>„Sesji” – należy przez to rozumieć sesję Rady Gminy Giżycko,</w:t>
      </w:r>
    </w:p>
    <w:p w:rsidR="00CF4665" w:rsidRDefault="00CF4665" w:rsidP="00CF4665">
      <w:pPr>
        <w:numPr>
          <w:ilvl w:val="0"/>
          <w:numId w:val="2"/>
        </w:numPr>
        <w:spacing w:line="276" w:lineRule="auto"/>
        <w:jc w:val="both"/>
      </w:pPr>
      <w:r>
        <w:t>„Klubie” – należy przez to rozumieć klub radnych Rady Gminy Giżycko,</w:t>
      </w:r>
    </w:p>
    <w:p w:rsidR="00CF4665" w:rsidRDefault="00CF4665" w:rsidP="00CF4665">
      <w:pPr>
        <w:numPr>
          <w:ilvl w:val="0"/>
          <w:numId w:val="2"/>
        </w:numPr>
        <w:spacing w:line="276" w:lineRule="auto"/>
        <w:jc w:val="both"/>
      </w:pPr>
      <w:r>
        <w:t>„Wójcie” – należy przez to rozumieć Wójta Gminy Giżycko,</w:t>
      </w:r>
    </w:p>
    <w:p w:rsidR="00CF4665" w:rsidRDefault="00CF4665" w:rsidP="00CF4665">
      <w:pPr>
        <w:numPr>
          <w:ilvl w:val="0"/>
          <w:numId w:val="2"/>
        </w:numPr>
        <w:spacing w:line="276" w:lineRule="auto"/>
        <w:jc w:val="both"/>
      </w:pPr>
      <w:r>
        <w:t xml:space="preserve">„Ustawie” – należy przez to rozumieć ustawę z dnia </w:t>
      </w:r>
      <w:smartTag w:uri="urn:schemas-microsoft-com:office:smarttags" w:element="date">
        <w:smartTagPr>
          <w:attr w:name="ls" w:val="trans"/>
          <w:attr w:name="Month" w:val="3"/>
          <w:attr w:name="Day" w:val="8"/>
          <w:attr w:name="Year" w:val="1990"/>
        </w:smartTagPr>
        <w:r>
          <w:t>8 marca 1990r.</w:t>
        </w:r>
      </w:smartTag>
      <w:r>
        <w:t xml:space="preserve"> o samorządzie gminnym (Dz. U. z 2018r., poz. 994 ze zm.).</w:t>
      </w:r>
    </w:p>
    <w:p w:rsidR="00CF4665" w:rsidRDefault="00CF4665" w:rsidP="00CF4665">
      <w:pPr>
        <w:spacing w:line="276" w:lineRule="auto"/>
        <w:jc w:val="center"/>
      </w:pPr>
    </w:p>
    <w:p w:rsidR="00CF4665" w:rsidRDefault="00CF4665" w:rsidP="00CF4665">
      <w:pPr>
        <w:spacing w:line="276" w:lineRule="auto"/>
        <w:jc w:val="center"/>
        <w:rPr>
          <w:b/>
          <w:bCs/>
        </w:rPr>
      </w:pPr>
      <w:r>
        <w:rPr>
          <w:b/>
          <w:bCs/>
        </w:rPr>
        <w:t>Rozdział II</w:t>
      </w:r>
    </w:p>
    <w:p w:rsidR="00CF4665" w:rsidRDefault="00CF4665" w:rsidP="00CF4665">
      <w:pPr>
        <w:spacing w:line="276" w:lineRule="auto"/>
        <w:jc w:val="center"/>
        <w:rPr>
          <w:b/>
          <w:bCs/>
        </w:rPr>
      </w:pPr>
      <w:r>
        <w:rPr>
          <w:b/>
          <w:bCs/>
        </w:rPr>
        <w:t>Ustrój Gminy</w:t>
      </w:r>
    </w:p>
    <w:p w:rsidR="00CF4665" w:rsidRDefault="00CF4665" w:rsidP="00CF4665">
      <w:pPr>
        <w:spacing w:line="276" w:lineRule="auto"/>
        <w:jc w:val="center"/>
        <w:rPr>
          <w:b/>
          <w:bCs/>
        </w:rPr>
      </w:pPr>
    </w:p>
    <w:p w:rsidR="00CF4665" w:rsidRDefault="00CF4665" w:rsidP="00CF4665">
      <w:pPr>
        <w:spacing w:line="276" w:lineRule="auto"/>
        <w:jc w:val="center"/>
      </w:pPr>
      <w:r>
        <w:t>§ 3</w:t>
      </w:r>
    </w:p>
    <w:p w:rsidR="00CF4665" w:rsidRDefault="00CF4665" w:rsidP="00CF4665">
      <w:pPr>
        <w:spacing w:line="276" w:lineRule="auto"/>
        <w:jc w:val="both"/>
      </w:pPr>
      <w:r>
        <w:t xml:space="preserve">Gmina Giżycko tworzy wspólnotę samorządową osób mających miejsce zamieszkania </w:t>
      </w:r>
      <w:r>
        <w:br/>
        <w:t xml:space="preserve">w granicach administracyjnych Gminy. </w:t>
      </w:r>
    </w:p>
    <w:p w:rsidR="00CF4665" w:rsidRDefault="00CF4665" w:rsidP="00CF4665">
      <w:pPr>
        <w:spacing w:line="276" w:lineRule="auto"/>
        <w:jc w:val="center"/>
      </w:pPr>
      <w:r>
        <w:lastRenderedPageBreak/>
        <w:t>§ 4</w:t>
      </w:r>
    </w:p>
    <w:p w:rsidR="00CF4665" w:rsidRDefault="00CF4665" w:rsidP="00CF4665">
      <w:pPr>
        <w:numPr>
          <w:ilvl w:val="0"/>
          <w:numId w:val="3"/>
        </w:numPr>
        <w:spacing w:line="276" w:lineRule="auto"/>
        <w:jc w:val="both"/>
      </w:pPr>
      <w:r>
        <w:t>Gmina Giżycko ma status gminy wiejskiej.</w:t>
      </w:r>
    </w:p>
    <w:p w:rsidR="00CF4665" w:rsidRDefault="00CF4665" w:rsidP="00CF4665">
      <w:pPr>
        <w:numPr>
          <w:ilvl w:val="0"/>
          <w:numId w:val="3"/>
        </w:numPr>
        <w:spacing w:line="276" w:lineRule="auto"/>
        <w:jc w:val="both"/>
      </w:pPr>
      <w:r>
        <w:t>Siedzibą organów Gminy Giżycko jest miasto Giżycko.</w:t>
      </w:r>
    </w:p>
    <w:p w:rsidR="00CF4665" w:rsidRDefault="00CF4665" w:rsidP="00CF4665">
      <w:pPr>
        <w:numPr>
          <w:ilvl w:val="0"/>
          <w:numId w:val="3"/>
        </w:numPr>
        <w:spacing w:line="276" w:lineRule="auto"/>
        <w:jc w:val="both"/>
        <w:rPr>
          <w:strike/>
        </w:rPr>
      </w:pPr>
      <w:r>
        <w:t>Gmina Giżycko położona jest w województwie warmińsko – mazurskim, powiecie giżyckim i obejmuje obszar 296,87 km</w:t>
      </w:r>
      <w:r>
        <w:rPr>
          <w:vertAlign w:val="superscript"/>
        </w:rPr>
        <w:t>2</w:t>
      </w:r>
      <w:r>
        <w:t xml:space="preserve">. Granice Gminy Giżycko określa mapa stanowiąca </w:t>
      </w:r>
      <w:r>
        <w:rPr>
          <w:bCs/>
        </w:rPr>
        <w:t xml:space="preserve">załącznik </w:t>
      </w:r>
      <w:r>
        <w:t>do Statutu.</w:t>
      </w:r>
    </w:p>
    <w:p w:rsidR="00CF4665" w:rsidRDefault="00CF4665" w:rsidP="00CF4665">
      <w:pPr>
        <w:numPr>
          <w:ilvl w:val="0"/>
          <w:numId w:val="3"/>
        </w:numPr>
        <w:spacing w:line="276" w:lineRule="auto"/>
        <w:jc w:val="both"/>
      </w:pPr>
      <w:r>
        <w:t>Gmina podzielona jest na jednostki pomocnicze, którymi są sołectwa.</w:t>
      </w:r>
    </w:p>
    <w:p w:rsidR="00CF4665" w:rsidRDefault="00CF4665" w:rsidP="00CF4665">
      <w:pPr>
        <w:spacing w:line="276" w:lineRule="auto"/>
        <w:rPr>
          <w:b/>
          <w:bCs/>
        </w:rPr>
      </w:pPr>
    </w:p>
    <w:p w:rsidR="00CF4665" w:rsidRDefault="00CF4665" w:rsidP="00CF4665">
      <w:pPr>
        <w:spacing w:line="276" w:lineRule="auto"/>
        <w:jc w:val="center"/>
        <w:rPr>
          <w:b/>
          <w:bCs/>
        </w:rPr>
      </w:pPr>
      <w:r>
        <w:rPr>
          <w:b/>
          <w:bCs/>
        </w:rPr>
        <w:t>Rozdział III</w:t>
      </w:r>
    </w:p>
    <w:p w:rsidR="00CF4665" w:rsidRDefault="00CF4665" w:rsidP="00CF4665">
      <w:pPr>
        <w:spacing w:line="276" w:lineRule="auto"/>
        <w:jc w:val="center"/>
        <w:rPr>
          <w:b/>
          <w:bCs/>
        </w:rPr>
      </w:pPr>
      <w:r>
        <w:rPr>
          <w:b/>
          <w:bCs/>
        </w:rPr>
        <w:t>Jednostki pomocnicze Gminy</w:t>
      </w:r>
    </w:p>
    <w:p w:rsidR="00CF4665" w:rsidRDefault="00CF4665" w:rsidP="00CF4665">
      <w:pPr>
        <w:spacing w:line="276" w:lineRule="auto"/>
        <w:jc w:val="center"/>
        <w:rPr>
          <w:b/>
          <w:bCs/>
        </w:rPr>
      </w:pPr>
    </w:p>
    <w:p w:rsidR="00CF4665" w:rsidRDefault="00CF4665" w:rsidP="00CF4665">
      <w:pPr>
        <w:spacing w:line="276" w:lineRule="auto"/>
        <w:jc w:val="center"/>
      </w:pPr>
      <w:r>
        <w:t>§ 5</w:t>
      </w:r>
    </w:p>
    <w:p w:rsidR="00CF4665" w:rsidRDefault="00CF4665" w:rsidP="00CF4665">
      <w:pPr>
        <w:numPr>
          <w:ilvl w:val="0"/>
          <w:numId w:val="4"/>
        </w:numPr>
        <w:spacing w:line="276" w:lineRule="auto"/>
        <w:jc w:val="both"/>
      </w:pPr>
      <w:r>
        <w:t>O utworzeniu, połączeniu i podziale jednostki pomocniczej Gminy, a także zmianie jej granic rozstrzyga Rada w drodze uchwały, z uwzględnieniem następujących zasad:</w:t>
      </w:r>
    </w:p>
    <w:p w:rsidR="00CF4665" w:rsidRDefault="00CF4665" w:rsidP="00CF4665">
      <w:pPr>
        <w:numPr>
          <w:ilvl w:val="0"/>
          <w:numId w:val="5"/>
        </w:numPr>
        <w:spacing w:line="276" w:lineRule="auto"/>
        <w:jc w:val="both"/>
      </w:pPr>
      <w:r>
        <w:t>inicjatorami utworzenia, połączenia, podziału lub zniesienia jednostki pomocniczej mogą być:</w:t>
      </w:r>
    </w:p>
    <w:p w:rsidR="00CF4665" w:rsidRDefault="00CF4665" w:rsidP="00CF4665">
      <w:pPr>
        <w:numPr>
          <w:ilvl w:val="0"/>
          <w:numId w:val="6"/>
        </w:numPr>
        <w:spacing w:line="276" w:lineRule="auto"/>
        <w:jc w:val="both"/>
      </w:pPr>
      <w:r>
        <w:t xml:space="preserve">grupa mieszkańców, w liczbie nie mniejszej niż 10% mieszkańców posiadających czynne prawo wyborcze do organów jednostki pomocniczej obszaru, </w:t>
      </w:r>
      <w:r>
        <w:br/>
        <w:t xml:space="preserve">który ta jednostka obejmuje lub ma obejmować, </w:t>
      </w:r>
    </w:p>
    <w:p w:rsidR="00CF4665" w:rsidRDefault="00CF4665" w:rsidP="00CF4665">
      <w:pPr>
        <w:numPr>
          <w:ilvl w:val="0"/>
          <w:numId w:val="6"/>
        </w:numPr>
        <w:spacing w:line="276" w:lineRule="auto"/>
        <w:jc w:val="both"/>
      </w:pPr>
      <w:r>
        <w:t>organy Gminy.</w:t>
      </w:r>
    </w:p>
    <w:p w:rsidR="00CF4665" w:rsidRDefault="00CF4665" w:rsidP="00CF4665">
      <w:pPr>
        <w:numPr>
          <w:ilvl w:val="0"/>
          <w:numId w:val="5"/>
        </w:numPr>
        <w:spacing w:line="276" w:lineRule="auto"/>
        <w:jc w:val="both"/>
      </w:pPr>
      <w:r>
        <w:t>utworzenie, połączenie lub podział jednostki pomocniczej muszą być poprzedzone konsultacjami, których tryb określa Rada odrębną uchwałą,</w:t>
      </w:r>
    </w:p>
    <w:p w:rsidR="00CF4665" w:rsidRDefault="00CF4665" w:rsidP="00CF4665">
      <w:pPr>
        <w:numPr>
          <w:ilvl w:val="0"/>
          <w:numId w:val="5"/>
        </w:numPr>
        <w:spacing w:line="276" w:lineRule="auto"/>
        <w:jc w:val="both"/>
      </w:pPr>
      <w:r>
        <w:t>projekt granic jednostki pomocniczej sporządza Wójt w uzgodnieniu z inicjatorami utworzenia tej jednostki lub inicjatorami zmiany jej granic,</w:t>
      </w:r>
    </w:p>
    <w:p w:rsidR="00CF4665" w:rsidRDefault="00CF4665" w:rsidP="00CF4665">
      <w:pPr>
        <w:numPr>
          <w:ilvl w:val="0"/>
          <w:numId w:val="5"/>
        </w:numPr>
        <w:spacing w:line="276" w:lineRule="auto"/>
        <w:jc w:val="both"/>
      </w:pPr>
      <w:r>
        <w:t>przebieg granic jednostek pomocniczych powinien, w miarę możliwości, uwzględniać naturalne uwarunkowania przestrzenne, komunikacyjne i więzi społeczne.</w:t>
      </w:r>
    </w:p>
    <w:p w:rsidR="00CF4665" w:rsidRDefault="00CF4665" w:rsidP="00CF4665">
      <w:pPr>
        <w:numPr>
          <w:ilvl w:val="0"/>
          <w:numId w:val="4"/>
        </w:numPr>
        <w:spacing w:line="276" w:lineRule="auto"/>
        <w:jc w:val="both"/>
      </w:pPr>
      <w:r>
        <w:t xml:space="preserve">Do znoszenia jednostek pomocniczych stosuje się odpowiednio ust. 1. </w:t>
      </w:r>
    </w:p>
    <w:p w:rsidR="00CF4665" w:rsidRDefault="00CF4665" w:rsidP="00CF4665">
      <w:pPr>
        <w:numPr>
          <w:ilvl w:val="0"/>
          <w:numId w:val="4"/>
        </w:numPr>
        <w:spacing w:line="276" w:lineRule="auto"/>
        <w:jc w:val="both"/>
      </w:pPr>
      <w:r>
        <w:t>Wniosek mieszkańców, o którym mowa w ust. 1 pkt 1) lit. a zawiera:</w:t>
      </w:r>
    </w:p>
    <w:p w:rsidR="00CF4665" w:rsidRDefault="00CF4665" w:rsidP="00CF4665">
      <w:pPr>
        <w:numPr>
          <w:ilvl w:val="0"/>
          <w:numId w:val="7"/>
        </w:numPr>
        <w:spacing w:line="276" w:lineRule="auto"/>
        <w:jc w:val="both"/>
      </w:pPr>
      <w:r>
        <w:t>nazwę jednostki pomocniczej,</w:t>
      </w:r>
    </w:p>
    <w:p w:rsidR="00CF4665" w:rsidRDefault="00CF4665" w:rsidP="00CF4665">
      <w:pPr>
        <w:numPr>
          <w:ilvl w:val="0"/>
          <w:numId w:val="7"/>
        </w:numPr>
        <w:spacing w:line="276" w:lineRule="auto"/>
        <w:jc w:val="both"/>
      </w:pPr>
      <w:r>
        <w:t>opis proponowanych granic jednostki pomocniczej,</w:t>
      </w:r>
    </w:p>
    <w:p w:rsidR="00CF4665" w:rsidRDefault="00CF4665" w:rsidP="00CF4665">
      <w:pPr>
        <w:numPr>
          <w:ilvl w:val="0"/>
          <w:numId w:val="7"/>
        </w:numPr>
        <w:spacing w:line="276" w:lineRule="auto"/>
        <w:jc w:val="both"/>
      </w:pPr>
      <w:r>
        <w:t>listę osób popierających zawierającą dane adresowe oraz podpisy.</w:t>
      </w:r>
    </w:p>
    <w:p w:rsidR="00CF4665" w:rsidRDefault="00CF4665" w:rsidP="00CF4665">
      <w:pPr>
        <w:numPr>
          <w:ilvl w:val="0"/>
          <w:numId w:val="4"/>
        </w:numPr>
        <w:spacing w:line="276" w:lineRule="auto"/>
        <w:jc w:val="both"/>
      </w:pPr>
      <w:r>
        <w:t>Wójt w terminie 30 dni stwierdza, czy wniosek określony w ust. 3 spełnia wymagania określone w ust. 1 pkt 1) lit. a) i ust. 3 pkt 3).</w:t>
      </w:r>
    </w:p>
    <w:p w:rsidR="00CF4665" w:rsidRDefault="00CF4665" w:rsidP="00CF4665">
      <w:pPr>
        <w:spacing w:line="276" w:lineRule="auto"/>
      </w:pPr>
    </w:p>
    <w:p w:rsidR="00CF4665" w:rsidRDefault="00CF4665" w:rsidP="00CF4665">
      <w:pPr>
        <w:spacing w:line="276" w:lineRule="auto"/>
        <w:jc w:val="center"/>
      </w:pPr>
      <w:r>
        <w:t>§ 6</w:t>
      </w:r>
    </w:p>
    <w:p w:rsidR="00CF4665" w:rsidRDefault="00CF4665" w:rsidP="00CF4665">
      <w:pPr>
        <w:spacing w:line="276" w:lineRule="auto"/>
        <w:jc w:val="both"/>
      </w:pPr>
      <w:r>
        <w:t>Jednostki pomocnicze Gminy nie prowadzą samodzielnej gospodarki finansowej.</w:t>
      </w:r>
    </w:p>
    <w:p w:rsidR="00CF4665" w:rsidRDefault="00CF4665" w:rsidP="00CF4665">
      <w:pPr>
        <w:spacing w:line="276" w:lineRule="auto"/>
        <w:ind w:left="360"/>
        <w:jc w:val="both"/>
      </w:pPr>
    </w:p>
    <w:p w:rsidR="00CF4665" w:rsidRDefault="00CF4665" w:rsidP="00CF4665">
      <w:pPr>
        <w:spacing w:line="276" w:lineRule="auto"/>
        <w:jc w:val="center"/>
      </w:pPr>
      <w:r>
        <w:t>§ 7</w:t>
      </w:r>
    </w:p>
    <w:p w:rsidR="00CF4665" w:rsidRDefault="00CF4665" w:rsidP="00CF4665">
      <w:pPr>
        <w:spacing w:line="276" w:lineRule="auto"/>
        <w:jc w:val="both"/>
      </w:pPr>
      <w:r>
        <w:t>Sołtys uczestnicząc w sesjach Rady Gminy może zabierać głos w punkcie dotyczącym spraw różnych i wolnych wniosków oraz w innych punktach porządku obrad, po uprzednim uzyskaniu zgody Przewodniczącego Rady.</w:t>
      </w:r>
    </w:p>
    <w:p w:rsidR="00CF4665" w:rsidRDefault="00CF4665" w:rsidP="00CF4665">
      <w:pPr>
        <w:spacing w:line="276" w:lineRule="auto"/>
        <w:ind w:left="360"/>
        <w:rPr>
          <w:b/>
          <w:bCs/>
        </w:rPr>
      </w:pPr>
    </w:p>
    <w:p w:rsidR="00CF4665" w:rsidRDefault="00CF4665" w:rsidP="00CF4665">
      <w:pPr>
        <w:spacing w:line="276" w:lineRule="auto"/>
        <w:ind w:left="360"/>
        <w:jc w:val="center"/>
        <w:rPr>
          <w:b/>
          <w:bCs/>
        </w:rPr>
      </w:pPr>
    </w:p>
    <w:p w:rsidR="00CF4665" w:rsidRDefault="00CF4665" w:rsidP="00CF4665">
      <w:pPr>
        <w:spacing w:line="276" w:lineRule="auto"/>
        <w:ind w:left="360"/>
        <w:jc w:val="center"/>
        <w:rPr>
          <w:b/>
          <w:bCs/>
        </w:rPr>
      </w:pPr>
    </w:p>
    <w:p w:rsidR="00CF4665" w:rsidRDefault="00CF4665" w:rsidP="00CF4665">
      <w:pPr>
        <w:spacing w:line="276" w:lineRule="auto"/>
        <w:ind w:left="360"/>
        <w:jc w:val="center"/>
        <w:rPr>
          <w:b/>
          <w:bCs/>
        </w:rPr>
      </w:pPr>
      <w:r>
        <w:rPr>
          <w:b/>
          <w:bCs/>
        </w:rPr>
        <w:lastRenderedPageBreak/>
        <w:t>Rozdział IV</w:t>
      </w:r>
    </w:p>
    <w:p w:rsidR="00CF4665" w:rsidRDefault="00CF4665" w:rsidP="00CF4665">
      <w:pPr>
        <w:spacing w:line="276" w:lineRule="auto"/>
        <w:ind w:left="360"/>
        <w:jc w:val="center"/>
        <w:rPr>
          <w:b/>
          <w:bCs/>
        </w:rPr>
      </w:pPr>
      <w:r>
        <w:rPr>
          <w:b/>
          <w:bCs/>
        </w:rPr>
        <w:t>Organizacja wewnętrzna Rady Gminy</w:t>
      </w:r>
    </w:p>
    <w:p w:rsidR="00CF4665" w:rsidRDefault="00CF4665" w:rsidP="00CF4665">
      <w:pPr>
        <w:spacing w:line="276" w:lineRule="auto"/>
        <w:ind w:left="360"/>
        <w:jc w:val="center"/>
        <w:rPr>
          <w:b/>
          <w:bCs/>
        </w:rPr>
      </w:pPr>
    </w:p>
    <w:p w:rsidR="00CF4665" w:rsidRDefault="00CF4665" w:rsidP="00CF4665">
      <w:pPr>
        <w:spacing w:line="276" w:lineRule="auto"/>
        <w:jc w:val="center"/>
        <w:rPr>
          <w:b/>
          <w:bCs/>
        </w:rPr>
      </w:pPr>
      <w:r>
        <w:t>§ 8</w:t>
      </w:r>
    </w:p>
    <w:p w:rsidR="00CF4665" w:rsidRDefault="00CF4665" w:rsidP="00CF4665">
      <w:pPr>
        <w:widowControl w:val="0"/>
        <w:spacing w:line="276" w:lineRule="auto"/>
        <w:ind w:right="-340"/>
        <w:jc w:val="both"/>
      </w:pPr>
      <w:r>
        <w:t xml:space="preserve">Rada ze swojego grona wybiera Przewodniczącego i 1-2 </w:t>
      </w:r>
      <w:r>
        <w:rPr>
          <w:color w:val="000000"/>
        </w:rPr>
        <w:t>Wiceprzewod</w:t>
      </w:r>
      <w:r>
        <w:rPr>
          <w:color w:val="000000"/>
        </w:rPr>
        <w:softHyphen/>
        <w:t>niczących.</w:t>
      </w:r>
    </w:p>
    <w:p w:rsidR="00CF4665" w:rsidRDefault="00CF4665" w:rsidP="00CF4665">
      <w:pPr>
        <w:spacing w:line="276" w:lineRule="auto"/>
      </w:pPr>
    </w:p>
    <w:p w:rsidR="00CF4665" w:rsidRDefault="00CF4665" w:rsidP="00CF4665">
      <w:pPr>
        <w:spacing w:line="276" w:lineRule="auto"/>
        <w:jc w:val="center"/>
      </w:pPr>
      <w:r>
        <w:t>§ 9</w:t>
      </w:r>
    </w:p>
    <w:p w:rsidR="00CF4665" w:rsidRDefault="00CF4665" w:rsidP="00CF4665">
      <w:pPr>
        <w:spacing w:line="276" w:lineRule="auto"/>
        <w:jc w:val="both"/>
      </w:pPr>
      <w:r>
        <w:t>Zadaniem Przewodniczącego Rady jest organizowanie pracy Rady i prowadzenie obrad Rady, a w szczególności:</w:t>
      </w:r>
    </w:p>
    <w:p w:rsidR="00CF4665" w:rsidRDefault="00CF4665" w:rsidP="00CF4665">
      <w:pPr>
        <w:numPr>
          <w:ilvl w:val="0"/>
          <w:numId w:val="8"/>
        </w:numPr>
        <w:spacing w:line="276" w:lineRule="auto"/>
        <w:jc w:val="both"/>
      </w:pPr>
      <w:r>
        <w:t>planowanie pracy Rady,</w:t>
      </w:r>
    </w:p>
    <w:p w:rsidR="00CF4665" w:rsidRDefault="00CF4665" w:rsidP="00CF4665">
      <w:pPr>
        <w:numPr>
          <w:ilvl w:val="0"/>
          <w:numId w:val="8"/>
        </w:numPr>
        <w:spacing w:line="276" w:lineRule="auto"/>
        <w:jc w:val="both"/>
      </w:pPr>
      <w:r>
        <w:t>koordynowanie pracy Rady,</w:t>
      </w:r>
    </w:p>
    <w:p w:rsidR="00CF4665" w:rsidRDefault="00CF4665" w:rsidP="00CF4665">
      <w:pPr>
        <w:numPr>
          <w:ilvl w:val="0"/>
          <w:numId w:val="8"/>
        </w:numPr>
        <w:spacing w:line="276" w:lineRule="auto"/>
        <w:jc w:val="both"/>
      </w:pPr>
      <w:r>
        <w:t>ustalanie porządku obrad sesji,</w:t>
      </w:r>
    </w:p>
    <w:p w:rsidR="00CF4665" w:rsidRDefault="00CF4665" w:rsidP="00CF4665">
      <w:pPr>
        <w:numPr>
          <w:ilvl w:val="0"/>
          <w:numId w:val="8"/>
        </w:numPr>
        <w:spacing w:line="276" w:lineRule="auto"/>
        <w:jc w:val="both"/>
      </w:pPr>
      <w:r>
        <w:t>zwoływanie sesji Rady,</w:t>
      </w:r>
    </w:p>
    <w:p w:rsidR="00CF4665" w:rsidRDefault="00CF4665" w:rsidP="00CF4665">
      <w:pPr>
        <w:numPr>
          <w:ilvl w:val="0"/>
          <w:numId w:val="8"/>
        </w:numPr>
        <w:spacing w:line="276" w:lineRule="auto"/>
        <w:jc w:val="both"/>
      </w:pPr>
      <w:r>
        <w:t>czuwanie nad porządkiem na sesjach,</w:t>
      </w:r>
    </w:p>
    <w:p w:rsidR="00CF4665" w:rsidRDefault="00CF4665" w:rsidP="00CF4665">
      <w:pPr>
        <w:numPr>
          <w:ilvl w:val="0"/>
          <w:numId w:val="8"/>
        </w:numPr>
        <w:spacing w:line="276" w:lineRule="auto"/>
        <w:jc w:val="both"/>
      </w:pPr>
      <w:r>
        <w:t xml:space="preserve">zarządzanie i przeprowadzanie głosowania nad projektami uchwał i innymi aktami </w:t>
      </w:r>
      <w:r>
        <w:rPr>
          <w:bCs/>
        </w:rPr>
        <w:t>podejmowanymi</w:t>
      </w:r>
      <w:r>
        <w:rPr>
          <w:color w:val="FF0000"/>
        </w:rPr>
        <w:t xml:space="preserve">  </w:t>
      </w:r>
      <w:r>
        <w:t>przez Radę,</w:t>
      </w:r>
    </w:p>
    <w:p w:rsidR="00CF4665" w:rsidRDefault="00CF4665" w:rsidP="00CF4665">
      <w:pPr>
        <w:numPr>
          <w:ilvl w:val="0"/>
          <w:numId w:val="8"/>
        </w:numPr>
        <w:spacing w:line="276" w:lineRule="auto"/>
        <w:jc w:val="both"/>
      </w:pPr>
      <w:r>
        <w:t>podpisywanie uchwał Rady i innych aktów podjętych przez Radę,</w:t>
      </w:r>
    </w:p>
    <w:p w:rsidR="00CF4665" w:rsidRDefault="00CF4665" w:rsidP="00CF4665">
      <w:pPr>
        <w:numPr>
          <w:ilvl w:val="0"/>
          <w:numId w:val="8"/>
        </w:numPr>
        <w:spacing w:line="276" w:lineRule="auto"/>
        <w:jc w:val="both"/>
      </w:pPr>
      <w:r>
        <w:t>zasięganie opinii Komisji stałych Rady w sprawach projektów uchwał przygotowanych pod obrady Rady w zakresie właściwym dla Komisji,</w:t>
      </w:r>
    </w:p>
    <w:p w:rsidR="00CF4665" w:rsidRDefault="00CF4665" w:rsidP="00CF4665">
      <w:pPr>
        <w:numPr>
          <w:ilvl w:val="0"/>
          <w:numId w:val="8"/>
        </w:numPr>
        <w:spacing w:line="276" w:lineRule="auto"/>
        <w:jc w:val="both"/>
      </w:pPr>
      <w:r>
        <w:t>przyjmowanie pism skierowanych do Rady.</w:t>
      </w:r>
    </w:p>
    <w:p w:rsidR="00CF4665" w:rsidRDefault="00CF4665" w:rsidP="00CF4665">
      <w:pPr>
        <w:spacing w:line="276" w:lineRule="auto"/>
        <w:jc w:val="both"/>
      </w:pPr>
    </w:p>
    <w:p w:rsidR="00CF4665" w:rsidRDefault="00CF4665" w:rsidP="00CF4665">
      <w:pPr>
        <w:spacing w:line="276" w:lineRule="auto"/>
        <w:jc w:val="center"/>
      </w:pPr>
      <w:r>
        <w:t>§ 10</w:t>
      </w:r>
    </w:p>
    <w:p w:rsidR="00CF4665" w:rsidRDefault="00CF4665" w:rsidP="00CF4665">
      <w:pPr>
        <w:numPr>
          <w:ilvl w:val="0"/>
          <w:numId w:val="9"/>
        </w:numPr>
        <w:spacing w:line="276" w:lineRule="auto"/>
        <w:jc w:val="both"/>
      </w:pPr>
      <w:r>
        <w:t xml:space="preserve">Radni potwierdzają swoją obecność na sesjach Rady i posiedzeniach Komisji podpisem </w:t>
      </w:r>
      <w:r>
        <w:br/>
        <w:t xml:space="preserve">na liście obecności. </w:t>
      </w:r>
    </w:p>
    <w:p w:rsidR="00CF4665" w:rsidRDefault="00CF4665" w:rsidP="00CF4665">
      <w:pPr>
        <w:numPr>
          <w:ilvl w:val="0"/>
          <w:numId w:val="9"/>
        </w:numPr>
        <w:spacing w:line="276" w:lineRule="auto"/>
        <w:jc w:val="both"/>
      </w:pPr>
      <w:r>
        <w:t>Opuszczenie posiedzenia Rady lub Komisji przez Radnego powinno poprzedzić zgłoszenie tego faktu odpowiednio Przewodniczącemu Rady lub Przewodniczącemu Komisji.</w:t>
      </w:r>
    </w:p>
    <w:p w:rsidR="00CF4665" w:rsidRDefault="00CF4665" w:rsidP="00CF4665">
      <w:pPr>
        <w:spacing w:line="276" w:lineRule="auto"/>
        <w:jc w:val="both"/>
      </w:pPr>
    </w:p>
    <w:p w:rsidR="00CF4665" w:rsidRDefault="00CF4665" w:rsidP="00CF4665">
      <w:pPr>
        <w:spacing w:line="276" w:lineRule="auto"/>
        <w:jc w:val="center"/>
      </w:pPr>
      <w:r>
        <w:t>§ 11</w:t>
      </w:r>
    </w:p>
    <w:p w:rsidR="00CF4665" w:rsidRDefault="00CF4665" w:rsidP="00CF4665">
      <w:pPr>
        <w:numPr>
          <w:ilvl w:val="0"/>
          <w:numId w:val="10"/>
        </w:numPr>
        <w:spacing w:line="276" w:lineRule="auto"/>
        <w:jc w:val="both"/>
      </w:pPr>
      <w:r>
        <w:t>Rada powołuje ze swojego grona komisje stałe i doraźne.</w:t>
      </w:r>
    </w:p>
    <w:p w:rsidR="00CF4665" w:rsidRDefault="00CF4665" w:rsidP="00CF4665">
      <w:pPr>
        <w:numPr>
          <w:ilvl w:val="0"/>
          <w:numId w:val="10"/>
        </w:numPr>
        <w:spacing w:line="276" w:lineRule="auto"/>
        <w:jc w:val="both"/>
      </w:pPr>
      <w:r>
        <w:t>Członkowie Komisji wybierają spośród siebie przewodniczącego i wiceprzewodniczącego. Nie dotyczy to wyboru Przewodniczącego Komisji Rewizyjnej i Komisji skarg, wniosków i petycji.</w:t>
      </w:r>
    </w:p>
    <w:p w:rsidR="00CF4665" w:rsidRDefault="00CF4665" w:rsidP="00CF4665">
      <w:pPr>
        <w:spacing w:line="276" w:lineRule="auto"/>
        <w:jc w:val="both"/>
      </w:pPr>
    </w:p>
    <w:p w:rsidR="00CF4665" w:rsidRDefault="00CF4665" w:rsidP="00CF4665">
      <w:pPr>
        <w:spacing w:line="276" w:lineRule="auto"/>
        <w:jc w:val="center"/>
      </w:pPr>
      <w:r>
        <w:t>§ 12</w:t>
      </w:r>
    </w:p>
    <w:p w:rsidR="00CF4665" w:rsidRDefault="00CF4665" w:rsidP="00CF4665">
      <w:pPr>
        <w:numPr>
          <w:ilvl w:val="0"/>
          <w:numId w:val="11"/>
        </w:numPr>
        <w:spacing w:line="276" w:lineRule="auto"/>
        <w:jc w:val="both"/>
      </w:pPr>
      <w:r>
        <w:t>Nazwy oraz przedmiot działania poszczególnych komisji stałych</w:t>
      </w:r>
      <w:r>
        <w:rPr>
          <w:b/>
          <w:strike/>
          <w:color w:val="FF0000"/>
        </w:rPr>
        <w:t>,</w:t>
      </w:r>
      <w:r>
        <w:t xml:space="preserve"> i zakres zadań komisji doraźnych określa Rada w odrębnych uchwałach. Nie dotyczy Komisji Rewizyjnej </w:t>
      </w:r>
      <w:r>
        <w:br/>
        <w:t>i Komisji skarg, wniosków i petycji.</w:t>
      </w:r>
    </w:p>
    <w:p w:rsidR="00CF4665" w:rsidRDefault="00CF4665" w:rsidP="00CF4665">
      <w:pPr>
        <w:numPr>
          <w:ilvl w:val="0"/>
          <w:numId w:val="11"/>
        </w:numPr>
        <w:spacing w:line="276" w:lineRule="auto"/>
        <w:jc w:val="both"/>
      </w:pPr>
      <w:r>
        <w:t>Skład ilościowy poszczególnych Komisji określa Rada w odrębnej uchwale.</w:t>
      </w:r>
    </w:p>
    <w:p w:rsidR="00CF4665" w:rsidRDefault="00CF4665" w:rsidP="00CF4665">
      <w:pPr>
        <w:spacing w:line="276" w:lineRule="auto"/>
        <w:jc w:val="both"/>
      </w:pPr>
    </w:p>
    <w:p w:rsidR="00CF4665" w:rsidRDefault="00CF4665" w:rsidP="00CF4665">
      <w:pPr>
        <w:spacing w:line="276" w:lineRule="auto"/>
        <w:jc w:val="center"/>
      </w:pPr>
      <w:r>
        <w:t>§ 13</w:t>
      </w:r>
    </w:p>
    <w:p w:rsidR="00CF4665" w:rsidRDefault="00CF4665" w:rsidP="00CF4665">
      <w:pPr>
        <w:numPr>
          <w:ilvl w:val="0"/>
          <w:numId w:val="12"/>
        </w:numPr>
        <w:tabs>
          <w:tab w:val="num" w:pos="0"/>
        </w:tabs>
        <w:spacing w:line="276" w:lineRule="auto"/>
        <w:jc w:val="both"/>
      </w:pPr>
      <w:r>
        <w:t>Radny może być przewodniczącym tylko jednej komisji stałej.</w:t>
      </w:r>
    </w:p>
    <w:p w:rsidR="00CF4665" w:rsidRDefault="00CF4665" w:rsidP="00CF4665">
      <w:pPr>
        <w:numPr>
          <w:ilvl w:val="0"/>
          <w:numId w:val="12"/>
        </w:numPr>
        <w:spacing w:line="276" w:lineRule="auto"/>
        <w:jc w:val="both"/>
      </w:pPr>
      <w:r>
        <w:t>Przewodniczący Rady i Wiceprzewodniczący Rady nie mogą przewodniczyć komisjom stałym.</w:t>
      </w:r>
    </w:p>
    <w:p w:rsidR="00CF4665" w:rsidRDefault="00CF4665" w:rsidP="00CF4665">
      <w:pPr>
        <w:numPr>
          <w:ilvl w:val="0"/>
          <w:numId w:val="12"/>
        </w:numPr>
        <w:spacing w:line="276" w:lineRule="auto"/>
        <w:jc w:val="both"/>
      </w:pPr>
      <w:r>
        <w:t>Radny może być wybrany nie więcej niż do dwóch komisji stałych.</w:t>
      </w:r>
    </w:p>
    <w:p w:rsidR="00CF4665" w:rsidRDefault="00CF4665" w:rsidP="00CF4665">
      <w:pPr>
        <w:spacing w:line="276" w:lineRule="auto"/>
        <w:jc w:val="both"/>
      </w:pPr>
    </w:p>
    <w:p w:rsidR="00CF4665" w:rsidRDefault="00CF4665" w:rsidP="00CF4665">
      <w:pPr>
        <w:spacing w:line="276" w:lineRule="auto"/>
        <w:jc w:val="center"/>
      </w:pPr>
      <w:r>
        <w:t>§ 14</w:t>
      </w:r>
    </w:p>
    <w:p w:rsidR="00CF4665" w:rsidRDefault="00CF4665" w:rsidP="00CF4665">
      <w:pPr>
        <w:numPr>
          <w:ilvl w:val="0"/>
          <w:numId w:val="13"/>
        </w:numPr>
        <w:spacing w:line="276" w:lineRule="auto"/>
        <w:jc w:val="both"/>
        <w:rPr>
          <w:shd w:val="clear" w:color="auto" w:fill="FFFFFF"/>
        </w:rPr>
      </w:pPr>
      <w:r>
        <w:t>Przewodniczący Komisji Rady mogą złożyć rezygnację na ręce Przewodniczącego Rady z pełnionych funkcji; do czasu podjęcia przez Radę uchwały w sprawie przyjęcia rezygnacji, pełnią oni nadal swoje funkcje.</w:t>
      </w:r>
      <w:r>
        <w:rPr>
          <w:shd w:val="clear" w:color="auto" w:fill="FFFFFF"/>
        </w:rPr>
        <w:t xml:space="preserve"> </w:t>
      </w:r>
    </w:p>
    <w:p w:rsidR="00CF4665" w:rsidRDefault="00CF4665" w:rsidP="00CF4665">
      <w:pPr>
        <w:numPr>
          <w:ilvl w:val="0"/>
          <w:numId w:val="13"/>
        </w:numPr>
        <w:spacing w:line="276" w:lineRule="auto"/>
        <w:jc w:val="both"/>
      </w:pPr>
      <w:r>
        <w:rPr>
          <w:shd w:val="clear" w:color="auto" w:fill="FFFFFF"/>
        </w:rPr>
        <w:t>Rada podejmuje uchwałę, o której mowa w ust. 1 i wybiera nowego Przewodniczącego nie później niż w terminie 2 miesięcy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od dnia otrzymania rezygnacji. </w:t>
      </w:r>
    </w:p>
    <w:p w:rsidR="00CF4665" w:rsidRDefault="00CF4665" w:rsidP="00CF4665">
      <w:pPr>
        <w:numPr>
          <w:ilvl w:val="0"/>
          <w:numId w:val="13"/>
        </w:numPr>
        <w:spacing w:line="276" w:lineRule="auto"/>
        <w:jc w:val="both"/>
      </w:pPr>
      <w:r>
        <w:t>W razie złożenia rezygnacji z udziału w pracach Komisji przez jej członka, stosuje się odpowiednio przepis ust. 1 i 2.</w:t>
      </w:r>
    </w:p>
    <w:p w:rsidR="00CF4665" w:rsidRDefault="00CF4665" w:rsidP="00CF4665">
      <w:pPr>
        <w:spacing w:line="276" w:lineRule="auto"/>
        <w:jc w:val="both"/>
      </w:pPr>
    </w:p>
    <w:p w:rsidR="00CF4665" w:rsidRDefault="00CF4665" w:rsidP="00CF4665">
      <w:pPr>
        <w:spacing w:line="276" w:lineRule="auto"/>
        <w:jc w:val="center"/>
      </w:pPr>
      <w:r>
        <w:t>§ 15</w:t>
      </w:r>
    </w:p>
    <w:p w:rsidR="00CF4665" w:rsidRDefault="00CF4665" w:rsidP="00CF4665">
      <w:pPr>
        <w:spacing w:line="276" w:lineRule="auto"/>
        <w:jc w:val="both"/>
        <w:rPr>
          <w:strike/>
          <w:color w:val="FF0000"/>
        </w:rPr>
      </w:pPr>
      <w:r>
        <w:t xml:space="preserve">W pracach Komisji mogą brać udział bez prawa głosowania osoby zaproszone przez Przewodniczącego. </w:t>
      </w:r>
    </w:p>
    <w:p w:rsidR="00CF4665" w:rsidRDefault="00CF4665" w:rsidP="00CF4665">
      <w:pPr>
        <w:spacing w:line="276" w:lineRule="auto"/>
      </w:pPr>
    </w:p>
    <w:p w:rsidR="00CF4665" w:rsidRDefault="00CF4665" w:rsidP="00CF4665">
      <w:pPr>
        <w:spacing w:line="276" w:lineRule="auto"/>
        <w:jc w:val="center"/>
      </w:pPr>
      <w:r>
        <w:t>§ 16</w:t>
      </w:r>
    </w:p>
    <w:p w:rsidR="00CF4665" w:rsidRDefault="00CF4665" w:rsidP="00CF4665">
      <w:pPr>
        <w:spacing w:line="276" w:lineRule="auto"/>
        <w:jc w:val="both"/>
      </w:pPr>
      <w:r>
        <w:t>Informację o terminie, miejscu oraz porządku posiedzenia Komisji podaje się w Biuletynie Informacji Publicznej, co najmniej 1 dzień przed datą rozpoczęcia posiedzenia.</w:t>
      </w:r>
    </w:p>
    <w:p w:rsidR="00CF4665" w:rsidRDefault="00CF4665" w:rsidP="00CF4665">
      <w:pPr>
        <w:spacing w:line="276" w:lineRule="auto"/>
      </w:pPr>
    </w:p>
    <w:p w:rsidR="00CF4665" w:rsidRDefault="00CF4665" w:rsidP="00CF4665">
      <w:pPr>
        <w:spacing w:line="276" w:lineRule="auto"/>
        <w:jc w:val="center"/>
      </w:pPr>
      <w:r>
        <w:t>§ 17</w:t>
      </w:r>
    </w:p>
    <w:p w:rsidR="00CF4665" w:rsidRDefault="00CF4665" w:rsidP="00CF4665">
      <w:pPr>
        <w:spacing w:line="276" w:lineRule="auto"/>
        <w:jc w:val="both"/>
      </w:pPr>
      <w:r>
        <w:t xml:space="preserve">Do zadań Komisji stałych, z wyłączeniem Komisji skarg, wniosków i petycji należy </w:t>
      </w:r>
      <w:r>
        <w:br/>
        <w:t>w szczególności:</w:t>
      </w:r>
    </w:p>
    <w:p w:rsidR="00CF4665" w:rsidRDefault="00CF4665" w:rsidP="00CF4665">
      <w:pPr>
        <w:numPr>
          <w:ilvl w:val="0"/>
          <w:numId w:val="14"/>
        </w:numPr>
        <w:spacing w:line="276" w:lineRule="auto"/>
        <w:jc w:val="both"/>
      </w:pPr>
      <w:r>
        <w:t>stała praca merytoryczna w zakresie spraw, do których zostały powołane,</w:t>
      </w:r>
    </w:p>
    <w:p w:rsidR="00CF4665" w:rsidRDefault="00CF4665" w:rsidP="00CF4665">
      <w:pPr>
        <w:numPr>
          <w:ilvl w:val="0"/>
          <w:numId w:val="14"/>
        </w:numPr>
        <w:spacing w:line="276" w:lineRule="auto"/>
        <w:jc w:val="both"/>
      </w:pPr>
      <w:r>
        <w:t>opiniowanie projektów uchwał i innych materiałów przygotowywanych pod obrady Rady,</w:t>
      </w:r>
    </w:p>
    <w:p w:rsidR="00CF4665" w:rsidRDefault="00CF4665" w:rsidP="00CF4665">
      <w:pPr>
        <w:numPr>
          <w:ilvl w:val="0"/>
          <w:numId w:val="14"/>
        </w:numPr>
        <w:spacing w:line="276" w:lineRule="auto"/>
        <w:jc w:val="both"/>
      </w:pPr>
      <w:r>
        <w:t>przedkładanie Radzie planu pracy na dany rok i zdawanie jej, raz w roku, sprawozdania ze swej działalności,</w:t>
      </w:r>
    </w:p>
    <w:p w:rsidR="00CF4665" w:rsidRDefault="00CF4665" w:rsidP="00CF4665">
      <w:pPr>
        <w:numPr>
          <w:ilvl w:val="0"/>
          <w:numId w:val="14"/>
        </w:numPr>
        <w:spacing w:line="276" w:lineRule="auto"/>
        <w:jc w:val="both"/>
      </w:pPr>
      <w:r>
        <w:t>wykonywanie innych zadań zleconych przez Radę.</w:t>
      </w:r>
    </w:p>
    <w:p w:rsidR="00CF4665" w:rsidRDefault="00CF4665" w:rsidP="00CF4665">
      <w:pPr>
        <w:spacing w:line="276" w:lineRule="auto"/>
      </w:pPr>
    </w:p>
    <w:p w:rsidR="00CF4665" w:rsidRDefault="00CF4665" w:rsidP="00CF4665">
      <w:pPr>
        <w:spacing w:line="276" w:lineRule="auto"/>
        <w:jc w:val="center"/>
      </w:pPr>
      <w:r>
        <w:t>§ 18</w:t>
      </w:r>
    </w:p>
    <w:p w:rsidR="00CF4665" w:rsidRDefault="00CF4665" w:rsidP="00CF4665">
      <w:pPr>
        <w:numPr>
          <w:ilvl w:val="0"/>
          <w:numId w:val="15"/>
        </w:numPr>
        <w:spacing w:line="276" w:lineRule="auto"/>
        <w:jc w:val="both"/>
      </w:pPr>
      <w:r>
        <w:t>Komisje Rady pracują na posiedzeniach, zwoływanych zgodnie z planem pracy oraz w miarę potrzeb.</w:t>
      </w:r>
    </w:p>
    <w:p w:rsidR="00CF4665" w:rsidRDefault="00CF4665" w:rsidP="00CF4665">
      <w:pPr>
        <w:numPr>
          <w:ilvl w:val="0"/>
          <w:numId w:val="15"/>
        </w:numPr>
        <w:spacing w:line="276" w:lineRule="auto"/>
        <w:jc w:val="both"/>
      </w:pPr>
      <w:r>
        <w:t xml:space="preserve">Przewodniczący Komisji kieruje jej pracami, a w szczególności: </w:t>
      </w:r>
    </w:p>
    <w:p w:rsidR="00CF4665" w:rsidRDefault="00CF4665" w:rsidP="00CF4665">
      <w:pPr>
        <w:numPr>
          <w:ilvl w:val="0"/>
          <w:numId w:val="16"/>
        </w:numPr>
        <w:spacing w:line="276" w:lineRule="auto"/>
        <w:jc w:val="both"/>
      </w:pPr>
      <w:r>
        <w:t>ustala termin, miejsce i porządek posiedzenia Komisji,</w:t>
      </w:r>
    </w:p>
    <w:p w:rsidR="00CF4665" w:rsidRDefault="00CF4665" w:rsidP="00CF4665">
      <w:pPr>
        <w:numPr>
          <w:ilvl w:val="0"/>
          <w:numId w:val="16"/>
        </w:numPr>
        <w:spacing w:line="276" w:lineRule="auto"/>
        <w:jc w:val="both"/>
      </w:pPr>
      <w:r>
        <w:t>przewodniczy posiedzeniom Komisji.</w:t>
      </w:r>
    </w:p>
    <w:p w:rsidR="00CF4665" w:rsidRDefault="00CF4665" w:rsidP="00CF4665">
      <w:pPr>
        <w:numPr>
          <w:ilvl w:val="0"/>
          <w:numId w:val="15"/>
        </w:numPr>
        <w:spacing w:line="276" w:lineRule="auto"/>
        <w:jc w:val="both"/>
      </w:pPr>
      <w:r>
        <w:t>W przypadku nieobecności przewodniczącego Komisji, jego obowiązki pełni wiceprzewodniczący.</w:t>
      </w:r>
    </w:p>
    <w:p w:rsidR="00CF4665" w:rsidRDefault="00CF4665" w:rsidP="00CF4665">
      <w:pPr>
        <w:numPr>
          <w:ilvl w:val="0"/>
          <w:numId w:val="15"/>
        </w:numPr>
        <w:spacing w:line="276" w:lineRule="auto"/>
        <w:jc w:val="both"/>
      </w:pPr>
      <w:r>
        <w:t>O terminie, miejscu i tematyce posiedzenia Komisji informuje Radnych pracownik Urzędu wyznaczony przez Wójta.</w:t>
      </w:r>
    </w:p>
    <w:p w:rsidR="00CF4665" w:rsidRDefault="00CF4665" w:rsidP="00CF4665">
      <w:pPr>
        <w:spacing w:line="276" w:lineRule="auto"/>
        <w:jc w:val="center"/>
      </w:pPr>
    </w:p>
    <w:p w:rsidR="00CF4665" w:rsidRDefault="00CF4665" w:rsidP="00CF4665">
      <w:pPr>
        <w:spacing w:line="276" w:lineRule="auto"/>
        <w:jc w:val="center"/>
      </w:pPr>
      <w:r>
        <w:t>§ 19</w:t>
      </w:r>
    </w:p>
    <w:p w:rsidR="00CF4665" w:rsidRDefault="00CF4665" w:rsidP="00CF4665">
      <w:pPr>
        <w:numPr>
          <w:ilvl w:val="0"/>
          <w:numId w:val="17"/>
        </w:numPr>
        <w:spacing w:line="276" w:lineRule="auto"/>
        <w:jc w:val="both"/>
      </w:pPr>
      <w:r>
        <w:t>Posiedzenia Komisji są rejestrowane poprzez zapis audio lub audiowizualny.</w:t>
      </w:r>
    </w:p>
    <w:p w:rsidR="00CF4665" w:rsidRDefault="00CF4665" w:rsidP="00CF4665">
      <w:pPr>
        <w:numPr>
          <w:ilvl w:val="0"/>
          <w:numId w:val="17"/>
        </w:numPr>
        <w:spacing w:line="276" w:lineRule="auto"/>
        <w:jc w:val="both"/>
      </w:pPr>
      <w:r>
        <w:t>Do zapisu audio/audiowizualnego sporządza się czasowy spis zdarzeń.</w:t>
      </w:r>
    </w:p>
    <w:p w:rsidR="00CF4665" w:rsidRDefault="00CF4665" w:rsidP="00CF4665">
      <w:pPr>
        <w:spacing w:line="276" w:lineRule="auto"/>
        <w:jc w:val="center"/>
      </w:pPr>
    </w:p>
    <w:p w:rsidR="00CF4665" w:rsidRDefault="00CF4665" w:rsidP="00CF4665">
      <w:pPr>
        <w:spacing w:line="276" w:lineRule="auto"/>
        <w:jc w:val="center"/>
      </w:pPr>
      <w:r>
        <w:t>§ 20</w:t>
      </w:r>
    </w:p>
    <w:p w:rsidR="00CF4665" w:rsidRDefault="00CF4665" w:rsidP="00CF4665">
      <w:pPr>
        <w:spacing w:line="276" w:lineRule="auto"/>
        <w:jc w:val="both"/>
      </w:pPr>
      <w:r>
        <w:lastRenderedPageBreak/>
        <w:t>Opinie, wnioski i uchwały Komisji przyjmowane są w głosowaniu jawnym, zwykłą większością głosów, w obecności, co najmniej połowy składu Komisji.</w:t>
      </w:r>
    </w:p>
    <w:p w:rsidR="00CF4665" w:rsidRDefault="00CF4665" w:rsidP="00CF4665">
      <w:pPr>
        <w:spacing w:line="276" w:lineRule="auto"/>
        <w:jc w:val="both"/>
      </w:pPr>
    </w:p>
    <w:p w:rsidR="00CF4665" w:rsidRDefault="00CF4665" w:rsidP="00CF4665">
      <w:pPr>
        <w:spacing w:line="276" w:lineRule="auto"/>
        <w:jc w:val="center"/>
      </w:pPr>
      <w:r>
        <w:t>§ 21</w:t>
      </w:r>
    </w:p>
    <w:p w:rsidR="00CF4665" w:rsidRDefault="00CF4665" w:rsidP="00CF4665">
      <w:pPr>
        <w:numPr>
          <w:ilvl w:val="0"/>
          <w:numId w:val="18"/>
        </w:numPr>
        <w:spacing w:line="276" w:lineRule="auto"/>
        <w:jc w:val="both"/>
      </w:pPr>
      <w:r>
        <w:t>Komisje Rady mogą odbywać wspólne posiedzenia.</w:t>
      </w:r>
    </w:p>
    <w:p w:rsidR="00CF4665" w:rsidRDefault="00CF4665" w:rsidP="00CF4665">
      <w:pPr>
        <w:numPr>
          <w:ilvl w:val="0"/>
          <w:numId w:val="18"/>
        </w:numPr>
        <w:spacing w:line="276" w:lineRule="auto"/>
        <w:jc w:val="both"/>
        <w:rPr>
          <w:strike/>
        </w:rPr>
      </w:pPr>
      <w:r>
        <w:t>Posiedzenia poszczególnych Komisji zwołują i prowadzą przewodniczący tych Komisji.</w:t>
      </w:r>
    </w:p>
    <w:p w:rsidR="00CF4665" w:rsidRDefault="00CF4665" w:rsidP="00CF4665">
      <w:pPr>
        <w:numPr>
          <w:ilvl w:val="0"/>
          <w:numId w:val="18"/>
        </w:numPr>
        <w:spacing w:line="276" w:lineRule="auto"/>
        <w:jc w:val="both"/>
      </w:pPr>
      <w:r>
        <w:t>W przypadku nieobecności Przewodniczących Komisji zapisy punktu drugiego stosuje odpowiednio do wiceprzewodniczących Komisji.</w:t>
      </w:r>
    </w:p>
    <w:p w:rsidR="00CF4665" w:rsidRDefault="00CF4665" w:rsidP="00CF4665">
      <w:pPr>
        <w:spacing w:line="276" w:lineRule="auto"/>
        <w:jc w:val="both"/>
      </w:pPr>
    </w:p>
    <w:p w:rsidR="00CF4665" w:rsidRDefault="00CF4665" w:rsidP="00CF4665">
      <w:pPr>
        <w:spacing w:line="276" w:lineRule="auto"/>
        <w:jc w:val="center"/>
      </w:pPr>
      <w:r>
        <w:t>§ 22</w:t>
      </w:r>
    </w:p>
    <w:p w:rsidR="00CF4665" w:rsidRDefault="00CF4665" w:rsidP="00CF4665">
      <w:pPr>
        <w:spacing w:line="276" w:lineRule="auto"/>
        <w:jc w:val="both"/>
      </w:pPr>
      <w:r>
        <w:t>Komisje Rady mogą podejmować współpracę z odpowiednimi komisjami innych gmin, zwłaszcza sąsiadujących.</w:t>
      </w:r>
    </w:p>
    <w:p w:rsidR="00CF4665" w:rsidRDefault="00CF4665" w:rsidP="00CF4665">
      <w:pPr>
        <w:spacing w:line="276" w:lineRule="auto"/>
        <w:ind w:left="360"/>
        <w:jc w:val="both"/>
      </w:pPr>
    </w:p>
    <w:p w:rsidR="00CF4665" w:rsidRDefault="00CF4665" w:rsidP="00CF4665">
      <w:pPr>
        <w:spacing w:line="276" w:lineRule="auto"/>
        <w:ind w:left="360"/>
        <w:jc w:val="center"/>
        <w:rPr>
          <w:b/>
        </w:rPr>
      </w:pPr>
    </w:p>
    <w:p w:rsidR="00CF4665" w:rsidRDefault="00CF4665" w:rsidP="00CF4665">
      <w:pPr>
        <w:spacing w:line="276" w:lineRule="auto"/>
        <w:ind w:left="360"/>
        <w:jc w:val="center"/>
        <w:rPr>
          <w:b/>
        </w:rPr>
      </w:pPr>
      <w:r>
        <w:rPr>
          <w:b/>
        </w:rPr>
        <w:t>Rozdział V</w:t>
      </w:r>
    </w:p>
    <w:p w:rsidR="00CF4665" w:rsidRDefault="00CF4665" w:rsidP="00CF4665">
      <w:pPr>
        <w:spacing w:line="276" w:lineRule="auto"/>
        <w:ind w:left="360"/>
        <w:jc w:val="center"/>
        <w:rPr>
          <w:b/>
        </w:rPr>
      </w:pPr>
      <w:r>
        <w:rPr>
          <w:b/>
        </w:rPr>
        <w:t>Tryb pracy Rady Gminy</w:t>
      </w:r>
    </w:p>
    <w:p w:rsidR="00CF4665" w:rsidRDefault="00CF4665" w:rsidP="00CF4665">
      <w:pPr>
        <w:spacing w:line="276" w:lineRule="auto"/>
        <w:ind w:left="360"/>
        <w:jc w:val="center"/>
        <w:rPr>
          <w:b/>
        </w:rPr>
      </w:pPr>
    </w:p>
    <w:p w:rsidR="00CF4665" w:rsidRDefault="00CF4665" w:rsidP="00CF4665">
      <w:pPr>
        <w:spacing w:line="276" w:lineRule="auto"/>
        <w:jc w:val="center"/>
      </w:pPr>
      <w:r>
        <w:t>§ 23</w:t>
      </w:r>
    </w:p>
    <w:p w:rsidR="00CF4665" w:rsidRDefault="00CF4665" w:rsidP="00CF4665">
      <w:pPr>
        <w:numPr>
          <w:ilvl w:val="0"/>
          <w:numId w:val="19"/>
        </w:numPr>
        <w:spacing w:line="276" w:lineRule="auto"/>
        <w:jc w:val="both"/>
      </w:pPr>
      <w:r>
        <w:t>Rada obraduje na sesjach w sali konferencyjnej budynku Urzędu.</w:t>
      </w:r>
    </w:p>
    <w:p w:rsidR="00CF4665" w:rsidRDefault="00CF4665" w:rsidP="00CF4665">
      <w:pPr>
        <w:numPr>
          <w:ilvl w:val="0"/>
          <w:numId w:val="19"/>
        </w:numPr>
        <w:spacing w:line="276" w:lineRule="auto"/>
        <w:jc w:val="both"/>
      </w:pPr>
      <w:r>
        <w:t>W uzasadnionych sytuacjach Przewodniczący Rady może wyznaczyć inne miejsce obrad, o czym informuje w zawiadomieniu o sesji.</w:t>
      </w:r>
    </w:p>
    <w:p w:rsidR="00CF4665" w:rsidRDefault="00CF4665" w:rsidP="00CF4665">
      <w:pPr>
        <w:spacing w:line="276" w:lineRule="auto"/>
        <w:jc w:val="both"/>
      </w:pPr>
    </w:p>
    <w:p w:rsidR="00CF4665" w:rsidRDefault="00CF4665" w:rsidP="00CF4665">
      <w:pPr>
        <w:spacing w:line="276" w:lineRule="auto"/>
        <w:jc w:val="center"/>
      </w:pPr>
      <w:r>
        <w:t>§ 24</w:t>
      </w:r>
    </w:p>
    <w:p w:rsidR="00CF4665" w:rsidRDefault="00CF4665" w:rsidP="00CF4665">
      <w:pPr>
        <w:numPr>
          <w:ilvl w:val="0"/>
          <w:numId w:val="20"/>
        </w:numPr>
        <w:spacing w:line="276" w:lineRule="auto"/>
        <w:jc w:val="both"/>
      </w:pPr>
      <w:r>
        <w:t>Sesje zwykłe zwoływane</w:t>
      </w:r>
      <w:r>
        <w:rPr>
          <w:color w:val="FF0000"/>
        </w:rPr>
        <w:t xml:space="preserve"> </w:t>
      </w:r>
      <w:r>
        <w:t>są przez Przewodniczącego Rady w miarę potrzeb – nie rzadziej niż raz na kwartał</w:t>
      </w:r>
      <w:r>
        <w:rPr>
          <w:color w:val="FF0000"/>
        </w:rPr>
        <w:t>.</w:t>
      </w:r>
    </w:p>
    <w:p w:rsidR="00CF4665" w:rsidRDefault="00CF4665" w:rsidP="00CF4665">
      <w:pPr>
        <w:numPr>
          <w:ilvl w:val="0"/>
          <w:numId w:val="20"/>
        </w:numPr>
        <w:spacing w:line="276" w:lineRule="auto"/>
        <w:jc w:val="both"/>
      </w:pPr>
      <w:r>
        <w:t>Sesje nadzwyczajne zwoływane są na wniosek Wójta lub na wniosek, co najmniej 1/4 ustawowego składu Rady.</w:t>
      </w:r>
    </w:p>
    <w:p w:rsidR="00CF4665" w:rsidRDefault="00CF4665" w:rsidP="00CF4665">
      <w:pPr>
        <w:spacing w:line="276" w:lineRule="auto"/>
        <w:ind w:left="360"/>
        <w:jc w:val="both"/>
      </w:pPr>
    </w:p>
    <w:p w:rsidR="00CF4665" w:rsidRDefault="00CF4665" w:rsidP="00CF4665">
      <w:pPr>
        <w:spacing w:line="276" w:lineRule="auto"/>
        <w:jc w:val="center"/>
      </w:pPr>
      <w:r>
        <w:t>§ 25</w:t>
      </w:r>
    </w:p>
    <w:p w:rsidR="00CF4665" w:rsidRDefault="00CF4665" w:rsidP="00CF4665">
      <w:pPr>
        <w:numPr>
          <w:ilvl w:val="0"/>
          <w:numId w:val="21"/>
        </w:numPr>
        <w:spacing w:line="276" w:lineRule="auto"/>
        <w:jc w:val="both"/>
      </w:pPr>
      <w:r>
        <w:t>Przewodniczący Rady może zwołać uroczystą sesję Rady.</w:t>
      </w:r>
    </w:p>
    <w:p w:rsidR="00CF4665" w:rsidRDefault="00CF4665" w:rsidP="00CF4665">
      <w:pPr>
        <w:numPr>
          <w:ilvl w:val="0"/>
          <w:numId w:val="21"/>
        </w:numPr>
        <w:spacing w:line="276" w:lineRule="auto"/>
        <w:jc w:val="both"/>
      </w:pPr>
      <w:r>
        <w:t xml:space="preserve">Uroczystą sesję można zwołać z racji uroczystości państwowych, świąt lokalnych </w:t>
      </w:r>
      <w:r>
        <w:br/>
        <w:t>oraz innych wyjątkowych okoliczności i szczególnie ważnych wydarzeń.</w:t>
      </w:r>
    </w:p>
    <w:p w:rsidR="00CF4665" w:rsidRDefault="00CF4665" w:rsidP="00CF4665">
      <w:pPr>
        <w:numPr>
          <w:ilvl w:val="0"/>
          <w:numId w:val="21"/>
        </w:numPr>
        <w:spacing w:line="276" w:lineRule="auto"/>
        <w:jc w:val="both"/>
      </w:pPr>
      <w:r>
        <w:t>Na uroczystej sesji mogą być podejmowane uchwały wyłącznie o charakterze uroczystym dotyczące przedmiotu obrad zwołanej sesji.</w:t>
      </w:r>
    </w:p>
    <w:p w:rsidR="00CF4665" w:rsidRDefault="00CF4665" w:rsidP="00CF4665">
      <w:pPr>
        <w:spacing w:line="276" w:lineRule="auto"/>
        <w:ind w:left="360"/>
        <w:jc w:val="both"/>
      </w:pPr>
    </w:p>
    <w:p w:rsidR="00CF4665" w:rsidRDefault="00CF4665" w:rsidP="00CF4665">
      <w:pPr>
        <w:spacing w:line="276" w:lineRule="auto"/>
        <w:jc w:val="center"/>
      </w:pPr>
      <w:r>
        <w:t>§ 26</w:t>
      </w:r>
    </w:p>
    <w:p w:rsidR="00CF4665" w:rsidRDefault="00CF4665" w:rsidP="00CF4665">
      <w:pPr>
        <w:numPr>
          <w:ilvl w:val="0"/>
          <w:numId w:val="22"/>
        </w:numPr>
        <w:spacing w:line="276" w:lineRule="auto"/>
        <w:jc w:val="both"/>
      </w:pPr>
      <w:r>
        <w:t xml:space="preserve">Zawiadomienie o zwołaniu sesji z podaniem miejsca, terminu, porządku obrad wraz </w:t>
      </w:r>
      <w:r>
        <w:br/>
        <w:t>z załączonymi projektami uchwał i innymi materiałami Przewodniczący Rady przekazuje Radnym i Wójtowi.</w:t>
      </w:r>
    </w:p>
    <w:p w:rsidR="00CF4665" w:rsidRDefault="00CF4665" w:rsidP="00CF4665">
      <w:pPr>
        <w:numPr>
          <w:ilvl w:val="0"/>
          <w:numId w:val="22"/>
        </w:numPr>
        <w:spacing w:line="276" w:lineRule="auto"/>
        <w:jc w:val="both"/>
      </w:pPr>
      <w:r>
        <w:t>Zawiadomienie o zwołaniu sesji z podaniem miejsca, terminu, porządku obrad Przewodniczący Rady przekazuje sołtysom i kierownikom gminnych jednostek organizacyjnych.</w:t>
      </w:r>
    </w:p>
    <w:p w:rsidR="00CF4665" w:rsidRDefault="00CF4665" w:rsidP="00CF4665">
      <w:pPr>
        <w:numPr>
          <w:ilvl w:val="0"/>
          <w:numId w:val="22"/>
        </w:numPr>
        <w:spacing w:line="276" w:lineRule="auto"/>
        <w:jc w:val="both"/>
      </w:pPr>
      <w:r>
        <w:t xml:space="preserve">Zawiadomienia, o których mowa w ust. 1 i 2 Przewodniczący Rady przekazuje </w:t>
      </w:r>
      <w:r>
        <w:br/>
        <w:t>w następujących terminach:</w:t>
      </w:r>
    </w:p>
    <w:p w:rsidR="00CF4665" w:rsidRDefault="00CF4665" w:rsidP="00CF4665">
      <w:pPr>
        <w:numPr>
          <w:ilvl w:val="0"/>
          <w:numId w:val="23"/>
        </w:numPr>
        <w:spacing w:line="276" w:lineRule="auto"/>
        <w:jc w:val="both"/>
      </w:pPr>
      <w:r>
        <w:lastRenderedPageBreak/>
        <w:t>nie później niż na 5 dni przed terminem rozpoczęciem sesji zwykłej i uroczystej,</w:t>
      </w:r>
    </w:p>
    <w:p w:rsidR="00CF4665" w:rsidRDefault="00CF4665" w:rsidP="00CF4665">
      <w:pPr>
        <w:numPr>
          <w:ilvl w:val="0"/>
          <w:numId w:val="23"/>
        </w:numPr>
        <w:spacing w:line="276" w:lineRule="auto"/>
        <w:jc w:val="both"/>
      </w:pPr>
      <w:r>
        <w:t>nie późnej niż na 3 dni przed terminem rozpoczęcia sesji nadzwyczajnej.</w:t>
      </w:r>
    </w:p>
    <w:p w:rsidR="00CF4665" w:rsidRDefault="00CF4665" w:rsidP="00CF4665">
      <w:pPr>
        <w:numPr>
          <w:ilvl w:val="0"/>
          <w:numId w:val="22"/>
        </w:numPr>
        <w:spacing w:line="276" w:lineRule="auto"/>
        <w:jc w:val="both"/>
      </w:pPr>
      <w:r>
        <w:t xml:space="preserve">Zawiadomienie o terminie, miejscu oraz porządku obrad podaje się do publicznej wiadomości na tablicy ogłoszeń w budynku Urzędu Gminy oraz w Biuletynie Informacji Publicznej nie później niż na 3 dni przed terminem sesji zwykłej i uroczystej, </w:t>
      </w:r>
      <w:r>
        <w:br/>
        <w:t>a w przypadku sesji nadzwyczajnej, nie później niż na 1 dzień przed jej terminem.</w:t>
      </w:r>
    </w:p>
    <w:p w:rsidR="00CF4665" w:rsidRDefault="00CF4665" w:rsidP="00CF4665">
      <w:pPr>
        <w:numPr>
          <w:ilvl w:val="0"/>
          <w:numId w:val="22"/>
        </w:numPr>
        <w:spacing w:line="276" w:lineRule="auto"/>
        <w:jc w:val="both"/>
      </w:pPr>
      <w:r>
        <w:t xml:space="preserve">W razie niedotrzymania terminów, o jakich mowa w ust. 3 Rada może podjąć uchwałę o odroczeniu sesji i wyznaczyć nowy termin jej odbycia. Wniosek o odroczenie sesji może być zgłoszony przez Radnego tylko na początku obrad, przed głosowaniem </w:t>
      </w:r>
      <w:r>
        <w:br/>
        <w:t>nad ewentualnym wnioskiem o zmianę porządku obrad. </w:t>
      </w:r>
    </w:p>
    <w:p w:rsidR="00CF4665" w:rsidRDefault="00CF4665" w:rsidP="00CF4665">
      <w:pPr>
        <w:numPr>
          <w:ilvl w:val="0"/>
          <w:numId w:val="22"/>
        </w:numPr>
        <w:spacing w:line="276" w:lineRule="auto"/>
        <w:jc w:val="both"/>
      </w:pPr>
      <w:r>
        <w:t xml:space="preserve">Przewodniczący Rady może ustalić listę zaproszonych na sesje osób, w tym zgłoszonych na wniosek Wójta lub Radnego. </w:t>
      </w:r>
    </w:p>
    <w:p w:rsidR="00CF4665" w:rsidRDefault="00CF4665" w:rsidP="00CF4665">
      <w:pPr>
        <w:spacing w:line="276" w:lineRule="auto"/>
        <w:ind w:left="360"/>
        <w:jc w:val="both"/>
        <w:rPr>
          <w:color w:val="000000"/>
        </w:rPr>
      </w:pPr>
    </w:p>
    <w:p w:rsidR="00CF4665" w:rsidRDefault="00CF4665" w:rsidP="00CF4665">
      <w:pPr>
        <w:spacing w:line="276" w:lineRule="auto"/>
        <w:jc w:val="center"/>
      </w:pPr>
      <w:r>
        <w:t>§ 27</w:t>
      </w:r>
    </w:p>
    <w:p w:rsidR="00CF4665" w:rsidRDefault="00CF4665" w:rsidP="00CF4665">
      <w:pPr>
        <w:numPr>
          <w:ilvl w:val="0"/>
          <w:numId w:val="24"/>
        </w:numPr>
        <w:spacing w:line="276" w:lineRule="auto"/>
        <w:jc w:val="both"/>
        <w:rPr>
          <w:strike/>
        </w:rPr>
      </w:pPr>
      <w:r>
        <w:t>Zawiadomienie o zwołaniu sesji wraz z załączonymi projektami uchwał i innymi materiałami Przewodniczący Rady przekazuje Radnym i Wójtowi w formie elektronicznej za pośrednictwem systemu wspomagającego pracę rady.</w:t>
      </w:r>
    </w:p>
    <w:p w:rsidR="00CF4665" w:rsidRDefault="00CF4665" w:rsidP="00CF4665">
      <w:pPr>
        <w:numPr>
          <w:ilvl w:val="0"/>
          <w:numId w:val="24"/>
        </w:numPr>
        <w:spacing w:line="276" w:lineRule="auto"/>
        <w:jc w:val="both"/>
        <w:rPr>
          <w:strike/>
        </w:rPr>
      </w:pPr>
      <w:r>
        <w:t>W sytuacji awarii systemu elektronicznego dopuszcza się możliwość przekazywania zawiadomień i materiałów w formie papierowej lub na nośniku elektronicznym.</w:t>
      </w:r>
    </w:p>
    <w:p w:rsidR="00CF4665" w:rsidRDefault="00CF4665" w:rsidP="00CF4665">
      <w:pPr>
        <w:numPr>
          <w:ilvl w:val="0"/>
          <w:numId w:val="24"/>
        </w:numPr>
        <w:spacing w:line="276" w:lineRule="auto"/>
        <w:jc w:val="both"/>
      </w:pPr>
      <w:r>
        <w:t>Dopuszcza się wysyłanie zawiadomień i materiałów na sesję w formie papierowej, po uprzednim uzasadnionym wniosku złożonym przez radnego.</w:t>
      </w:r>
    </w:p>
    <w:p w:rsidR="00CF4665" w:rsidRDefault="00CF4665" w:rsidP="00CF4665">
      <w:pPr>
        <w:spacing w:line="276" w:lineRule="auto"/>
      </w:pPr>
    </w:p>
    <w:p w:rsidR="00CF4665" w:rsidRDefault="00CF4665" w:rsidP="00CF4665">
      <w:pPr>
        <w:spacing w:line="276" w:lineRule="auto"/>
        <w:jc w:val="center"/>
      </w:pPr>
      <w:r>
        <w:t>§ 28</w:t>
      </w:r>
    </w:p>
    <w:p w:rsidR="00CF4665" w:rsidRDefault="00CF4665" w:rsidP="00CF4665">
      <w:pPr>
        <w:numPr>
          <w:ilvl w:val="0"/>
          <w:numId w:val="25"/>
        </w:numPr>
        <w:spacing w:line="276" w:lineRule="auto"/>
        <w:jc w:val="both"/>
      </w:pPr>
      <w:r>
        <w:t>Z zastrzeżeniem przepisów innych ustaw, inicjatywę uchwałodawczą posiadają:</w:t>
      </w:r>
    </w:p>
    <w:p w:rsidR="00CF4665" w:rsidRDefault="00CF4665" w:rsidP="00CF4665">
      <w:pPr>
        <w:numPr>
          <w:ilvl w:val="0"/>
          <w:numId w:val="26"/>
        </w:numPr>
        <w:spacing w:line="276" w:lineRule="auto"/>
        <w:jc w:val="both"/>
      </w:pPr>
      <w:r>
        <w:t>Wójt,</w:t>
      </w:r>
    </w:p>
    <w:p w:rsidR="00CF4665" w:rsidRDefault="00CF4665" w:rsidP="00CF4665">
      <w:pPr>
        <w:numPr>
          <w:ilvl w:val="0"/>
          <w:numId w:val="26"/>
        </w:numPr>
        <w:spacing w:line="276" w:lineRule="auto"/>
        <w:jc w:val="both"/>
      </w:pPr>
      <w:r>
        <w:t>Komisje Rady,</w:t>
      </w:r>
    </w:p>
    <w:p w:rsidR="00CF4665" w:rsidRDefault="00CF4665" w:rsidP="00CF4665">
      <w:pPr>
        <w:numPr>
          <w:ilvl w:val="0"/>
          <w:numId w:val="26"/>
        </w:numPr>
        <w:spacing w:line="276" w:lineRule="auto"/>
        <w:jc w:val="both"/>
      </w:pPr>
      <w:r>
        <w:t>Kluby Radnych,</w:t>
      </w:r>
    </w:p>
    <w:p w:rsidR="00CF4665" w:rsidRDefault="00CF4665" w:rsidP="00CF4665">
      <w:pPr>
        <w:numPr>
          <w:ilvl w:val="0"/>
          <w:numId w:val="26"/>
        </w:numPr>
        <w:spacing w:line="276" w:lineRule="auto"/>
        <w:jc w:val="both"/>
      </w:pPr>
      <w:r>
        <w:t>Radny,</w:t>
      </w:r>
    </w:p>
    <w:p w:rsidR="00CF4665" w:rsidRDefault="00CF4665" w:rsidP="00CF4665">
      <w:pPr>
        <w:numPr>
          <w:ilvl w:val="0"/>
          <w:numId w:val="26"/>
        </w:numPr>
        <w:spacing w:line="276" w:lineRule="auto"/>
        <w:jc w:val="both"/>
      </w:pPr>
      <w:r>
        <w:t>Grupa, co najmniej 200 mieszkańców gminy, posiadających czynne prawo wyborcze do organu stanowiącego w ramach obywatelskiej inicjatywy uchwałodawczej.</w:t>
      </w:r>
    </w:p>
    <w:p w:rsidR="00CF4665" w:rsidRDefault="00CF4665" w:rsidP="00CF4665">
      <w:pPr>
        <w:numPr>
          <w:ilvl w:val="0"/>
          <w:numId w:val="25"/>
        </w:numPr>
        <w:spacing w:line="276" w:lineRule="auto"/>
        <w:jc w:val="both"/>
      </w:pPr>
      <w:r>
        <w:t>Szczegółowe zasady wnoszenia inicjatyw obywatelskich, zasady tworzenia komitetów inicjatyw uchwałodawczych, zasad promocji obywatelskich inicjatyw uchwałodawczych, formalne wymogi, jakim muszą odpowiadać składane projekty, z zastrzeżeniem przepisów ustawy, określa odrębna uchwała.</w:t>
      </w:r>
    </w:p>
    <w:p w:rsidR="00CF4665" w:rsidRDefault="00CF4665" w:rsidP="00CF4665">
      <w:pPr>
        <w:spacing w:line="276" w:lineRule="auto"/>
        <w:ind w:left="360"/>
        <w:jc w:val="both"/>
      </w:pPr>
    </w:p>
    <w:p w:rsidR="00CF4665" w:rsidRDefault="00CF4665" w:rsidP="00CF4665">
      <w:pPr>
        <w:spacing w:line="276" w:lineRule="auto"/>
        <w:jc w:val="center"/>
      </w:pPr>
      <w:r>
        <w:t>§ 29</w:t>
      </w:r>
    </w:p>
    <w:p w:rsidR="00CF4665" w:rsidRDefault="00CF4665" w:rsidP="00CF4665">
      <w:pPr>
        <w:spacing w:line="276" w:lineRule="auto"/>
        <w:jc w:val="both"/>
      </w:pPr>
      <w:r>
        <w:t>Projekt uchwały wymaga sprawdzenia przez radcę prawnego, co do jego prawidłowości</w:t>
      </w:r>
      <w:r>
        <w:br/>
        <w:t xml:space="preserve">pod względem </w:t>
      </w:r>
      <w:proofErr w:type="spellStart"/>
      <w:r>
        <w:t>formalno</w:t>
      </w:r>
      <w:proofErr w:type="spellEnd"/>
      <w:r>
        <w:t xml:space="preserve"> – prawnym. </w:t>
      </w:r>
    </w:p>
    <w:p w:rsidR="00CF4665" w:rsidRDefault="00CF4665" w:rsidP="00CF4665">
      <w:pPr>
        <w:spacing w:line="276" w:lineRule="auto"/>
        <w:ind w:left="720"/>
        <w:jc w:val="both"/>
        <w:rPr>
          <w:color w:val="FF0000"/>
        </w:rPr>
      </w:pPr>
    </w:p>
    <w:p w:rsidR="00CF4665" w:rsidRDefault="00CF4665" w:rsidP="00CF4665">
      <w:pPr>
        <w:spacing w:line="276" w:lineRule="auto"/>
        <w:jc w:val="center"/>
      </w:pPr>
      <w:r>
        <w:t>§ 30</w:t>
      </w:r>
    </w:p>
    <w:p w:rsidR="00CF4665" w:rsidRDefault="00CF4665" w:rsidP="00CF4665">
      <w:pPr>
        <w:numPr>
          <w:ilvl w:val="0"/>
          <w:numId w:val="27"/>
        </w:numPr>
        <w:spacing w:line="276" w:lineRule="auto"/>
        <w:jc w:val="both"/>
      </w:pPr>
      <w:r>
        <w:t xml:space="preserve">Projekty uchwał składa się </w:t>
      </w:r>
      <w:r>
        <w:rPr>
          <w:bCs/>
        </w:rPr>
        <w:t>w Biurze Rady lub</w:t>
      </w:r>
      <w:r>
        <w:t xml:space="preserve"> Przewodniczącemu Rady, co najmniej </w:t>
      </w:r>
      <w:r>
        <w:br/>
        <w:t xml:space="preserve">7 dni przed datą rozpoczęcia sesji. </w:t>
      </w:r>
    </w:p>
    <w:p w:rsidR="00CF4665" w:rsidRDefault="00CF4665" w:rsidP="00CF4665">
      <w:pPr>
        <w:numPr>
          <w:ilvl w:val="0"/>
          <w:numId w:val="27"/>
        </w:numPr>
        <w:spacing w:line="276" w:lineRule="auto"/>
        <w:jc w:val="both"/>
      </w:pPr>
      <w:r>
        <w:t>Rada Gminy może wprowadzić do porządku obrad najbliższej sesji projekt uchwały złożony z uchybieniem terminu określonego w ust. 1.</w:t>
      </w:r>
    </w:p>
    <w:p w:rsidR="00CF4665" w:rsidRDefault="00CF4665" w:rsidP="00CF4665">
      <w:pPr>
        <w:spacing w:line="276" w:lineRule="auto"/>
        <w:jc w:val="center"/>
      </w:pPr>
    </w:p>
    <w:p w:rsidR="00CF4665" w:rsidRDefault="00CF4665" w:rsidP="00CF4665">
      <w:pPr>
        <w:spacing w:line="276" w:lineRule="auto"/>
        <w:jc w:val="center"/>
      </w:pPr>
      <w:r>
        <w:t>§ 31</w:t>
      </w:r>
    </w:p>
    <w:p w:rsidR="00CF4665" w:rsidRDefault="00CF4665" w:rsidP="00CF4665">
      <w:pPr>
        <w:numPr>
          <w:ilvl w:val="0"/>
          <w:numId w:val="28"/>
        </w:numPr>
        <w:spacing w:line="276" w:lineRule="auto"/>
        <w:jc w:val="both"/>
      </w:pPr>
      <w:r>
        <w:t xml:space="preserve">Projekty uchwał będące przedmiotem obrad sesji są opiniowane przez właściwe Komisje. </w:t>
      </w:r>
    </w:p>
    <w:p w:rsidR="00CF4665" w:rsidRDefault="00CF4665" w:rsidP="00CF4665">
      <w:pPr>
        <w:numPr>
          <w:ilvl w:val="0"/>
          <w:numId w:val="28"/>
        </w:numPr>
        <w:spacing w:line="276" w:lineRule="auto"/>
        <w:jc w:val="both"/>
      </w:pPr>
      <w:r>
        <w:t>Przed otwarciem dyskusji nad projektem uchwały Przewodniczący Rady pyta Przewodniczących Komisji o przedstawienie opinii wypracowanych na posiedzeniu Komisji.</w:t>
      </w:r>
    </w:p>
    <w:p w:rsidR="00CF4665" w:rsidRDefault="00CF4665" w:rsidP="00CF4665">
      <w:pPr>
        <w:spacing w:line="276" w:lineRule="auto"/>
        <w:rPr>
          <w:color w:val="FF0000"/>
        </w:rPr>
      </w:pPr>
    </w:p>
    <w:p w:rsidR="00CF4665" w:rsidRDefault="00CF4665" w:rsidP="00CF4665">
      <w:pPr>
        <w:spacing w:line="276" w:lineRule="auto"/>
        <w:jc w:val="center"/>
      </w:pPr>
      <w:r>
        <w:t>§ 32</w:t>
      </w:r>
    </w:p>
    <w:p w:rsidR="00CF4665" w:rsidRDefault="00CF4665" w:rsidP="00CF4665">
      <w:pPr>
        <w:numPr>
          <w:ilvl w:val="0"/>
          <w:numId w:val="29"/>
        </w:numPr>
        <w:spacing w:line="276" w:lineRule="auto"/>
        <w:jc w:val="both"/>
      </w:pPr>
      <w:r>
        <w:t>Zasadą jest, że sesja odbywa się na jednym posiedzeniu.</w:t>
      </w:r>
    </w:p>
    <w:p w:rsidR="00CF4665" w:rsidRDefault="00CF4665" w:rsidP="00CF4665">
      <w:pPr>
        <w:numPr>
          <w:ilvl w:val="0"/>
          <w:numId w:val="29"/>
        </w:numPr>
        <w:spacing w:line="276" w:lineRule="auto"/>
        <w:jc w:val="both"/>
      </w:pPr>
      <w:r>
        <w:t xml:space="preserve">Na wniosek Przewodniczącego Rady lub Radnego, Rada może postanowić </w:t>
      </w:r>
      <w:r>
        <w:br/>
        <w:t>o przerwaniu sesji i kontynuowaniu jej w innym terminie, na kolejnym posiedzeniu tej samej sesji.</w:t>
      </w:r>
    </w:p>
    <w:p w:rsidR="00CF4665" w:rsidRDefault="00CF4665" w:rsidP="00CF4665">
      <w:pPr>
        <w:spacing w:line="276" w:lineRule="auto"/>
        <w:jc w:val="both"/>
      </w:pPr>
    </w:p>
    <w:p w:rsidR="00CF4665" w:rsidRDefault="00CF4665" w:rsidP="00CF4665">
      <w:pPr>
        <w:spacing w:line="276" w:lineRule="auto"/>
        <w:jc w:val="center"/>
      </w:pPr>
      <w:r>
        <w:t>§ 33</w:t>
      </w:r>
    </w:p>
    <w:p w:rsidR="00CF4665" w:rsidRDefault="00CF4665" w:rsidP="00CF4665">
      <w:pPr>
        <w:spacing w:line="276" w:lineRule="auto"/>
      </w:pPr>
      <w:r>
        <w:t>Porządek obrad powinien obejmować w szczególności:</w:t>
      </w:r>
    </w:p>
    <w:p w:rsidR="00CF4665" w:rsidRDefault="00CF4665" w:rsidP="00CF4665">
      <w:pPr>
        <w:numPr>
          <w:ilvl w:val="0"/>
          <w:numId w:val="30"/>
        </w:numPr>
        <w:spacing w:line="276" w:lineRule="auto"/>
        <w:jc w:val="both"/>
      </w:pPr>
      <w:r>
        <w:t>otwarcie sesji,</w:t>
      </w:r>
    </w:p>
    <w:p w:rsidR="00CF4665" w:rsidRDefault="00CF4665" w:rsidP="00CF4665">
      <w:pPr>
        <w:numPr>
          <w:ilvl w:val="0"/>
          <w:numId w:val="30"/>
        </w:numPr>
        <w:spacing w:line="276" w:lineRule="auto"/>
        <w:jc w:val="both"/>
      </w:pPr>
      <w:r>
        <w:t>stwierdzenie kworum,</w:t>
      </w:r>
    </w:p>
    <w:p w:rsidR="00CF4665" w:rsidRDefault="00CF4665" w:rsidP="00CF4665">
      <w:pPr>
        <w:numPr>
          <w:ilvl w:val="0"/>
          <w:numId w:val="30"/>
        </w:numPr>
        <w:spacing w:line="276" w:lineRule="auto"/>
        <w:jc w:val="both"/>
      </w:pPr>
      <w:r>
        <w:t>zapytanie o ewentualny wniosek w sprawie zmiany porządku obrad,</w:t>
      </w:r>
    </w:p>
    <w:p w:rsidR="00CF4665" w:rsidRDefault="00CF4665" w:rsidP="00CF4665">
      <w:pPr>
        <w:numPr>
          <w:ilvl w:val="0"/>
          <w:numId w:val="30"/>
        </w:numPr>
        <w:spacing w:line="276" w:lineRule="auto"/>
        <w:jc w:val="both"/>
      </w:pPr>
      <w:r>
        <w:t>sprawozdanie Wójta z działalności między sesjami,</w:t>
      </w:r>
    </w:p>
    <w:p w:rsidR="00CF4665" w:rsidRDefault="00CF4665" w:rsidP="00CF4665">
      <w:pPr>
        <w:numPr>
          <w:ilvl w:val="0"/>
          <w:numId w:val="30"/>
        </w:numPr>
        <w:spacing w:line="276" w:lineRule="auto"/>
        <w:jc w:val="both"/>
      </w:pPr>
      <w:r>
        <w:t>rozpatrzenie projektów uchwał i innych aktów oraz ich przegłosowanie,</w:t>
      </w:r>
    </w:p>
    <w:p w:rsidR="00CF4665" w:rsidRDefault="00CF4665" w:rsidP="00CF4665">
      <w:pPr>
        <w:numPr>
          <w:ilvl w:val="0"/>
          <w:numId w:val="30"/>
        </w:numPr>
        <w:spacing w:line="276" w:lineRule="auto"/>
        <w:jc w:val="both"/>
      </w:pPr>
      <w:r>
        <w:t>sprawy różne i wolne wnioski,</w:t>
      </w:r>
    </w:p>
    <w:p w:rsidR="00CF4665" w:rsidRDefault="00CF4665" w:rsidP="00CF4665">
      <w:pPr>
        <w:numPr>
          <w:ilvl w:val="0"/>
          <w:numId w:val="30"/>
        </w:numPr>
        <w:spacing w:line="276" w:lineRule="auto"/>
        <w:jc w:val="both"/>
      </w:pPr>
      <w:r>
        <w:t>zakończenie obrad.</w:t>
      </w:r>
    </w:p>
    <w:p w:rsidR="00CF4665" w:rsidRDefault="00CF4665" w:rsidP="00CF4665">
      <w:pPr>
        <w:spacing w:line="276" w:lineRule="auto"/>
      </w:pPr>
    </w:p>
    <w:p w:rsidR="00CF4665" w:rsidRDefault="00CF4665" w:rsidP="00CF4665">
      <w:pPr>
        <w:spacing w:line="276" w:lineRule="auto"/>
        <w:jc w:val="center"/>
      </w:pPr>
      <w:r>
        <w:t>§ 34</w:t>
      </w:r>
    </w:p>
    <w:p w:rsidR="00CF4665" w:rsidRDefault="00CF4665" w:rsidP="00CF4665">
      <w:pPr>
        <w:numPr>
          <w:ilvl w:val="0"/>
          <w:numId w:val="31"/>
        </w:numPr>
        <w:spacing w:line="276" w:lineRule="auto"/>
        <w:jc w:val="both"/>
      </w:pPr>
      <w:r>
        <w:t>Przewodniczący Rady otwiera, prowadzi i zamyka sesję. Otwarcie sesji następuje po wypowiedzeniu formuły: „Otwieram – numer – sesję Rady Gminy Giżycko”.</w:t>
      </w:r>
    </w:p>
    <w:p w:rsidR="00CF4665" w:rsidRDefault="00CF4665" w:rsidP="00CF4665">
      <w:pPr>
        <w:numPr>
          <w:ilvl w:val="0"/>
          <w:numId w:val="31"/>
        </w:numPr>
        <w:spacing w:line="276" w:lineRule="auto"/>
        <w:jc w:val="both"/>
      </w:pPr>
      <w:r>
        <w:t xml:space="preserve">Po otwarciu sesji Przewodniczący Rady stwierdza, na podstawie listy obecności kworum, a w razie jego braku wyznacza nowy termin odbycia sesji i zamyka sesję. </w:t>
      </w:r>
    </w:p>
    <w:p w:rsidR="00CF4665" w:rsidRDefault="00CF4665" w:rsidP="00CF4665">
      <w:pPr>
        <w:spacing w:line="276" w:lineRule="auto"/>
      </w:pPr>
    </w:p>
    <w:p w:rsidR="00CF4665" w:rsidRDefault="00CF4665" w:rsidP="00CF4665">
      <w:pPr>
        <w:spacing w:line="276" w:lineRule="auto"/>
        <w:jc w:val="center"/>
      </w:pPr>
      <w:r>
        <w:t>§ 35</w:t>
      </w:r>
    </w:p>
    <w:p w:rsidR="00CF4665" w:rsidRDefault="00CF4665" w:rsidP="00CF4665">
      <w:pPr>
        <w:spacing w:line="276" w:lineRule="auto"/>
        <w:jc w:val="both"/>
      </w:pPr>
      <w:r>
        <w:t>Z wnioskiem o zmianę porządku obrad może wystąpić Wójt lub Radny.</w:t>
      </w:r>
    </w:p>
    <w:p w:rsidR="00CF4665" w:rsidRDefault="00CF4665" w:rsidP="00CF4665">
      <w:pPr>
        <w:spacing w:line="276" w:lineRule="auto"/>
        <w:ind w:left="360"/>
        <w:jc w:val="both"/>
      </w:pPr>
    </w:p>
    <w:p w:rsidR="00CF4665" w:rsidRDefault="00CF4665" w:rsidP="00CF4665">
      <w:pPr>
        <w:spacing w:line="276" w:lineRule="auto"/>
        <w:jc w:val="center"/>
      </w:pPr>
      <w:r>
        <w:t>§ 36</w:t>
      </w:r>
    </w:p>
    <w:p w:rsidR="00CF4665" w:rsidRDefault="00CF4665" w:rsidP="00CF4665">
      <w:pPr>
        <w:numPr>
          <w:ilvl w:val="0"/>
          <w:numId w:val="32"/>
        </w:numPr>
        <w:spacing w:line="276" w:lineRule="auto"/>
        <w:jc w:val="both"/>
      </w:pPr>
      <w:r>
        <w:t>W sprawach dotyczących gminy radni mogą kierować interpelacje i zapytania do wójta.</w:t>
      </w:r>
    </w:p>
    <w:p w:rsidR="00CF4665" w:rsidRDefault="00CF4665" w:rsidP="00CF4665">
      <w:pPr>
        <w:numPr>
          <w:ilvl w:val="0"/>
          <w:numId w:val="32"/>
        </w:numPr>
        <w:spacing w:line="276" w:lineRule="auto"/>
        <w:jc w:val="both"/>
      </w:pPr>
      <w:r>
        <w:t>Szczegółowe zasady składania interpelacji i zapytań określa „ustawa”.</w:t>
      </w:r>
    </w:p>
    <w:p w:rsidR="00CF4665" w:rsidRDefault="00CF4665" w:rsidP="00CF4665">
      <w:pPr>
        <w:numPr>
          <w:ilvl w:val="0"/>
          <w:numId w:val="32"/>
        </w:numPr>
        <w:spacing w:line="276" w:lineRule="auto"/>
        <w:jc w:val="both"/>
      </w:pPr>
      <w:r>
        <w:t>Treść interpelacji i zapytań oraz udzielonych odpowiedzi podawana jest do publicznej wiadomości poprzez niezwłoczną publikację w Biuletynie Informacji Publicznej i na stronie internetowej gminy.</w:t>
      </w:r>
    </w:p>
    <w:p w:rsidR="00CF4665" w:rsidRDefault="00CF4665" w:rsidP="00CF4665">
      <w:pPr>
        <w:spacing w:line="276" w:lineRule="auto"/>
        <w:jc w:val="center"/>
      </w:pPr>
    </w:p>
    <w:p w:rsidR="00CF4665" w:rsidRDefault="00CF4665" w:rsidP="00CF4665">
      <w:pPr>
        <w:spacing w:line="276" w:lineRule="auto"/>
        <w:jc w:val="center"/>
      </w:pPr>
    </w:p>
    <w:p w:rsidR="00CF4665" w:rsidRDefault="00CF4665" w:rsidP="00CF4665">
      <w:pPr>
        <w:spacing w:line="276" w:lineRule="auto"/>
        <w:jc w:val="center"/>
      </w:pPr>
    </w:p>
    <w:p w:rsidR="00CF4665" w:rsidRDefault="00CF4665" w:rsidP="00CF4665">
      <w:pPr>
        <w:spacing w:line="276" w:lineRule="auto"/>
        <w:jc w:val="center"/>
      </w:pPr>
    </w:p>
    <w:p w:rsidR="00CF4665" w:rsidRDefault="00CF4665" w:rsidP="00CF4665">
      <w:pPr>
        <w:spacing w:line="276" w:lineRule="auto"/>
        <w:jc w:val="center"/>
      </w:pPr>
      <w:r>
        <w:t>§ 37</w:t>
      </w:r>
    </w:p>
    <w:p w:rsidR="00CF4665" w:rsidRDefault="00CF4665" w:rsidP="00CF4665">
      <w:pPr>
        <w:spacing w:line="276" w:lineRule="auto"/>
        <w:jc w:val="both"/>
      </w:pPr>
      <w:r>
        <w:lastRenderedPageBreak/>
        <w:t xml:space="preserve">Na wniosek Przewodniczącego Rady lub Radnego Rada może ograniczyć ilość wystąpień i ustalić czas ich trwania w każdej z poruszanych spraw, z wyłączeniem dyskusji radnych </w:t>
      </w:r>
      <w:r>
        <w:br/>
        <w:t>w debacie o stanie gminy.</w:t>
      </w:r>
    </w:p>
    <w:p w:rsidR="00CF4665" w:rsidRDefault="00CF4665" w:rsidP="00CF4665">
      <w:pPr>
        <w:spacing w:line="276" w:lineRule="auto"/>
        <w:jc w:val="center"/>
      </w:pPr>
    </w:p>
    <w:p w:rsidR="00CF4665" w:rsidRDefault="00CF4665" w:rsidP="00CF4665">
      <w:pPr>
        <w:spacing w:line="276" w:lineRule="auto"/>
        <w:jc w:val="center"/>
      </w:pPr>
      <w:r>
        <w:t>§ 38</w:t>
      </w:r>
    </w:p>
    <w:p w:rsidR="00CF4665" w:rsidRDefault="00CF4665" w:rsidP="00CF4665">
      <w:pPr>
        <w:numPr>
          <w:ilvl w:val="0"/>
          <w:numId w:val="33"/>
        </w:numPr>
        <w:spacing w:line="276" w:lineRule="auto"/>
        <w:jc w:val="both"/>
      </w:pPr>
      <w:r>
        <w:t>Przewodniczący Rady prowadzi obrady według ustalonego porządku obrad, otwierając i zamykając dyskusję nad każdym z punktów porządku obrad.</w:t>
      </w:r>
    </w:p>
    <w:p w:rsidR="00CF4665" w:rsidRDefault="00CF4665" w:rsidP="00CF4665">
      <w:pPr>
        <w:numPr>
          <w:ilvl w:val="0"/>
          <w:numId w:val="33"/>
        </w:numPr>
        <w:spacing w:line="276" w:lineRule="auto"/>
        <w:jc w:val="both"/>
      </w:pPr>
      <w:r>
        <w:t>Przewodniczący Rady udziela głosu według kolejności zgłoszeń, może jednak</w:t>
      </w:r>
      <w:r>
        <w:rPr>
          <w:shd w:val="clear" w:color="auto" w:fill="F4F2F2"/>
        </w:rPr>
        <w:t xml:space="preserve"> </w:t>
      </w:r>
      <w:r>
        <w:rPr>
          <w:shd w:val="clear" w:color="auto" w:fill="F4F2F2"/>
        </w:rPr>
        <w:br/>
      </w:r>
      <w:r>
        <w:t>w uzasadnionych przypadkach udzielić głosu poza kolejnością.</w:t>
      </w:r>
    </w:p>
    <w:p w:rsidR="00CF4665" w:rsidRDefault="00CF4665" w:rsidP="00CF4665">
      <w:pPr>
        <w:numPr>
          <w:ilvl w:val="0"/>
          <w:numId w:val="33"/>
        </w:numPr>
        <w:spacing w:line="276" w:lineRule="auto"/>
        <w:jc w:val="both"/>
      </w:pPr>
      <w:r>
        <w:t xml:space="preserve">Na sesji nie wolno zabierać głosu bez zezwolenia Przewodniczącego Rady. </w:t>
      </w:r>
    </w:p>
    <w:p w:rsidR="00CF4665" w:rsidRDefault="00CF4665" w:rsidP="00CF4665">
      <w:pPr>
        <w:numPr>
          <w:ilvl w:val="0"/>
          <w:numId w:val="33"/>
        </w:numPr>
        <w:spacing w:line="276" w:lineRule="auto"/>
        <w:jc w:val="both"/>
      </w:pPr>
      <w:r>
        <w:t>Przewodniczący Rady może odebrać głos mówcy, w każdym momencie obrad.</w:t>
      </w:r>
      <w:r>
        <w:br/>
        <w:t xml:space="preserve">W szczególności Przewodniczący Rady może odebrać głos, po uprzednim zwróceniu uwagi mówcy, w przypadku, gdy ten odbiega od przedmiotu obrad lub znacznie przedłuża swoje wystąpienie. </w:t>
      </w:r>
    </w:p>
    <w:p w:rsidR="00CF4665" w:rsidRDefault="00CF4665" w:rsidP="00CF4665">
      <w:pPr>
        <w:numPr>
          <w:ilvl w:val="0"/>
          <w:numId w:val="33"/>
        </w:numPr>
        <w:spacing w:line="276" w:lineRule="auto"/>
        <w:jc w:val="both"/>
      </w:pPr>
      <w:r>
        <w:t>Przewodniczący Rady może udzielić głosu osobie nie będącej Radnym.</w:t>
      </w:r>
    </w:p>
    <w:p w:rsidR="00CF4665" w:rsidRDefault="00CF4665" w:rsidP="00CF4665">
      <w:pPr>
        <w:numPr>
          <w:ilvl w:val="0"/>
          <w:numId w:val="33"/>
        </w:numPr>
        <w:spacing w:line="276" w:lineRule="auto"/>
        <w:jc w:val="both"/>
      </w:pPr>
      <w:r>
        <w:t>Przewodniczący Rady czuwa nad tematem, formą i czasem trwania wystąpień.</w:t>
      </w:r>
    </w:p>
    <w:p w:rsidR="00CF4665" w:rsidRDefault="00CF4665" w:rsidP="00CF4665">
      <w:pPr>
        <w:numPr>
          <w:ilvl w:val="0"/>
          <w:numId w:val="33"/>
        </w:numPr>
        <w:spacing w:line="276" w:lineRule="auto"/>
        <w:jc w:val="both"/>
      </w:pPr>
      <w:r>
        <w:t>Przewodniczący Rady może przywołać „do porządku” zarówno Radnego jak i inne osoby obecne na sesji.</w:t>
      </w:r>
    </w:p>
    <w:p w:rsidR="00CF4665" w:rsidRDefault="00CF4665" w:rsidP="00CF4665">
      <w:pPr>
        <w:numPr>
          <w:ilvl w:val="0"/>
          <w:numId w:val="33"/>
        </w:numPr>
        <w:spacing w:line="276" w:lineRule="auto"/>
        <w:jc w:val="both"/>
      </w:pPr>
      <w:r>
        <w:t xml:space="preserve">Przewodniczący Rady może nakazać opuszczenie sali tym osobom spośród publiczności, które swoim zachowaniem zakłócają porządek obrad bądź naruszają powagę sesji. </w:t>
      </w:r>
    </w:p>
    <w:p w:rsidR="00CF4665" w:rsidRDefault="00CF4665" w:rsidP="00CF4665">
      <w:pPr>
        <w:numPr>
          <w:ilvl w:val="0"/>
          <w:numId w:val="33"/>
        </w:numPr>
        <w:spacing w:line="276" w:lineRule="auto"/>
        <w:jc w:val="both"/>
      </w:pPr>
      <w:r>
        <w:t xml:space="preserve">W razie potrzeby Przewodniczący zarządza przerwę w obradach. </w:t>
      </w:r>
    </w:p>
    <w:p w:rsidR="00CF4665" w:rsidRDefault="00CF4665" w:rsidP="00CF4665">
      <w:pPr>
        <w:spacing w:line="276" w:lineRule="auto"/>
        <w:jc w:val="center"/>
      </w:pPr>
    </w:p>
    <w:p w:rsidR="00CF4665" w:rsidRDefault="00CF4665" w:rsidP="00CF4665">
      <w:pPr>
        <w:spacing w:line="276" w:lineRule="auto"/>
        <w:jc w:val="center"/>
      </w:pPr>
      <w:r>
        <w:t>§ 39</w:t>
      </w:r>
    </w:p>
    <w:p w:rsidR="00CF4665" w:rsidRDefault="00CF4665" w:rsidP="00CF4665">
      <w:pPr>
        <w:numPr>
          <w:ilvl w:val="0"/>
          <w:numId w:val="34"/>
        </w:numPr>
        <w:spacing w:line="276" w:lineRule="auto"/>
        <w:jc w:val="both"/>
      </w:pPr>
      <w:r>
        <w:t>Przewodniczący Rady udziela głosu poza kolejnością Wójtowi i Radnym w sprawie zgłoszenia wniosków o charakterze formalnym, których przedmiotem mogą być w szczególności:</w:t>
      </w:r>
    </w:p>
    <w:p w:rsidR="00CF4665" w:rsidRDefault="00CF4665" w:rsidP="00CF4665">
      <w:pPr>
        <w:numPr>
          <w:ilvl w:val="0"/>
          <w:numId w:val="35"/>
        </w:numPr>
        <w:spacing w:line="276" w:lineRule="auto"/>
        <w:jc w:val="both"/>
      </w:pPr>
      <w:r>
        <w:t>zmiany porządku obrad, w tym wycofania projektu uchwały,</w:t>
      </w:r>
    </w:p>
    <w:p w:rsidR="00CF4665" w:rsidRDefault="00CF4665" w:rsidP="00CF4665">
      <w:pPr>
        <w:numPr>
          <w:ilvl w:val="0"/>
          <w:numId w:val="35"/>
        </w:numPr>
        <w:spacing w:line="276" w:lineRule="auto"/>
        <w:jc w:val="both"/>
      </w:pPr>
      <w:r>
        <w:t>ograniczenia ilości i czasu wystąpienia,</w:t>
      </w:r>
    </w:p>
    <w:p w:rsidR="00CF4665" w:rsidRDefault="00CF4665" w:rsidP="00CF4665">
      <w:pPr>
        <w:numPr>
          <w:ilvl w:val="0"/>
          <w:numId w:val="35"/>
        </w:numPr>
        <w:spacing w:line="276" w:lineRule="auto"/>
        <w:jc w:val="both"/>
      </w:pPr>
      <w:r>
        <w:t>zakończenia dyskusji,</w:t>
      </w:r>
    </w:p>
    <w:p w:rsidR="00CF4665" w:rsidRDefault="00CF4665" w:rsidP="00CF4665">
      <w:pPr>
        <w:numPr>
          <w:ilvl w:val="0"/>
          <w:numId w:val="35"/>
        </w:numPr>
        <w:spacing w:line="276" w:lineRule="auto"/>
        <w:jc w:val="both"/>
      </w:pPr>
      <w:r>
        <w:t>zarządzenia przerwy w obradach,</w:t>
      </w:r>
    </w:p>
    <w:p w:rsidR="00CF4665" w:rsidRDefault="00CF4665" w:rsidP="00CF4665">
      <w:pPr>
        <w:numPr>
          <w:ilvl w:val="0"/>
          <w:numId w:val="35"/>
        </w:numPr>
        <w:spacing w:line="276" w:lineRule="auto"/>
        <w:jc w:val="both"/>
      </w:pPr>
      <w:r>
        <w:t>ponownego przeliczenia głosów,</w:t>
      </w:r>
    </w:p>
    <w:p w:rsidR="00CF4665" w:rsidRDefault="00CF4665" w:rsidP="00CF4665">
      <w:pPr>
        <w:numPr>
          <w:ilvl w:val="0"/>
          <w:numId w:val="35"/>
        </w:numPr>
        <w:spacing w:line="276" w:lineRule="auto"/>
        <w:jc w:val="both"/>
      </w:pPr>
      <w:r>
        <w:t>zamknięcia listy kandydatów przy wyborach,</w:t>
      </w:r>
    </w:p>
    <w:p w:rsidR="00CF4665" w:rsidRDefault="00CF4665" w:rsidP="00CF4665">
      <w:pPr>
        <w:numPr>
          <w:ilvl w:val="0"/>
          <w:numId w:val="35"/>
        </w:numPr>
        <w:spacing w:line="276" w:lineRule="auto"/>
        <w:jc w:val="both"/>
      </w:pPr>
      <w:r>
        <w:t>odesłania projektu uchwały do komisji.</w:t>
      </w:r>
    </w:p>
    <w:p w:rsidR="00CF4665" w:rsidRDefault="00CF4665" w:rsidP="00CF4665">
      <w:pPr>
        <w:numPr>
          <w:ilvl w:val="0"/>
          <w:numId w:val="34"/>
        </w:numPr>
        <w:spacing w:line="276" w:lineRule="auto"/>
        <w:jc w:val="both"/>
      </w:pPr>
      <w:r>
        <w:t>Wnioski formalne Przewodniczący Rady poddaje pod głosowanie bezpośrednio po ich zgłoszeniu.</w:t>
      </w:r>
    </w:p>
    <w:p w:rsidR="00CF4665" w:rsidRDefault="00CF4665" w:rsidP="00CF4665">
      <w:pPr>
        <w:spacing w:line="276" w:lineRule="auto"/>
        <w:jc w:val="both"/>
      </w:pPr>
    </w:p>
    <w:p w:rsidR="00CF4665" w:rsidRDefault="00CF4665" w:rsidP="00CF4665">
      <w:pPr>
        <w:spacing w:line="276" w:lineRule="auto"/>
        <w:jc w:val="center"/>
      </w:pPr>
      <w:r>
        <w:t>§ 40</w:t>
      </w:r>
    </w:p>
    <w:p w:rsidR="00CF4665" w:rsidRDefault="00CF4665" w:rsidP="00CF4665">
      <w:pPr>
        <w:spacing w:line="276" w:lineRule="auto"/>
        <w:jc w:val="both"/>
        <w:rPr>
          <w:color w:val="FF0000"/>
        </w:rPr>
      </w:pPr>
      <w:r>
        <w:t>Po wyczerpaniu zgłoszeń Przewodniczący Rady zamyka dyskusję i rozpoczyna procedurę głosowania.</w:t>
      </w:r>
    </w:p>
    <w:p w:rsidR="00CF4665" w:rsidRDefault="00CF4665" w:rsidP="00CF4665">
      <w:pPr>
        <w:spacing w:line="276" w:lineRule="auto"/>
        <w:jc w:val="both"/>
      </w:pPr>
    </w:p>
    <w:p w:rsidR="00CF4665" w:rsidRDefault="00CF4665" w:rsidP="00CF4665">
      <w:pPr>
        <w:spacing w:line="276" w:lineRule="auto"/>
        <w:jc w:val="center"/>
      </w:pPr>
      <w:r>
        <w:t>§ 41</w:t>
      </w:r>
    </w:p>
    <w:p w:rsidR="00CF4665" w:rsidRDefault="00CF4665" w:rsidP="00CF4665">
      <w:pPr>
        <w:numPr>
          <w:ilvl w:val="0"/>
          <w:numId w:val="36"/>
        </w:numPr>
        <w:spacing w:line="276" w:lineRule="auto"/>
        <w:jc w:val="both"/>
      </w:pPr>
      <w:r>
        <w:t xml:space="preserve">W przypadku stwierdzenia braku kworum potrzebnego do podjęcia uchwał w trakcie obrad, Przewodniczący Rady, wyznacza nowy termin posiedzenia tej samej sesji. </w:t>
      </w:r>
    </w:p>
    <w:p w:rsidR="00CF4665" w:rsidRDefault="00CF4665" w:rsidP="00CF4665">
      <w:pPr>
        <w:numPr>
          <w:ilvl w:val="0"/>
          <w:numId w:val="36"/>
        </w:numPr>
        <w:spacing w:line="276" w:lineRule="auto"/>
        <w:jc w:val="both"/>
      </w:pPr>
      <w:r>
        <w:t xml:space="preserve">O nowym terminie posiedzenia przerwanej sesji zawiadamia się nieobecnych Radnych. </w:t>
      </w:r>
    </w:p>
    <w:p w:rsidR="00CF4665" w:rsidRDefault="00CF4665" w:rsidP="00CF4665">
      <w:pPr>
        <w:spacing w:line="276" w:lineRule="auto"/>
      </w:pPr>
    </w:p>
    <w:p w:rsidR="00CF4665" w:rsidRDefault="00CF4665" w:rsidP="00CF4665">
      <w:pPr>
        <w:spacing w:line="276" w:lineRule="auto"/>
        <w:jc w:val="center"/>
      </w:pPr>
      <w:r>
        <w:t>§ 42</w:t>
      </w:r>
    </w:p>
    <w:p w:rsidR="00CF4665" w:rsidRDefault="00CF4665" w:rsidP="00CF4665">
      <w:pPr>
        <w:spacing w:line="276" w:lineRule="auto"/>
        <w:jc w:val="both"/>
      </w:pPr>
      <w:r>
        <w:t>Po wyczerpaniu porządku obrad Przewodniczący Rady kończy sesję i wypowiada formułę „Zamykam – numer – sesję Rady Gminy Giżycko”.</w:t>
      </w:r>
    </w:p>
    <w:p w:rsidR="00CF4665" w:rsidRDefault="00CF4665" w:rsidP="00CF4665">
      <w:pPr>
        <w:spacing w:line="276" w:lineRule="auto"/>
        <w:ind w:left="360"/>
        <w:jc w:val="both"/>
      </w:pPr>
    </w:p>
    <w:p w:rsidR="00CF4665" w:rsidRDefault="00CF4665" w:rsidP="00CF4665">
      <w:pPr>
        <w:spacing w:line="276" w:lineRule="auto"/>
        <w:jc w:val="center"/>
      </w:pPr>
      <w:r>
        <w:t>§ 43</w:t>
      </w:r>
    </w:p>
    <w:p w:rsidR="00CF4665" w:rsidRDefault="00CF4665" w:rsidP="00CF4665">
      <w:pPr>
        <w:numPr>
          <w:ilvl w:val="0"/>
          <w:numId w:val="37"/>
        </w:numPr>
        <w:spacing w:line="276" w:lineRule="auto"/>
        <w:jc w:val="both"/>
        <w:rPr>
          <w:strike/>
        </w:rPr>
      </w:pPr>
      <w:r>
        <w:t>Obrady rady gminy są transmitowane i zapisywane za pomocą urządzeń rejestrujących obraz i dźwięk.</w:t>
      </w:r>
    </w:p>
    <w:p w:rsidR="00CF4665" w:rsidRDefault="00CF4665" w:rsidP="00CF4665">
      <w:pPr>
        <w:numPr>
          <w:ilvl w:val="0"/>
          <w:numId w:val="37"/>
        </w:numPr>
        <w:spacing w:line="276" w:lineRule="auto"/>
        <w:jc w:val="both"/>
      </w:pPr>
      <w:r>
        <w:t>Do zapisu audiowizualnego sporządza się czasowy spis zdarzeń.</w:t>
      </w:r>
    </w:p>
    <w:p w:rsidR="00CF4665" w:rsidRDefault="00CF4665" w:rsidP="00CF4665">
      <w:pPr>
        <w:numPr>
          <w:ilvl w:val="0"/>
          <w:numId w:val="37"/>
        </w:numPr>
        <w:spacing w:line="276" w:lineRule="auto"/>
        <w:jc w:val="both"/>
      </w:pPr>
      <w:r>
        <w:t>Czasowy spis zdarzeń numeruje się cyframi rzymskimi odpowiadającymi numerom sesji w danej kadencji i oznaczeniem roku kalendarzowego.</w:t>
      </w:r>
    </w:p>
    <w:p w:rsidR="00CF4665" w:rsidRDefault="00CF4665" w:rsidP="00CF4665">
      <w:pPr>
        <w:numPr>
          <w:ilvl w:val="0"/>
          <w:numId w:val="37"/>
        </w:numPr>
        <w:spacing w:line="276" w:lineRule="auto"/>
        <w:jc w:val="both"/>
      </w:pPr>
      <w:r>
        <w:t>Do czasowego spisu zdarzeń z sesji dołącza się listę obecności Radnych, podjęte uchwały, oświadczenia i inne dokumenty.</w:t>
      </w:r>
    </w:p>
    <w:p w:rsidR="00CF4665" w:rsidRDefault="00CF4665" w:rsidP="00CF4665">
      <w:pPr>
        <w:numPr>
          <w:ilvl w:val="0"/>
          <w:numId w:val="37"/>
        </w:numPr>
        <w:spacing w:line="276" w:lineRule="auto"/>
        <w:jc w:val="both"/>
      </w:pPr>
      <w:r>
        <w:t>Nagrania obrad są udostępnianie w Biuletynie informacji publicznej i na stronie internetowej gminy oraz w inny sposób zwyczajowo przyjęty.</w:t>
      </w:r>
    </w:p>
    <w:p w:rsidR="00CF4665" w:rsidRDefault="00CF4665" w:rsidP="00CF4665">
      <w:pPr>
        <w:spacing w:line="276" w:lineRule="auto"/>
        <w:jc w:val="both"/>
        <w:rPr>
          <w:u w:val="single"/>
        </w:rPr>
      </w:pPr>
    </w:p>
    <w:p w:rsidR="00CF4665" w:rsidRDefault="00CF4665" w:rsidP="00CF4665">
      <w:pPr>
        <w:spacing w:line="276" w:lineRule="auto"/>
        <w:jc w:val="center"/>
      </w:pPr>
      <w:r>
        <w:t>§ 44</w:t>
      </w:r>
    </w:p>
    <w:p w:rsidR="00CF4665" w:rsidRDefault="00CF4665" w:rsidP="00CF4665">
      <w:pPr>
        <w:numPr>
          <w:ilvl w:val="0"/>
          <w:numId w:val="38"/>
        </w:numPr>
        <w:spacing w:line="276" w:lineRule="auto"/>
        <w:jc w:val="both"/>
      </w:pPr>
      <w:r>
        <w:t>Rada Gminy podejmuje na sesjach:</w:t>
      </w:r>
    </w:p>
    <w:p w:rsidR="00CF4665" w:rsidRDefault="00CF4665" w:rsidP="00CF4665">
      <w:pPr>
        <w:numPr>
          <w:ilvl w:val="0"/>
          <w:numId w:val="39"/>
        </w:numPr>
        <w:spacing w:line="276" w:lineRule="auto"/>
        <w:jc w:val="both"/>
      </w:pPr>
      <w:r>
        <w:t>uchwały,</w:t>
      </w:r>
    </w:p>
    <w:p w:rsidR="00CF4665" w:rsidRDefault="00CF4665" w:rsidP="00CF4665">
      <w:pPr>
        <w:numPr>
          <w:ilvl w:val="0"/>
          <w:numId w:val="39"/>
        </w:numPr>
        <w:spacing w:line="276" w:lineRule="auto"/>
        <w:jc w:val="both"/>
      </w:pPr>
      <w:r>
        <w:t>apele – zawierające niewiążące wezwania do określonego postępowania, podjęcia inicjatywy lub zadania,</w:t>
      </w:r>
    </w:p>
    <w:p w:rsidR="00CF4665" w:rsidRDefault="00CF4665" w:rsidP="00CF4665">
      <w:pPr>
        <w:numPr>
          <w:ilvl w:val="0"/>
          <w:numId w:val="39"/>
        </w:numPr>
        <w:spacing w:line="276" w:lineRule="auto"/>
        <w:jc w:val="both"/>
      </w:pPr>
      <w:r>
        <w:t>stanowiska Rady w określonej sprawie,</w:t>
      </w:r>
    </w:p>
    <w:p w:rsidR="00CF4665" w:rsidRDefault="00CF4665" w:rsidP="00CF4665">
      <w:pPr>
        <w:numPr>
          <w:ilvl w:val="0"/>
          <w:numId w:val="39"/>
        </w:numPr>
        <w:spacing w:line="276" w:lineRule="auto"/>
        <w:jc w:val="both"/>
        <w:rPr>
          <w:color w:val="FF0000"/>
        </w:rPr>
      </w:pPr>
      <w:r>
        <w:t>wnioski.</w:t>
      </w:r>
    </w:p>
    <w:p w:rsidR="00CF4665" w:rsidRDefault="00CF4665" w:rsidP="00CF4665">
      <w:pPr>
        <w:spacing w:line="276" w:lineRule="auto"/>
        <w:jc w:val="both"/>
      </w:pPr>
    </w:p>
    <w:p w:rsidR="00CF4665" w:rsidRDefault="00CF4665" w:rsidP="00CF4665">
      <w:pPr>
        <w:spacing w:line="276" w:lineRule="auto"/>
        <w:jc w:val="center"/>
      </w:pPr>
      <w:r>
        <w:t>§ 45</w:t>
      </w:r>
    </w:p>
    <w:p w:rsidR="00CF4665" w:rsidRDefault="00CF4665" w:rsidP="00CF4665">
      <w:pPr>
        <w:numPr>
          <w:ilvl w:val="0"/>
          <w:numId w:val="40"/>
        </w:numPr>
        <w:spacing w:line="276" w:lineRule="auto"/>
        <w:jc w:val="both"/>
      </w:pPr>
      <w:r>
        <w:t>Rada jest związana uchwałą od chwili jej podjęcia. </w:t>
      </w:r>
    </w:p>
    <w:p w:rsidR="00CF4665" w:rsidRDefault="00CF4665" w:rsidP="00CF4665">
      <w:pPr>
        <w:numPr>
          <w:ilvl w:val="0"/>
          <w:numId w:val="40"/>
        </w:numPr>
        <w:spacing w:line="276" w:lineRule="auto"/>
        <w:jc w:val="both"/>
      </w:pPr>
      <w:r>
        <w:t>Uchylenie lub zmiana podjętej uchwały może nastąpić tylko w drodze odrębnej uchwały podjętej nie wcześniej, niż na następnej sesji. </w:t>
      </w:r>
    </w:p>
    <w:p w:rsidR="00CF4665" w:rsidRDefault="00CF4665" w:rsidP="00CF4665">
      <w:pPr>
        <w:numPr>
          <w:ilvl w:val="0"/>
          <w:numId w:val="40"/>
        </w:numPr>
        <w:spacing w:line="276" w:lineRule="auto"/>
        <w:jc w:val="both"/>
      </w:pPr>
      <w:r>
        <w:t>Postanowienia ust. 2 nie stosuje się w odniesieniu do oczywistych omyłek.</w:t>
      </w:r>
    </w:p>
    <w:p w:rsidR="00CF4665" w:rsidRDefault="00CF4665" w:rsidP="00CF4665">
      <w:pPr>
        <w:spacing w:line="276" w:lineRule="auto"/>
      </w:pPr>
    </w:p>
    <w:p w:rsidR="00CF4665" w:rsidRDefault="00CF4665" w:rsidP="00CF4665">
      <w:pPr>
        <w:spacing w:line="276" w:lineRule="auto"/>
        <w:jc w:val="center"/>
      </w:pPr>
      <w:r>
        <w:t>§ 46</w:t>
      </w:r>
    </w:p>
    <w:p w:rsidR="00CF4665" w:rsidRDefault="00CF4665" w:rsidP="00CF4665">
      <w:pPr>
        <w:spacing w:line="276" w:lineRule="auto"/>
        <w:jc w:val="both"/>
      </w:pPr>
      <w:r>
        <w:t>Uchwały Rady są podejmowane zwykłą większością głosów w obecności, co najmniej połowy ustawowego składu Rady, w głosowaniu jawnym, chyba, że ustawa stanowi inaczej.</w:t>
      </w:r>
    </w:p>
    <w:p w:rsidR="00CF4665" w:rsidRDefault="00CF4665" w:rsidP="00CF4665">
      <w:pPr>
        <w:spacing w:line="276" w:lineRule="auto"/>
        <w:jc w:val="both"/>
        <w:rPr>
          <w:color w:val="FF0000"/>
        </w:rPr>
      </w:pPr>
    </w:p>
    <w:p w:rsidR="00CF4665" w:rsidRDefault="00CF4665" w:rsidP="00CF4665">
      <w:pPr>
        <w:spacing w:line="276" w:lineRule="auto"/>
        <w:jc w:val="center"/>
      </w:pPr>
      <w:r>
        <w:t>§ 47</w:t>
      </w:r>
    </w:p>
    <w:p w:rsidR="00CF4665" w:rsidRDefault="00CF4665" w:rsidP="00CF4665">
      <w:pPr>
        <w:numPr>
          <w:ilvl w:val="0"/>
          <w:numId w:val="41"/>
        </w:numPr>
        <w:spacing w:line="276" w:lineRule="auto"/>
        <w:jc w:val="both"/>
      </w:pPr>
      <w:r>
        <w:t>W głosowaniu biorą udział wyłącznie Radni obecni na sesji.</w:t>
      </w:r>
    </w:p>
    <w:p w:rsidR="00CF4665" w:rsidRDefault="00CF4665" w:rsidP="00CF4665">
      <w:pPr>
        <w:numPr>
          <w:ilvl w:val="0"/>
          <w:numId w:val="41"/>
        </w:numPr>
        <w:spacing w:line="276" w:lineRule="auto"/>
        <w:jc w:val="both"/>
      </w:pPr>
      <w:r>
        <w:t>Głosowanie jawne na sesjach rady odbywa się za pomocą urządzeń umożliwiających sporządzenie i utrwalenie imiennego wykazu głosowań radnych.</w:t>
      </w:r>
    </w:p>
    <w:p w:rsidR="00CF4665" w:rsidRDefault="00CF4665" w:rsidP="00CF4665">
      <w:pPr>
        <w:numPr>
          <w:ilvl w:val="0"/>
          <w:numId w:val="41"/>
        </w:numPr>
        <w:spacing w:line="276" w:lineRule="auto"/>
        <w:jc w:val="both"/>
      </w:pPr>
      <w:r>
        <w:t>W sytuacji, gdy przeprowadzenie głosowania w sposób określony w ust. 2 nie jest możliwe z przyczyn technicznych, przeprowadza się głosowanie imienne.</w:t>
      </w:r>
    </w:p>
    <w:p w:rsidR="00CF4665" w:rsidRDefault="00CF4665" w:rsidP="00CF4665">
      <w:pPr>
        <w:numPr>
          <w:ilvl w:val="0"/>
          <w:numId w:val="41"/>
        </w:numPr>
        <w:spacing w:line="276" w:lineRule="auto"/>
        <w:jc w:val="both"/>
      </w:pPr>
      <w:r>
        <w:t xml:space="preserve">Imienny wykaz głosowań radnych podaje się niezwłocznie do publicznej wiadomości </w:t>
      </w:r>
      <w:r>
        <w:br/>
        <w:t>w Biuletynie Informacji Publicznej i na stronie internetowej gminy.</w:t>
      </w:r>
    </w:p>
    <w:p w:rsidR="00CF4665" w:rsidRDefault="00CF4665" w:rsidP="00CF4665">
      <w:pPr>
        <w:numPr>
          <w:ilvl w:val="0"/>
          <w:numId w:val="41"/>
        </w:numPr>
        <w:spacing w:line="276" w:lineRule="auto"/>
        <w:jc w:val="both"/>
      </w:pPr>
      <w:r>
        <w:lastRenderedPageBreak/>
        <w:t xml:space="preserve">Oryginały uchwał ewidencjonowane są w rejestrze uchwał i przechowywane </w:t>
      </w:r>
      <w:r>
        <w:br/>
        <w:t xml:space="preserve">wraz z czasowym spisem zdarzeń z sesji Rady oraz z nośnikiem elektronicznym </w:t>
      </w:r>
      <w:r>
        <w:br/>
        <w:t>z zapisem audiowizualnym.</w:t>
      </w:r>
    </w:p>
    <w:p w:rsidR="00CF4665" w:rsidRDefault="00CF4665" w:rsidP="00CF4665">
      <w:pPr>
        <w:numPr>
          <w:ilvl w:val="0"/>
          <w:numId w:val="41"/>
        </w:numPr>
        <w:spacing w:line="276" w:lineRule="auto"/>
        <w:jc w:val="both"/>
      </w:pPr>
      <w:r>
        <w:t>Uchwały przekazywane są właściwym podmiotom do realizacji i do wiadomości.</w:t>
      </w:r>
    </w:p>
    <w:p w:rsidR="00CF4665" w:rsidRDefault="00CF4665" w:rsidP="00CF4665">
      <w:pPr>
        <w:spacing w:line="276" w:lineRule="auto"/>
        <w:ind w:left="360"/>
        <w:jc w:val="both"/>
      </w:pPr>
    </w:p>
    <w:p w:rsidR="00CF4665" w:rsidRDefault="00CF4665" w:rsidP="00CF4665">
      <w:pPr>
        <w:spacing w:line="276" w:lineRule="auto"/>
        <w:jc w:val="center"/>
      </w:pPr>
      <w:r>
        <w:t>§ 48</w:t>
      </w:r>
    </w:p>
    <w:p w:rsidR="00CF4665" w:rsidRDefault="00CF4665" w:rsidP="00CF4665">
      <w:pPr>
        <w:numPr>
          <w:ilvl w:val="0"/>
          <w:numId w:val="42"/>
        </w:numPr>
        <w:spacing w:line="276" w:lineRule="auto"/>
        <w:jc w:val="both"/>
      </w:pPr>
      <w:r>
        <w:t>Wyniki głosowania jawnego ogłasza Przewodniczący Rady bezpośrednio po głosowaniu.</w:t>
      </w:r>
    </w:p>
    <w:p w:rsidR="00CF4665" w:rsidRDefault="00CF4665" w:rsidP="00CF4665">
      <w:pPr>
        <w:numPr>
          <w:ilvl w:val="0"/>
          <w:numId w:val="42"/>
        </w:numPr>
        <w:spacing w:line="276" w:lineRule="auto"/>
        <w:jc w:val="both"/>
      </w:pPr>
      <w:r>
        <w:t xml:space="preserve">W sytuacji, gdy przy głosowaniu jawnym powstają wątpliwości, co do jego wyniku, Przewodniczący zarządza powtórne głosowanie. </w:t>
      </w:r>
    </w:p>
    <w:p w:rsidR="00CF4665" w:rsidRDefault="00CF4665" w:rsidP="00CF4665">
      <w:pPr>
        <w:spacing w:line="276" w:lineRule="auto"/>
        <w:jc w:val="both"/>
      </w:pPr>
    </w:p>
    <w:p w:rsidR="00CF4665" w:rsidRDefault="00CF4665" w:rsidP="00CF4665">
      <w:pPr>
        <w:spacing w:line="276" w:lineRule="auto"/>
        <w:jc w:val="center"/>
      </w:pPr>
      <w:r>
        <w:t>§ 49</w:t>
      </w:r>
    </w:p>
    <w:p w:rsidR="00CF4665" w:rsidRDefault="00CF4665" w:rsidP="00CF4665">
      <w:pPr>
        <w:spacing w:line="276" w:lineRule="auto"/>
        <w:jc w:val="both"/>
      </w:pPr>
      <w:r>
        <w:t xml:space="preserve">Głosowanie imienne odbywa się poprzez wywoływanie w kolejności alfabetycznej nazwisk Radnych i zaprotokołowanie na karcie do głosowania imiennego odpowiedzi udzielonej </w:t>
      </w:r>
      <w:r>
        <w:br/>
        <w:t>przez nich w głosowaniu: „za”, „przeciw” lub „wstrzymuję się”.</w:t>
      </w:r>
    </w:p>
    <w:p w:rsidR="00CF4665" w:rsidRDefault="00CF4665" w:rsidP="00CF4665">
      <w:pPr>
        <w:spacing w:line="276" w:lineRule="auto"/>
      </w:pPr>
    </w:p>
    <w:p w:rsidR="00CF4665" w:rsidRDefault="00CF4665" w:rsidP="00CF4665">
      <w:pPr>
        <w:spacing w:line="276" w:lineRule="auto"/>
        <w:jc w:val="center"/>
      </w:pPr>
      <w:r>
        <w:t>§ 50</w:t>
      </w:r>
    </w:p>
    <w:p w:rsidR="00CF4665" w:rsidRDefault="00CF4665" w:rsidP="00CF4665">
      <w:pPr>
        <w:numPr>
          <w:ilvl w:val="0"/>
          <w:numId w:val="43"/>
        </w:numPr>
        <w:spacing w:line="276" w:lineRule="auto"/>
        <w:jc w:val="both"/>
      </w:pPr>
      <w:r>
        <w:t>Głosowanie tajne stosuje się w przypadkach określonych w ustawie.</w:t>
      </w:r>
    </w:p>
    <w:p w:rsidR="00CF4665" w:rsidRDefault="00CF4665" w:rsidP="00CF4665">
      <w:pPr>
        <w:numPr>
          <w:ilvl w:val="0"/>
          <w:numId w:val="43"/>
        </w:numPr>
        <w:spacing w:line="276" w:lineRule="auto"/>
        <w:jc w:val="both"/>
      </w:pPr>
      <w:r>
        <w:t xml:space="preserve">W głosowaniu tajnym Radni głosują za pomocą kart ostemplowanych pieczęcią Rady, przy czym każdorazowo Rada ustala sposób głosowania. </w:t>
      </w:r>
    </w:p>
    <w:p w:rsidR="00CF4665" w:rsidRDefault="00CF4665" w:rsidP="00CF4665">
      <w:pPr>
        <w:numPr>
          <w:ilvl w:val="0"/>
          <w:numId w:val="43"/>
        </w:numPr>
        <w:spacing w:line="276" w:lineRule="auto"/>
        <w:jc w:val="both"/>
      </w:pPr>
      <w:r>
        <w:t>Głosowanie tajne przeprowadza wybrana z Rady, trzyosobowa komisja skrutacyjna</w:t>
      </w:r>
      <w:r>
        <w:br/>
        <w:t>z wyłonionym spośród siebie przewodniczącym.</w:t>
      </w:r>
    </w:p>
    <w:p w:rsidR="00CF4665" w:rsidRDefault="00CF4665" w:rsidP="00CF4665">
      <w:pPr>
        <w:numPr>
          <w:ilvl w:val="0"/>
          <w:numId w:val="43"/>
        </w:numPr>
        <w:spacing w:line="276" w:lineRule="auto"/>
        <w:jc w:val="both"/>
      </w:pPr>
      <w:r>
        <w:t>Komisja skrutacyjna przed przystąpieniem do głosowania objaśnia sposób głosowania i przeprowadza je wyczytując kolejno Radnych z listy obecności i wręczając im karty.</w:t>
      </w:r>
    </w:p>
    <w:p w:rsidR="00CF4665" w:rsidRDefault="00CF4665" w:rsidP="00CF4665">
      <w:pPr>
        <w:numPr>
          <w:ilvl w:val="0"/>
          <w:numId w:val="43"/>
        </w:numPr>
        <w:spacing w:line="276" w:lineRule="auto"/>
        <w:jc w:val="both"/>
      </w:pPr>
      <w:r>
        <w:t xml:space="preserve">Głosujący wrzuca kartę do głosowania do urny znajdującej się w dostępnym </w:t>
      </w:r>
      <w:r>
        <w:br/>
        <w:t>i widocznym miejscu w lokalu, w którym odbywają się obrady.</w:t>
      </w:r>
    </w:p>
    <w:p w:rsidR="00CF4665" w:rsidRDefault="00CF4665" w:rsidP="00CF4665">
      <w:pPr>
        <w:numPr>
          <w:ilvl w:val="0"/>
          <w:numId w:val="43"/>
        </w:numPr>
        <w:spacing w:line="276" w:lineRule="auto"/>
        <w:jc w:val="both"/>
      </w:pPr>
      <w:r>
        <w:t xml:space="preserve">Po przeliczeniu głosów przewodniczący komisji skrutacyjnej odczytuje protokół, podając wynik głosowania. </w:t>
      </w:r>
    </w:p>
    <w:p w:rsidR="00CF4665" w:rsidRDefault="00CF4665" w:rsidP="00CF4665">
      <w:pPr>
        <w:numPr>
          <w:ilvl w:val="0"/>
          <w:numId w:val="43"/>
        </w:numPr>
        <w:spacing w:line="276" w:lineRule="auto"/>
        <w:jc w:val="both"/>
      </w:pPr>
      <w:r>
        <w:t xml:space="preserve">Protokoły komisji skrutacyjnej wraz z kartami do głosowania stanowią załącznik </w:t>
      </w:r>
      <w:r>
        <w:br/>
        <w:t>do czasowego spisu zdarzeń sesji.</w:t>
      </w:r>
    </w:p>
    <w:p w:rsidR="00CF4665" w:rsidRDefault="00CF4665" w:rsidP="00CF4665">
      <w:pPr>
        <w:spacing w:line="276" w:lineRule="auto"/>
        <w:ind w:left="360"/>
        <w:jc w:val="center"/>
      </w:pPr>
    </w:p>
    <w:p w:rsidR="00CF4665" w:rsidRDefault="00CF4665" w:rsidP="00CF4665">
      <w:pPr>
        <w:spacing w:line="276" w:lineRule="auto"/>
        <w:jc w:val="center"/>
      </w:pPr>
      <w:r>
        <w:t>§ 51</w:t>
      </w:r>
    </w:p>
    <w:p w:rsidR="00CF4665" w:rsidRDefault="00CF4665" w:rsidP="00CF4665">
      <w:pPr>
        <w:spacing w:line="276" w:lineRule="auto"/>
        <w:jc w:val="both"/>
      </w:pPr>
      <w:r>
        <w:t>W przypadku głosowania w sprawie wyborów osób, Przewodniczący Rady przed zamknięciem listy kandydatów zapytuje każdego z nich, czy wyraża zgodę na kandydowanie, chyba, że nieobecny kandydat złożył uprzednio zgodę na piśmie.</w:t>
      </w:r>
    </w:p>
    <w:p w:rsidR="00CF4665" w:rsidRDefault="00CF4665" w:rsidP="00CF4665">
      <w:pPr>
        <w:spacing w:line="276" w:lineRule="auto"/>
        <w:jc w:val="center"/>
      </w:pPr>
    </w:p>
    <w:p w:rsidR="00CF4665" w:rsidRDefault="00CF4665" w:rsidP="00CF4665">
      <w:pPr>
        <w:spacing w:line="276" w:lineRule="auto"/>
        <w:jc w:val="center"/>
      </w:pPr>
      <w:r>
        <w:t>§ 52</w:t>
      </w:r>
    </w:p>
    <w:p w:rsidR="00CF4665" w:rsidRDefault="00CF4665" w:rsidP="00CF4665">
      <w:pPr>
        <w:numPr>
          <w:ilvl w:val="0"/>
          <w:numId w:val="44"/>
        </w:numPr>
        <w:spacing w:line="276" w:lineRule="auto"/>
        <w:jc w:val="both"/>
        <w:rPr>
          <w:i/>
        </w:rPr>
      </w:pPr>
      <w:r>
        <w:t>Jeśli oprócz wniosku o podjęcie uchwały w danej sprawie zostanie zgłoszony wniosek o odrzucenie tego wniosku, w pierwszej kolejności Rada głosuje nad wnioskiem</w:t>
      </w:r>
      <w:r>
        <w:br/>
        <w:t>o odrzucenie wniosku o podjęcie uchwały.</w:t>
      </w:r>
    </w:p>
    <w:p w:rsidR="00CF4665" w:rsidRDefault="00CF4665" w:rsidP="00CF4665">
      <w:pPr>
        <w:numPr>
          <w:ilvl w:val="0"/>
          <w:numId w:val="44"/>
        </w:numPr>
        <w:spacing w:line="276" w:lineRule="auto"/>
        <w:jc w:val="both"/>
        <w:rPr>
          <w:i/>
        </w:rPr>
      </w:pPr>
      <w:r>
        <w:t>Jeśli zgłoszono wniosek o odesłanie projektu uchwały do Komisji, Rada głosuje nad tym wnioskiem przed głosowaniem nad uchwałą.</w:t>
      </w:r>
    </w:p>
    <w:p w:rsidR="00CF4665" w:rsidRDefault="00CF4665" w:rsidP="00CF4665">
      <w:pPr>
        <w:numPr>
          <w:ilvl w:val="0"/>
          <w:numId w:val="44"/>
        </w:numPr>
        <w:spacing w:line="276" w:lineRule="auto"/>
        <w:jc w:val="both"/>
        <w:rPr>
          <w:i/>
        </w:rPr>
      </w:pPr>
      <w:r>
        <w:t>Głosowanie poprawek do uchwały odbywa się w pierwszej kolejności nad poprawkami, których przyjęcie lub odrzucenie rozstrzyga o innych poprawkach; w przypadku przegłosowania poprawki wykluczającej inne poprawki, nie poddaje się ich głosowaniu.</w:t>
      </w:r>
    </w:p>
    <w:p w:rsidR="00CF4665" w:rsidRDefault="00CF4665" w:rsidP="00CF4665">
      <w:pPr>
        <w:numPr>
          <w:ilvl w:val="0"/>
          <w:numId w:val="44"/>
        </w:numPr>
        <w:spacing w:line="276" w:lineRule="auto"/>
        <w:jc w:val="both"/>
        <w:rPr>
          <w:i/>
        </w:rPr>
      </w:pPr>
      <w:r>
        <w:lastRenderedPageBreak/>
        <w:t>W przypadku przyjęcia poprawki/poprawek, głosowanie nad projektem uchwały odbywa się w całości wraz z przyjętymi uprzednio poprawkami.</w:t>
      </w:r>
    </w:p>
    <w:p w:rsidR="00CF4665" w:rsidRDefault="00CF4665" w:rsidP="00CF4665">
      <w:pPr>
        <w:numPr>
          <w:ilvl w:val="0"/>
          <w:numId w:val="44"/>
        </w:numPr>
        <w:spacing w:line="276" w:lineRule="auto"/>
        <w:jc w:val="both"/>
        <w:rPr>
          <w:i/>
        </w:rPr>
      </w:pPr>
      <w:r>
        <w:t>Przewodniczący Rady może odroczyć głosowanie lub zarządzić przerwę w obradach na czas potrzebny do stwierdzenia, czy wskutek przyjętych poprawek nie zachodzi sprzeczność pomiędzy poszczególnymi postanowieniami uchwały.</w:t>
      </w:r>
    </w:p>
    <w:p w:rsidR="00CF4665" w:rsidRDefault="00CF4665" w:rsidP="00CF4665">
      <w:pPr>
        <w:spacing w:line="276" w:lineRule="auto"/>
        <w:jc w:val="center"/>
      </w:pPr>
    </w:p>
    <w:p w:rsidR="00CF4665" w:rsidRDefault="00CF4665" w:rsidP="00CF4665">
      <w:pPr>
        <w:spacing w:line="276" w:lineRule="auto"/>
        <w:jc w:val="center"/>
      </w:pPr>
      <w:r>
        <w:t>§ 53</w:t>
      </w:r>
    </w:p>
    <w:p w:rsidR="00CF4665" w:rsidRDefault="00CF4665" w:rsidP="00CF4665">
      <w:pPr>
        <w:spacing w:line="276" w:lineRule="auto"/>
        <w:jc w:val="both"/>
      </w:pPr>
      <w:r>
        <w:t>Po zarządzeniu głosowania przez Przewodniczącego Rady, można zabrać głos tylko dla złożenia lub uzasadnienia wniosku formalnego o sposobie głosowania.</w:t>
      </w:r>
    </w:p>
    <w:p w:rsidR="00CF4665" w:rsidRDefault="00CF4665" w:rsidP="00CF4665">
      <w:pPr>
        <w:spacing w:line="276" w:lineRule="auto"/>
        <w:ind w:left="360"/>
        <w:jc w:val="center"/>
      </w:pPr>
    </w:p>
    <w:p w:rsidR="00CF4665" w:rsidRDefault="00CF4665" w:rsidP="00CF4665">
      <w:pPr>
        <w:spacing w:line="276" w:lineRule="auto"/>
        <w:jc w:val="center"/>
      </w:pPr>
      <w:r>
        <w:t>§ 54</w:t>
      </w:r>
    </w:p>
    <w:p w:rsidR="00CF4665" w:rsidRDefault="00CF4665" w:rsidP="00CF4665">
      <w:pPr>
        <w:spacing w:line="276" w:lineRule="auto"/>
        <w:jc w:val="both"/>
      </w:pPr>
      <w:r>
        <w:t>Jeżeli celem głosowania jest wybór jednej z kilku osób lub możliwości, przechodzi kandydatura lub wniosek, na które oddano liczbę głosów większą od liczby głosów oddanych na inne poszczególne kandydatury lub wnioski</w:t>
      </w:r>
      <w:r>
        <w:rPr>
          <w:color w:val="FF0000"/>
        </w:rPr>
        <w:t>.</w:t>
      </w:r>
      <w:r>
        <w:t xml:space="preserve"> </w:t>
      </w:r>
    </w:p>
    <w:p w:rsidR="00CF4665" w:rsidRDefault="00CF4665" w:rsidP="00CF4665">
      <w:pPr>
        <w:spacing w:line="276" w:lineRule="auto"/>
        <w:jc w:val="both"/>
        <w:rPr>
          <w:color w:val="FF0000"/>
        </w:rPr>
      </w:pPr>
    </w:p>
    <w:p w:rsidR="00CF4665" w:rsidRDefault="00CF4665" w:rsidP="00CF4665">
      <w:pPr>
        <w:spacing w:line="276" w:lineRule="auto"/>
        <w:rPr>
          <w:b/>
          <w:bCs/>
        </w:rPr>
      </w:pPr>
    </w:p>
    <w:p w:rsidR="00CF4665" w:rsidRDefault="00CF4665" w:rsidP="00CF4665">
      <w:pPr>
        <w:spacing w:line="276" w:lineRule="auto"/>
        <w:ind w:left="360"/>
        <w:jc w:val="center"/>
        <w:rPr>
          <w:b/>
          <w:bCs/>
        </w:rPr>
      </w:pPr>
      <w:r>
        <w:rPr>
          <w:b/>
          <w:bCs/>
        </w:rPr>
        <w:t>Rozdział VI</w:t>
      </w:r>
    </w:p>
    <w:p w:rsidR="00CF4665" w:rsidRDefault="00CF4665" w:rsidP="00CF4665">
      <w:pPr>
        <w:spacing w:line="276" w:lineRule="auto"/>
        <w:jc w:val="center"/>
        <w:rPr>
          <w:b/>
          <w:bCs/>
        </w:rPr>
      </w:pPr>
      <w:r>
        <w:rPr>
          <w:b/>
          <w:bCs/>
        </w:rPr>
        <w:t>Zasady i tryb działania Komisji Rewizyjnej</w:t>
      </w:r>
    </w:p>
    <w:p w:rsidR="00CF4665" w:rsidRDefault="00CF4665" w:rsidP="00CF4665">
      <w:pPr>
        <w:spacing w:line="276" w:lineRule="auto"/>
        <w:ind w:left="360"/>
        <w:jc w:val="both"/>
      </w:pPr>
    </w:p>
    <w:p w:rsidR="00CF4665" w:rsidRDefault="00CF4665" w:rsidP="00CF4665">
      <w:pPr>
        <w:spacing w:line="276" w:lineRule="auto"/>
        <w:jc w:val="center"/>
      </w:pPr>
      <w:r>
        <w:t>§ 55</w:t>
      </w:r>
    </w:p>
    <w:p w:rsidR="00CF4665" w:rsidRDefault="00CF4665" w:rsidP="00CF4665">
      <w:pPr>
        <w:spacing w:line="276" w:lineRule="auto"/>
        <w:jc w:val="both"/>
      </w:pPr>
      <w:r>
        <w:t>Komisja Rewizyjna, zwana dalej komisją składa się z:</w:t>
      </w:r>
    </w:p>
    <w:p w:rsidR="00CF4665" w:rsidRDefault="00CF4665" w:rsidP="00CF4665">
      <w:pPr>
        <w:numPr>
          <w:ilvl w:val="0"/>
          <w:numId w:val="45"/>
        </w:numPr>
        <w:spacing w:line="276" w:lineRule="auto"/>
        <w:jc w:val="both"/>
      </w:pPr>
      <w:r>
        <w:t>przewodniczącego, wybieranego przez Radę,</w:t>
      </w:r>
    </w:p>
    <w:p w:rsidR="00CF4665" w:rsidRDefault="00CF4665" w:rsidP="00CF4665">
      <w:pPr>
        <w:numPr>
          <w:ilvl w:val="0"/>
          <w:numId w:val="45"/>
        </w:numPr>
        <w:spacing w:line="276" w:lineRule="auto"/>
        <w:jc w:val="both"/>
      </w:pPr>
      <w:r>
        <w:t>wiceprzewodniczącego, wybieranego spośród siebie przez członków Komisji,</w:t>
      </w:r>
    </w:p>
    <w:p w:rsidR="00CF4665" w:rsidRDefault="00CF4665" w:rsidP="00CF4665">
      <w:pPr>
        <w:numPr>
          <w:ilvl w:val="0"/>
          <w:numId w:val="45"/>
        </w:numPr>
        <w:spacing w:line="276" w:lineRule="auto"/>
        <w:jc w:val="both"/>
      </w:pPr>
      <w:r>
        <w:t>pozostałych członków.</w:t>
      </w:r>
    </w:p>
    <w:p w:rsidR="00CF4665" w:rsidRDefault="00CF4665" w:rsidP="00CF4665">
      <w:pPr>
        <w:spacing w:line="276" w:lineRule="auto"/>
        <w:jc w:val="both"/>
      </w:pPr>
    </w:p>
    <w:p w:rsidR="00CF4665" w:rsidRDefault="00CF4665" w:rsidP="00CF4665">
      <w:pPr>
        <w:spacing w:line="276" w:lineRule="auto"/>
        <w:jc w:val="center"/>
      </w:pPr>
      <w:r>
        <w:t>§ 56</w:t>
      </w:r>
    </w:p>
    <w:p w:rsidR="00CF4665" w:rsidRDefault="00CF4665" w:rsidP="00CF4665">
      <w:pPr>
        <w:spacing w:line="276" w:lineRule="auto"/>
        <w:jc w:val="both"/>
      </w:pPr>
      <w:r>
        <w:t>Do zadań Przewodniczącego Komisji należy w szczególności:</w:t>
      </w:r>
    </w:p>
    <w:p w:rsidR="00CF4665" w:rsidRDefault="00CF4665" w:rsidP="00CF4665">
      <w:pPr>
        <w:numPr>
          <w:ilvl w:val="0"/>
          <w:numId w:val="46"/>
        </w:numPr>
        <w:spacing w:line="276" w:lineRule="auto"/>
        <w:jc w:val="both"/>
      </w:pPr>
      <w:r>
        <w:t>organizowanie pracy Komisji,</w:t>
      </w:r>
    </w:p>
    <w:p w:rsidR="00CF4665" w:rsidRDefault="00CF4665" w:rsidP="00CF4665">
      <w:pPr>
        <w:numPr>
          <w:ilvl w:val="0"/>
          <w:numId w:val="46"/>
        </w:numPr>
        <w:spacing w:line="276" w:lineRule="auto"/>
        <w:jc w:val="both"/>
      </w:pPr>
      <w:r>
        <w:t xml:space="preserve">ustalanie terminu i miejsca posiedzeń Komisji oraz przewodniczenie ich posiedzeniom, </w:t>
      </w:r>
    </w:p>
    <w:p w:rsidR="00CF4665" w:rsidRDefault="00CF4665" w:rsidP="00CF4665">
      <w:pPr>
        <w:numPr>
          <w:ilvl w:val="0"/>
          <w:numId w:val="46"/>
        </w:numPr>
        <w:spacing w:line="276" w:lineRule="auto"/>
        <w:jc w:val="both"/>
      </w:pPr>
      <w:r>
        <w:t>przedstawianie Radzie wniosków, opinii i sprawozdań Komisji,</w:t>
      </w:r>
    </w:p>
    <w:p w:rsidR="00CF4665" w:rsidRDefault="00CF4665" w:rsidP="00CF4665">
      <w:pPr>
        <w:numPr>
          <w:ilvl w:val="0"/>
          <w:numId w:val="46"/>
        </w:numPr>
        <w:spacing w:line="276" w:lineRule="auto"/>
        <w:jc w:val="both"/>
      </w:pPr>
      <w:r>
        <w:t>przedstawianie Komisji propozycji planu pracy,</w:t>
      </w:r>
    </w:p>
    <w:p w:rsidR="00CF4665" w:rsidRDefault="00CF4665" w:rsidP="00CF4665">
      <w:pPr>
        <w:numPr>
          <w:ilvl w:val="0"/>
          <w:numId w:val="46"/>
        </w:numPr>
        <w:spacing w:line="276" w:lineRule="auto"/>
        <w:jc w:val="both"/>
      </w:pPr>
      <w:r>
        <w:t xml:space="preserve">przedkładanie Przewodniczącemu Rady wniosku w sprawie udzielenia </w:t>
      </w:r>
      <w:r>
        <w:br/>
        <w:t>lub nieudzielenia absolutorium Wójtowi, na podstawie uchwały podjętej przez Komisję.</w:t>
      </w:r>
    </w:p>
    <w:p w:rsidR="00CF4665" w:rsidRDefault="00CF4665" w:rsidP="00CF4665">
      <w:pPr>
        <w:spacing w:line="276" w:lineRule="auto"/>
      </w:pPr>
    </w:p>
    <w:p w:rsidR="00CF4665" w:rsidRDefault="00CF4665" w:rsidP="00CF4665">
      <w:pPr>
        <w:spacing w:line="276" w:lineRule="auto"/>
        <w:jc w:val="center"/>
      </w:pPr>
      <w:r>
        <w:t>§ 57</w:t>
      </w:r>
    </w:p>
    <w:p w:rsidR="00CF4665" w:rsidRDefault="00CF4665" w:rsidP="00CF4665">
      <w:pPr>
        <w:pStyle w:val="Tekstpodstawowy"/>
        <w:numPr>
          <w:ilvl w:val="0"/>
          <w:numId w:val="47"/>
        </w:numPr>
        <w:spacing w:line="276" w:lineRule="auto"/>
        <w:ind w:right="72"/>
        <w:rPr>
          <w:szCs w:val="24"/>
        </w:rPr>
      </w:pPr>
      <w:r>
        <w:rPr>
          <w:szCs w:val="24"/>
        </w:rPr>
        <w:t>Komisja sprawdza działalność kontrolowanych podmiotów pod względem:</w:t>
      </w:r>
    </w:p>
    <w:p w:rsidR="00CF4665" w:rsidRDefault="00CF4665" w:rsidP="00CF4665">
      <w:pPr>
        <w:numPr>
          <w:ilvl w:val="0"/>
          <w:numId w:val="48"/>
        </w:numPr>
        <w:spacing w:line="276" w:lineRule="auto"/>
        <w:jc w:val="both"/>
      </w:pPr>
      <w:r>
        <w:t>legalności,</w:t>
      </w:r>
    </w:p>
    <w:p w:rsidR="00CF4665" w:rsidRDefault="00CF4665" w:rsidP="00CF4665">
      <w:pPr>
        <w:numPr>
          <w:ilvl w:val="0"/>
          <w:numId w:val="48"/>
        </w:numPr>
        <w:spacing w:line="276" w:lineRule="auto"/>
        <w:jc w:val="both"/>
      </w:pPr>
      <w:r>
        <w:t>gospodarności,</w:t>
      </w:r>
    </w:p>
    <w:p w:rsidR="00CF4665" w:rsidRDefault="00CF4665" w:rsidP="00CF4665">
      <w:pPr>
        <w:numPr>
          <w:ilvl w:val="0"/>
          <w:numId w:val="48"/>
        </w:numPr>
        <w:spacing w:line="276" w:lineRule="auto"/>
        <w:jc w:val="both"/>
      </w:pPr>
      <w:r>
        <w:t>rzetelności.</w:t>
      </w:r>
    </w:p>
    <w:p w:rsidR="00CF4665" w:rsidRDefault="00CF4665" w:rsidP="00CF4665">
      <w:pPr>
        <w:pStyle w:val="Tekstpodstawowy"/>
        <w:numPr>
          <w:ilvl w:val="0"/>
          <w:numId w:val="47"/>
        </w:numPr>
        <w:spacing w:line="276" w:lineRule="auto"/>
        <w:ind w:right="72"/>
        <w:rPr>
          <w:szCs w:val="24"/>
        </w:rPr>
      </w:pPr>
      <w:r>
        <w:rPr>
          <w:szCs w:val="24"/>
        </w:rPr>
        <w:t>Komisja bada w szczególności:</w:t>
      </w:r>
    </w:p>
    <w:p w:rsidR="00CF4665" w:rsidRDefault="00CF4665" w:rsidP="00CF4665">
      <w:pPr>
        <w:numPr>
          <w:ilvl w:val="0"/>
          <w:numId w:val="49"/>
        </w:numPr>
        <w:spacing w:line="276" w:lineRule="auto"/>
        <w:jc w:val="both"/>
      </w:pPr>
      <w:r>
        <w:t>gospodarkę finansową, w tym wykonanie budżetu,</w:t>
      </w:r>
    </w:p>
    <w:p w:rsidR="00CF4665" w:rsidRDefault="00CF4665" w:rsidP="00CF4665">
      <w:pPr>
        <w:numPr>
          <w:ilvl w:val="0"/>
          <w:numId w:val="49"/>
        </w:numPr>
        <w:spacing w:line="276" w:lineRule="auto"/>
        <w:jc w:val="both"/>
      </w:pPr>
      <w:r>
        <w:t>przestrzeganie reguł prowadzenia działalności,</w:t>
      </w:r>
    </w:p>
    <w:p w:rsidR="00CF4665" w:rsidRDefault="00CF4665" w:rsidP="00CF4665">
      <w:pPr>
        <w:numPr>
          <w:ilvl w:val="0"/>
          <w:numId w:val="49"/>
        </w:numPr>
        <w:spacing w:line="276" w:lineRule="auto"/>
        <w:jc w:val="both"/>
      </w:pPr>
      <w:r>
        <w:t>sposób wykonywania zadań przez Wójta, gminne jednostki organizacyjne i jednostki pomocnicze.</w:t>
      </w:r>
    </w:p>
    <w:p w:rsidR="00CF4665" w:rsidRDefault="00CF4665" w:rsidP="00CF4665">
      <w:pPr>
        <w:spacing w:line="276" w:lineRule="auto"/>
        <w:jc w:val="both"/>
      </w:pPr>
    </w:p>
    <w:p w:rsidR="00CF4665" w:rsidRDefault="00CF4665" w:rsidP="00CF4665">
      <w:pPr>
        <w:spacing w:line="276" w:lineRule="auto"/>
        <w:jc w:val="center"/>
      </w:pPr>
      <w:r>
        <w:t>§ 58</w:t>
      </w:r>
    </w:p>
    <w:p w:rsidR="00CF4665" w:rsidRDefault="00CF4665" w:rsidP="00CF4665">
      <w:pPr>
        <w:spacing w:line="276" w:lineRule="auto"/>
        <w:jc w:val="both"/>
      </w:pPr>
      <w:r>
        <w:t>Komisja wykonuje inne zadania kontrolne na zlecenie Rady w zakresie i w formach wskazanych przez Radę.</w:t>
      </w:r>
    </w:p>
    <w:p w:rsidR="00CF4665" w:rsidRDefault="00CF4665" w:rsidP="00CF4665">
      <w:pPr>
        <w:spacing w:line="276" w:lineRule="auto"/>
        <w:jc w:val="center"/>
      </w:pPr>
    </w:p>
    <w:p w:rsidR="00CF4665" w:rsidRDefault="00CF4665" w:rsidP="00CF4665">
      <w:pPr>
        <w:spacing w:line="276" w:lineRule="auto"/>
        <w:jc w:val="center"/>
      </w:pPr>
      <w:r>
        <w:t>§ 59</w:t>
      </w:r>
    </w:p>
    <w:p w:rsidR="00CF4665" w:rsidRDefault="00CF4665" w:rsidP="00CF4665">
      <w:pPr>
        <w:spacing w:line="276" w:lineRule="auto"/>
        <w:jc w:val="both"/>
      </w:pPr>
      <w:r>
        <w:t>Komisja jest uprawniona do przeprowadzania następujących rodzajów kontroli:</w:t>
      </w:r>
    </w:p>
    <w:p w:rsidR="00CF4665" w:rsidRDefault="00CF4665" w:rsidP="00CF4665">
      <w:pPr>
        <w:numPr>
          <w:ilvl w:val="0"/>
          <w:numId w:val="50"/>
        </w:numPr>
        <w:spacing w:line="276" w:lineRule="auto"/>
        <w:jc w:val="both"/>
      </w:pPr>
      <w:r>
        <w:t>kompleksowej – obejmującej całość działalności kontrolowanego podmiotu lub obszerny zespół jego działań,</w:t>
      </w:r>
    </w:p>
    <w:p w:rsidR="00CF4665" w:rsidRDefault="00CF4665" w:rsidP="00CF4665">
      <w:pPr>
        <w:numPr>
          <w:ilvl w:val="0"/>
          <w:numId w:val="50"/>
        </w:numPr>
        <w:spacing w:line="276" w:lineRule="auto"/>
        <w:jc w:val="both"/>
      </w:pPr>
      <w:r>
        <w:t>problemowej – obejmującej wybrane zagadnienia z zakresu działalności kontrolowanego podmiotu,</w:t>
      </w:r>
    </w:p>
    <w:p w:rsidR="00CF4665" w:rsidRDefault="00CF4665" w:rsidP="00CF4665">
      <w:pPr>
        <w:numPr>
          <w:ilvl w:val="0"/>
          <w:numId w:val="50"/>
        </w:numPr>
        <w:spacing w:line="276" w:lineRule="auto"/>
        <w:jc w:val="both"/>
      </w:pPr>
      <w:r>
        <w:t>sprawdzającej – w celu ustalenia, czy wyniki poprzedniej kontroli zostały uwzględnione w toku działalności danego podmiotu.</w:t>
      </w:r>
    </w:p>
    <w:p w:rsidR="00CF4665" w:rsidRDefault="00CF4665" w:rsidP="00CF4665">
      <w:pPr>
        <w:spacing w:line="276" w:lineRule="auto"/>
        <w:jc w:val="center"/>
      </w:pPr>
    </w:p>
    <w:p w:rsidR="00CF4665" w:rsidRDefault="00CF4665" w:rsidP="00CF4665">
      <w:pPr>
        <w:spacing w:line="276" w:lineRule="auto"/>
        <w:jc w:val="center"/>
      </w:pPr>
      <w:r>
        <w:t>§ 60</w:t>
      </w:r>
    </w:p>
    <w:p w:rsidR="00CF4665" w:rsidRDefault="00CF4665" w:rsidP="00CF4665">
      <w:pPr>
        <w:pStyle w:val="Tekstpodstawowy"/>
        <w:spacing w:line="276" w:lineRule="auto"/>
        <w:ind w:right="72"/>
        <w:rPr>
          <w:szCs w:val="24"/>
        </w:rPr>
      </w:pPr>
      <w:r>
        <w:rPr>
          <w:szCs w:val="24"/>
        </w:rPr>
        <w:t>Kontrola kompleksowa nie powinna trwać dłużej niż 5 dni roboczych, a kontrole problemowa i sprawdzająca – dłużej niż 1 dzień roboczy.</w:t>
      </w:r>
    </w:p>
    <w:p w:rsidR="00CF4665" w:rsidRDefault="00CF4665" w:rsidP="00CF4665">
      <w:pPr>
        <w:pStyle w:val="Tekstpodstawowy"/>
        <w:spacing w:line="276" w:lineRule="auto"/>
        <w:ind w:right="72" w:firstLine="360"/>
        <w:rPr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Cs/>
          <w:szCs w:val="24"/>
        </w:rPr>
      </w:pPr>
      <w:r>
        <w:rPr>
          <w:bCs/>
          <w:szCs w:val="24"/>
        </w:rPr>
        <w:t>§ 61</w:t>
      </w:r>
    </w:p>
    <w:p w:rsidR="00CF4665" w:rsidRDefault="00CF4665" w:rsidP="00CF4665">
      <w:pPr>
        <w:pStyle w:val="Tekstpodstawowy"/>
        <w:numPr>
          <w:ilvl w:val="0"/>
          <w:numId w:val="51"/>
        </w:numPr>
        <w:spacing w:line="276" w:lineRule="auto"/>
        <w:ind w:right="72"/>
        <w:rPr>
          <w:szCs w:val="24"/>
        </w:rPr>
      </w:pPr>
      <w:r>
        <w:rPr>
          <w:szCs w:val="24"/>
        </w:rPr>
        <w:t xml:space="preserve">Kontroli Komisji Rewizyjnej nie podlegają zamierzenia przed ich zrealizowaniem, </w:t>
      </w:r>
      <w:r>
        <w:rPr>
          <w:szCs w:val="24"/>
        </w:rPr>
        <w:br/>
        <w:t>co w szczególności dotyczy projektów dokumentów mających stanowić podstawę określonych działań.</w:t>
      </w:r>
    </w:p>
    <w:p w:rsidR="00CF4665" w:rsidRDefault="00CF4665" w:rsidP="00CF4665">
      <w:pPr>
        <w:pStyle w:val="Tekstpodstawowy"/>
        <w:numPr>
          <w:ilvl w:val="0"/>
          <w:numId w:val="51"/>
        </w:numPr>
        <w:spacing w:line="276" w:lineRule="auto"/>
        <w:ind w:right="72"/>
        <w:rPr>
          <w:szCs w:val="24"/>
        </w:rPr>
      </w:pPr>
      <w:r>
        <w:rPr>
          <w:szCs w:val="24"/>
        </w:rPr>
        <w:t>Rada może podjąć uchwałę dotyczącą zaniechania, przerwania kontroli lub odstąpienia</w:t>
      </w:r>
      <w:r>
        <w:rPr>
          <w:szCs w:val="24"/>
        </w:rPr>
        <w:br/>
        <w:t xml:space="preserve">od poszczególnych czynności kontrolnych, jak też, co do rozszerzenia zakresu </w:t>
      </w:r>
      <w:r>
        <w:rPr>
          <w:szCs w:val="24"/>
        </w:rPr>
        <w:br/>
        <w:t>i przedmiotu kontroli.</w:t>
      </w:r>
    </w:p>
    <w:p w:rsidR="00CF4665" w:rsidRDefault="00CF4665" w:rsidP="00CF4665">
      <w:pPr>
        <w:pStyle w:val="Tekstpodstawowy"/>
        <w:numPr>
          <w:ilvl w:val="0"/>
          <w:numId w:val="51"/>
        </w:numPr>
        <w:spacing w:line="276" w:lineRule="auto"/>
        <w:ind w:right="72"/>
        <w:rPr>
          <w:szCs w:val="24"/>
        </w:rPr>
      </w:pPr>
      <w:r>
        <w:rPr>
          <w:szCs w:val="24"/>
        </w:rPr>
        <w:t>Uchwały Rady, o których mowa w ust. 2 wykonywane są niezwłocznie.</w:t>
      </w:r>
    </w:p>
    <w:p w:rsidR="00CF4665" w:rsidRDefault="00CF4665" w:rsidP="00CF4665">
      <w:pPr>
        <w:pStyle w:val="Tekstpodstawowy"/>
        <w:spacing w:line="276" w:lineRule="auto"/>
        <w:ind w:right="72"/>
        <w:rPr>
          <w:bCs/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Cs/>
          <w:szCs w:val="24"/>
        </w:rPr>
      </w:pPr>
      <w:r>
        <w:rPr>
          <w:bCs/>
          <w:szCs w:val="24"/>
        </w:rPr>
        <w:t>§ 62</w:t>
      </w:r>
    </w:p>
    <w:p w:rsidR="00CF4665" w:rsidRDefault="00CF4665" w:rsidP="00CF4665">
      <w:pPr>
        <w:pStyle w:val="Tekstpodstawowy"/>
        <w:numPr>
          <w:ilvl w:val="0"/>
          <w:numId w:val="52"/>
        </w:numPr>
        <w:spacing w:line="276" w:lineRule="auto"/>
        <w:ind w:right="72"/>
        <w:rPr>
          <w:szCs w:val="24"/>
        </w:rPr>
      </w:pPr>
      <w:r>
        <w:rPr>
          <w:szCs w:val="24"/>
        </w:rPr>
        <w:t>Postępowanie kontrolne przeprowadza się w sposób umożliwiający bezstronne i rzetelne ustalenie stanu faktycznego w zakresie działalności kontrolowanego podmiotu, rzetelne jego udokumentowanie i ocenę kontrolowanej działalności według kryteriów ustalonych w § 57 ust.1.</w:t>
      </w:r>
    </w:p>
    <w:p w:rsidR="00CF4665" w:rsidRDefault="00CF4665" w:rsidP="00CF4665">
      <w:pPr>
        <w:pStyle w:val="Tekstpodstawowy"/>
        <w:numPr>
          <w:ilvl w:val="0"/>
          <w:numId w:val="52"/>
        </w:numPr>
        <w:spacing w:line="276" w:lineRule="auto"/>
        <w:ind w:right="72"/>
        <w:rPr>
          <w:szCs w:val="24"/>
        </w:rPr>
      </w:pPr>
      <w:r>
        <w:rPr>
          <w:szCs w:val="24"/>
        </w:rPr>
        <w:t xml:space="preserve">Stan faktyczny ustala się na podstawie dowodów zebranych w toku postępowania kontrolnego. Jako dowód może być wykorzystane wszystko, co nie jest sprzeczne </w:t>
      </w:r>
      <w:r>
        <w:rPr>
          <w:szCs w:val="24"/>
        </w:rPr>
        <w:br/>
        <w:t>z prawem. Jako dowody mogą być wykorzystane w szczególności: dokumenty, wyniki oględzin, zeznania świadków, opinie biegłych oraz pisemne wyjaśnienia i oświadczenia.</w:t>
      </w:r>
    </w:p>
    <w:p w:rsidR="00CF4665" w:rsidRDefault="00CF4665" w:rsidP="00CF4665">
      <w:pPr>
        <w:pStyle w:val="Tekstpodstawowy"/>
        <w:spacing w:line="276" w:lineRule="auto"/>
        <w:ind w:right="72"/>
        <w:rPr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Cs/>
          <w:szCs w:val="24"/>
        </w:rPr>
      </w:pPr>
      <w:r>
        <w:rPr>
          <w:bCs/>
          <w:szCs w:val="24"/>
        </w:rPr>
        <w:t>§ 63</w:t>
      </w:r>
    </w:p>
    <w:p w:rsidR="00CF4665" w:rsidRDefault="00CF4665" w:rsidP="00CF4665">
      <w:pPr>
        <w:pStyle w:val="Tekstpodstawowy"/>
        <w:numPr>
          <w:ilvl w:val="0"/>
          <w:numId w:val="53"/>
        </w:numPr>
        <w:tabs>
          <w:tab w:val="num" w:pos="360"/>
        </w:tabs>
        <w:spacing w:line="276" w:lineRule="auto"/>
        <w:ind w:left="360" w:right="72"/>
        <w:rPr>
          <w:szCs w:val="24"/>
        </w:rPr>
      </w:pPr>
      <w:r>
        <w:rPr>
          <w:szCs w:val="24"/>
        </w:rPr>
        <w:t xml:space="preserve">Kontroli dokonują: Komisja </w:t>
      </w:r>
      <w:r>
        <w:rPr>
          <w:bCs/>
          <w:szCs w:val="24"/>
        </w:rPr>
        <w:t>R</w:t>
      </w:r>
      <w:r>
        <w:rPr>
          <w:szCs w:val="24"/>
        </w:rPr>
        <w:t>ewizyjna lub w jej w imieniu zespoły kontrolne składające się, co najmniej z dwóch członków Komisji.</w:t>
      </w:r>
    </w:p>
    <w:p w:rsidR="00CF4665" w:rsidRDefault="00CF4665" w:rsidP="00CF4665">
      <w:pPr>
        <w:pStyle w:val="Tekstpodstawowy"/>
        <w:numPr>
          <w:ilvl w:val="0"/>
          <w:numId w:val="53"/>
        </w:numPr>
        <w:tabs>
          <w:tab w:val="num" w:pos="360"/>
        </w:tabs>
        <w:spacing w:line="276" w:lineRule="auto"/>
        <w:ind w:left="360" w:right="72"/>
        <w:rPr>
          <w:szCs w:val="24"/>
        </w:rPr>
      </w:pPr>
      <w:r>
        <w:rPr>
          <w:szCs w:val="24"/>
        </w:rPr>
        <w:t>Przewodniczący Komisji Rewizyjnej wyznacza na piśmie kierownika zespołu kontrolnego, który dokonuje podziału czynności pomiędzy kontrolujących.</w:t>
      </w:r>
    </w:p>
    <w:p w:rsidR="00CF4665" w:rsidRDefault="00CF4665" w:rsidP="00CF4665">
      <w:pPr>
        <w:pStyle w:val="Tekstpodstawowy"/>
        <w:numPr>
          <w:ilvl w:val="0"/>
          <w:numId w:val="53"/>
        </w:numPr>
        <w:tabs>
          <w:tab w:val="num" w:pos="360"/>
        </w:tabs>
        <w:spacing w:line="276" w:lineRule="auto"/>
        <w:ind w:left="360" w:right="72"/>
        <w:rPr>
          <w:szCs w:val="24"/>
        </w:rPr>
      </w:pPr>
      <w:r>
        <w:rPr>
          <w:szCs w:val="24"/>
        </w:rPr>
        <w:lastRenderedPageBreak/>
        <w:t>Kontrole przeprowadzane są na podstawie pisemnego upoważnienia wydanego przez Przewodniczącego Komisji Rewizyjnej, określającego kontrolowany podmiot, zakres kontroli oraz osoby wydelegowane do przeprowadzenia kontroli.</w:t>
      </w:r>
    </w:p>
    <w:p w:rsidR="00CF4665" w:rsidRDefault="00CF4665" w:rsidP="00CF4665">
      <w:pPr>
        <w:pStyle w:val="Tekstpodstawowy"/>
        <w:numPr>
          <w:ilvl w:val="0"/>
          <w:numId w:val="53"/>
        </w:numPr>
        <w:tabs>
          <w:tab w:val="num" w:pos="360"/>
        </w:tabs>
        <w:spacing w:line="276" w:lineRule="auto"/>
        <w:ind w:left="360" w:right="72"/>
        <w:rPr>
          <w:szCs w:val="24"/>
        </w:rPr>
      </w:pPr>
      <w:r>
        <w:rPr>
          <w:szCs w:val="24"/>
        </w:rPr>
        <w:t xml:space="preserve">Kontrolujący obowiązani są przed przystąpieniem do czynności kontrolnych okazać kierownikowi kontrolowanego podmiotu lub Wójtowi upoważnienia, o których mowa </w:t>
      </w:r>
      <w:r>
        <w:rPr>
          <w:szCs w:val="24"/>
        </w:rPr>
        <w:br/>
        <w:t>w ust. 3 oraz dowody osobiste.</w:t>
      </w:r>
    </w:p>
    <w:p w:rsidR="00CF4665" w:rsidRDefault="00CF4665" w:rsidP="00CF4665">
      <w:pPr>
        <w:pStyle w:val="Tekstpodstawowy"/>
        <w:numPr>
          <w:ilvl w:val="0"/>
          <w:numId w:val="53"/>
        </w:numPr>
        <w:tabs>
          <w:tab w:val="num" w:pos="360"/>
        </w:tabs>
        <w:spacing w:line="276" w:lineRule="auto"/>
        <w:ind w:left="360" w:right="72"/>
        <w:rPr>
          <w:bCs/>
          <w:iCs/>
          <w:szCs w:val="24"/>
        </w:rPr>
      </w:pPr>
      <w:r>
        <w:rPr>
          <w:bCs/>
          <w:iCs/>
          <w:szCs w:val="24"/>
        </w:rPr>
        <w:t>O planowanym przeprowadzeniu kontroli Przewodniczący Komisji Rewizyjnej powiadamia podmiot kontrolowany, na co najmniej 3 dni przed planowaną kontrolą.</w:t>
      </w:r>
    </w:p>
    <w:p w:rsidR="00CF4665" w:rsidRDefault="00CF4665" w:rsidP="00CF4665">
      <w:pPr>
        <w:pStyle w:val="Tekstpodstawowy"/>
        <w:spacing w:line="276" w:lineRule="auto"/>
        <w:ind w:right="72" w:firstLine="686"/>
        <w:rPr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Cs/>
          <w:szCs w:val="24"/>
        </w:rPr>
      </w:pPr>
      <w:r>
        <w:rPr>
          <w:bCs/>
          <w:szCs w:val="24"/>
        </w:rPr>
        <w:t>§ 64</w:t>
      </w:r>
    </w:p>
    <w:p w:rsidR="00CF4665" w:rsidRDefault="00CF4665" w:rsidP="00CF4665">
      <w:pPr>
        <w:pStyle w:val="Tekstpodstawowy"/>
        <w:numPr>
          <w:ilvl w:val="0"/>
          <w:numId w:val="54"/>
        </w:numPr>
        <w:tabs>
          <w:tab w:val="num" w:pos="360"/>
        </w:tabs>
        <w:spacing w:line="276" w:lineRule="auto"/>
        <w:ind w:left="360" w:right="72"/>
        <w:rPr>
          <w:szCs w:val="24"/>
        </w:rPr>
      </w:pPr>
      <w:r>
        <w:rPr>
          <w:szCs w:val="24"/>
        </w:rPr>
        <w:t xml:space="preserve">W razie powzięcia w toku kontroli uzasadnionego podejrzenia popełnienia przestępstwa, kontrolujący niezwłocznie zawiadamiają o tym kierownika kontrolowanej jednostki </w:t>
      </w:r>
      <w:r>
        <w:rPr>
          <w:szCs w:val="24"/>
        </w:rPr>
        <w:br/>
        <w:t>i Wójta, wskazując dowody uzasadniające zawiadomienie.</w:t>
      </w:r>
    </w:p>
    <w:p w:rsidR="00CF4665" w:rsidRDefault="00CF4665" w:rsidP="00CF4665">
      <w:pPr>
        <w:pStyle w:val="Tekstpodstawowy"/>
        <w:numPr>
          <w:ilvl w:val="0"/>
          <w:numId w:val="54"/>
        </w:numPr>
        <w:tabs>
          <w:tab w:val="num" w:pos="360"/>
        </w:tabs>
        <w:spacing w:line="276" w:lineRule="auto"/>
        <w:ind w:left="360" w:right="72"/>
        <w:rPr>
          <w:szCs w:val="24"/>
        </w:rPr>
      </w:pPr>
      <w:r>
        <w:rPr>
          <w:szCs w:val="24"/>
        </w:rPr>
        <w:t>Jeżeli podejrzenie dotyczy osoby Wójta, kontrolujący zawiadamiają o tym Przewodniczącego Rady.</w:t>
      </w:r>
    </w:p>
    <w:p w:rsidR="00CF4665" w:rsidRDefault="00CF4665" w:rsidP="00CF4665">
      <w:pPr>
        <w:pStyle w:val="Tekstpodstawowy"/>
        <w:spacing w:line="276" w:lineRule="auto"/>
        <w:ind w:right="72"/>
        <w:rPr>
          <w:b/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Cs/>
          <w:szCs w:val="24"/>
        </w:rPr>
      </w:pPr>
      <w:r>
        <w:rPr>
          <w:bCs/>
          <w:szCs w:val="24"/>
        </w:rPr>
        <w:t>§ 65</w:t>
      </w:r>
    </w:p>
    <w:p w:rsidR="00CF4665" w:rsidRDefault="00CF4665" w:rsidP="00CF4665">
      <w:pPr>
        <w:pStyle w:val="Tekstpodstawowy"/>
        <w:spacing w:line="276" w:lineRule="auto"/>
        <w:ind w:right="72"/>
        <w:rPr>
          <w:szCs w:val="24"/>
        </w:rPr>
      </w:pPr>
      <w:r>
        <w:rPr>
          <w:szCs w:val="24"/>
        </w:rPr>
        <w:t>Czynności kontrolne wykonywane są w miarę możliwości w dniach oraz godzinach pracy kontrolowanego podmiotu.</w:t>
      </w:r>
    </w:p>
    <w:p w:rsidR="00CF4665" w:rsidRDefault="00CF4665" w:rsidP="00CF4665">
      <w:pPr>
        <w:pStyle w:val="Tekstpodstawowy"/>
        <w:spacing w:line="276" w:lineRule="auto"/>
        <w:ind w:right="72"/>
        <w:rPr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Cs/>
          <w:szCs w:val="24"/>
        </w:rPr>
      </w:pPr>
      <w:r>
        <w:rPr>
          <w:bCs/>
          <w:szCs w:val="24"/>
        </w:rPr>
        <w:t>§ 66</w:t>
      </w:r>
    </w:p>
    <w:p w:rsidR="00CF4665" w:rsidRDefault="00CF4665" w:rsidP="00CF4665">
      <w:pPr>
        <w:pStyle w:val="Tekstpodstawowy"/>
        <w:numPr>
          <w:ilvl w:val="0"/>
          <w:numId w:val="55"/>
        </w:numPr>
        <w:tabs>
          <w:tab w:val="num" w:pos="360"/>
        </w:tabs>
        <w:spacing w:line="276" w:lineRule="auto"/>
        <w:ind w:left="360" w:right="72"/>
        <w:rPr>
          <w:szCs w:val="24"/>
        </w:rPr>
      </w:pPr>
      <w:r>
        <w:rPr>
          <w:szCs w:val="24"/>
        </w:rPr>
        <w:t xml:space="preserve">Kontrolujący sporządzają z przeprowadzonej kontroli – w </w:t>
      </w:r>
      <w:r>
        <w:rPr>
          <w:bCs/>
          <w:iCs/>
          <w:szCs w:val="24"/>
        </w:rPr>
        <w:t>terminie 7</w:t>
      </w:r>
      <w:r>
        <w:rPr>
          <w:szCs w:val="24"/>
        </w:rPr>
        <w:t xml:space="preserve"> dni od daty jej zakończenia – protokół pokontrolny, zawierający:</w:t>
      </w:r>
    </w:p>
    <w:p w:rsidR="00CF4665" w:rsidRDefault="00CF4665" w:rsidP="00CF4665">
      <w:pPr>
        <w:pStyle w:val="Tekstpodstawowy"/>
        <w:numPr>
          <w:ilvl w:val="0"/>
          <w:numId w:val="56"/>
        </w:numPr>
        <w:spacing w:line="276" w:lineRule="auto"/>
        <w:ind w:right="72"/>
        <w:rPr>
          <w:szCs w:val="24"/>
        </w:rPr>
      </w:pPr>
      <w:r>
        <w:rPr>
          <w:szCs w:val="24"/>
        </w:rPr>
        <w:t>nazwę i adres kontrolowanego podmiotu,</w:t>
      </w:r>
    </w:p>
    <w:p w:rsidR="00CF4665" w:rsidRDefault="00CF4665" w:rsidP="00CF4665">
      <w:pPr>
        <w:pStyle w:val="Tekstpodstawowy"/>
        <w:numPr>
          <w:ilvl w:val="0"/>
          <w:numId w:val="56"/>
        </w:numPr>
        <w:spacing w:line="276" w:lineRule="auto"/>
        <w:ind w:right="72"/>
        <w:rPr>
          <w:szCs w:val="24"/>
        </w:rPr>
      </w:pPr>
      <w:r>
        <w:rPr>
          <w:szCs w:val="24"/>
        </w:rPr>
        <w:t>imiona i nazwiska kontrolujących,</w:t>
      </w:r>
    </w:p>
    <w:p w:rsidR="00CF4665" w:rsidRDefault="00CF4665" w:rsidP="00CF4665">
      <w:pPr>
        <w:pStyle w:val="Tekstpodstawowy"/>
        <w:numPr>
          <w:ilvl w:val="0"/>
          <w:numId w:val="56"/>
        </w:numPr>
        <w:spacing w:line="276" w:lineRule="auto"/>
        <w:ind w:right="72"/>
        <w:rPr>
          <w:szCs w:val="24"/>
        </w:rPr>
      </w:pPr>
      <w:r>
        <w:rPr>
          <w:szCs w:val="24"/>
        </w:rPr>
        <w:t>daty rozpoczęcia i zakończenia czynności kontrolnych,</w:t>
      </w:r>
    </w:p>
    <w:p w:rsidR="00CF4665" w:rsidRDefault="00CF4665" w:rsidP="00CF4665">
      <w:pPr>
        <w:pStyle w:val="Tekstpodstawowy"/>
        <w:numPr>
          <w:ilvl w:val="0"/>
          <w:numId w:val="56"/>
        </w:numPr>
        <w:spacing w:line="276" w:lineRule="auto"/>
        <w:ind w:right="72"/>
        <w:rPr>
          <w:szCs w:val="24"/>
        </w:rPr>
      </w:pPr>
      <w:r>
        <w:rPr>
          <w:szCs w:val="24"/>
        </w:rPr>
        <w:t>określenie przedmiotowego zakresu kontroli i okresu objętego kontrolą,</w:t>
      </w:r>
    </w:p>
    <w:p w:rsidR="00CF4665" w:rsidRDefault="00CF4665" w:rsidP="00CF4665">
      <w:pPr>
        <w:pStyle w:val="Tekstpodstawowy"/>
        <w:numPr>
          <w:ilvl w:val="0"/>
          <w:numId w:val="56"/>
        </w:numPr>
        <w:spacing w:line="276" w:lineRule="auto"/>
        <w:ind w:right="72"/>
        <w:rPr>
          <w:szCs w:val="24"/>
        </w:rPr>
      </w:pPr>
      <w:r>
        <w:rPr>
          <w:szCs w:val="24"/>
        </w:rPr>
        <w:t>imię i nazwisko kierownika kontrolowanego podmiotu,</w:t>
      </w:r>
    </w:p>
    <w:p w:rsidR="00CF4665" w:rsidRDefault="00CF4665" w:rsidP="00CF4665">
      <w:pPr>
        <w:pStyle w:val="Tekstpodstawowy"/>
        <w:numPr>
          <w:ilvl w:val="0"/>
          <w:numId w:val="56"/>
        </w:numPr>
        <w:spacing w:line="276" w:lineRule="auto"/>
        <w:ind w:right="72"/>
        <w:rPr>
          <w:szCs w:val="24"/>
        </w:rPr>
      </w:pPr>
      <w:r>
        <w:rPr>
          <w:szCs w:val="24"/>
        </w:rPr>
        <w:t>przebieg i wynik czynności kontrolnych, a w szczególności wnioski kontroli wskazujące na stwierdzone nieprawidłowości w działalności kontrolowanego podmiotu oraz wskazanie dowodów potwierdzających ustalenia zawarte w protokole,</w:t>
      </w:r>
    </w:p>
    <w:p w:rsidR="00CF4665" w:rsidRDefault="00CF4665" w:rsidP="00CF4665">
      <w:pPr>
        <w:pStyle w:val="Tekstpodstawowy"/>
        <w:numPr>
          <w:ilvl w:val="0"/>
          <w:numId w:val="56"/>
        </w:numPr>
        <w:spacing w:line="276" w:lineRule="auto"/>
        <w:ind w:right="72"/>
        <w:rPr>
          <w:szCs w:val="24"/>
        </w:rPr>
      </w:pPr>
      <w:r>
        <w:rPr>
          <w:szCs w:val="24"/>
        </w:rPr>
        <w:t>datę i miejsce podpisania protokołu,</w:t>
      </w:r>
    </w:p>
    <w:p w:rsidR="00CF4665" w:rsidRDefault="00CF4665" w:rsidP="00CF4665">
      <w:pPr>
        <w:pStyle w:val="Tekstpodstawowy"/>
        <w:numPr>
          <w:ilvl w:val="0"/>
          <w:numId w:val="56"/>
        </w:numPr>
        <w:spacing w:line="276" w:lineRule="auto"/>
        <w:ind w:right="72"/>
        <w:rPr>
          <w:szCs w:val="24"/>
        </w:rPr>
      </w:pPr>
      <w:r>
        <w:rPr>
          <w:szCs w:val="24"/>
        </w:rPr>
        <w:t xml:space="preserve">podpisy kontrolujących i kierownika kontrolowanego podmiotu lub Wójta, </w:t>
      </w:r>
      <w:r>
        <w:rPr>
          <w:szCs w:val="24"/>
        </w:rPr>
        <w:br/>
        <w:t xml:space="preserve">a w przypadku odmowy podpisu, notatkę o odmowie podpisania protokołu </w:t>
      </w:r>
      <w:r>
        <w:rPr>
          <w:szCs w:val="24"/>
        </w:rPr>
        <w:br/>
        <w:t>z podaniem przyczyn odmowy.</w:t>
      </w:r>
    </w:p>
    <w:p w:rsidR="00CF4665" w:rsidRDefault="00CF4665" w:rsidP="00CF4665">
      <w:pPr>
        <w:pStyle w:val="Tekstpodstawowy"/>
        <w:numPr>
          <w:ilvl w:val="0"/>
          <w:numId w:val="57"/>
        </w:numPr>
        <w:spacing w:line="276" w:lineRule="auto"/>
        <w:ind w:right="72"/>
        <w:rPr>
          <w:szCs w:val="24"/>
        </w:rPr>
      </w:pPr>
      <w:r>
        <w:rPr>
          <w:szCs w:val="24"/>
        </w:rPr>
        <w:t>Protokół pokontrolny może także zawierać wnioski oraz propozycje, co do sposobu usunięcia nieprawidłowości stwierdzonych w wyniku kontroli.</w:t>
      </w:r>
    </w:p>
    <w:p w:rsidR="00CF4665" w:rsidRDefault="00CF4665" w:rsidP="00CF4665">
      <w:pPr>
        <w:pStyle w:val="Tekstpodstawowy"/>
        <w:numPr>
          <w:ilvl w:val="0"/>
          <w:numId w:val="57"/>
        </w:numPr>
        <w:spacing w:line="276" w:lineRule="auto"/>
        <w:ind w:right="72"/>
        <w:rPr>
          <w:szCs w:val="24"/>
        </w:rPr>
      </w:pPr>
      <w:r>
        <w:rPr>
          <w:szCs w:val="24"/>
        </w:rPr>
        <w:t>Protokół pokontrolny stanowi załącznik do czasowego spisu zdarzeń z posiedzenia Komisji.</w:t>
      </w: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Cs/>
          <w:szCs w:val="24"/>
        </w:rPr>
      </w:pPr>
      <w:r>
        <w:rPr>
          <w:bCs/>
          <w:szCs w:val="24"/>
        </w:rPr>
        <w:t>§ 67</w:t>
      </w:r>
    </w:p>
    <w:p w:rsidR="00CF4665" w:rsidRDefault="00CF4665" w:rsidP="00CF4665">
      <w:pPr>
        <w:pStyle w:val="Tekstpodstawowy"/>
        <w:numPr>
          <w:ilvl w:val="0"/>
          <w:numId w:val="58"/>
        </w:numPr>
        <w:tabs>
          <w:tab w:val="num" w:pos="360"/>
        </w:tabs>
        <w:spacing w:line="276" w:lineRule="auto"/>
        <w:ind w:left="360" w:right="72"/>
        <w:rPr>
          <w:szCs w:val="24"/>
        </w:rPr>
      </w:pPr>
      <w:r>
        <w:rPr>
          <w:szCs w:val="24"/>
        </w:rPr>
        <w:t xml:space="preserve">Kierownicy kontrolowanego podmiotu lub Wójt </w:t>
      </w:r>
      <w:r>
        <w:rPr>
          <w:bCs/>
          <w:iCs/>
          <w:szCs w:val="24"/>
        </w:rPr>
        <w:t>mają prawo</w:t>
      </w:r>
      <w:r>
        <w:rPr>
          <w:szCs w:val="24"/>
        </w:rPr>
        <w:t xml:space="preserve"> złożyć na ręce Przewodniczącego Rady uwagi dotyczące kontroli i jej wyników.</w:t>
      </w:r>
    </w:p>
    <w:p w:rsidR="00CF4665" w:rsidRDefault="00CF4665" w:rsidP="00CF4665">
      <w:pPr>
        <w:pStyle w:val="Tekstpodstawowy"/>
        <w:numPr>
          <w:ilvl w:val="0"/>
          <w:numId w:val="58"/>
        </w:numPr>
        <w:tabs>
          <w:tab w:val="num" w:pos="360"/>
        </w:tabs>
        <w:spacing w:line="276" w:lineRule="auto"/>
        <w:ind w:left="360" w:right="72"/>
        <w:rPr>
          <w:szCs w:val="24"/>
        </w:rPr>
      </w:pPr>
      <w:r>
        <w:rPr>
          <w:szCs w:val="24"/>
        </w:rPr>
        <w:t>Uwagi, o których mowa w ust. 1 składa się w terminie 7 dni od daty przedstawienia protokołu pokontrolnego do podpisania.</w:t>
      </w: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Cs/>
          <w:szCs w:val="24"/>
        </w:rPr>
      </w:pPr>
      <w:r>
        <w:rPr>
          <w:bCs/>
          <w:szCs w:val="24"/>
        </w:rPr>
        <w:lastRenderedPageBreak/>
        <w:t>§ 68</w:t>
      </w:r>
    </w:p>
    <w:p w:rsidR="00CF4665" w:rsidRDefault="00CF4665" w:rsidP="00CF4665">
      <w:pPr>
        <w:pStyle w:val="Tekstpodstawowy"/>
        <w:spacing w:line="276" w:lineRule="auto"/>
        <w:ind w:right="72"/>
        <w:rPr>
          <w:bCs/>
          <w:szCs w:val="24"/>
        </w:rPr>
      </w:pPr>
      <w:r>
        <w:rPr>
          <w:szCs w:val="24"/>
        </w:rPr>
        <w:t>Protokół pokontrolny sporządza się w czterech egzemplarzach, które – w terminie 3 dni od daty podpisania protokołu – otrzymują: Przewodniczący Rady, Przewodniczący Komisji Rewizyjnej, Wójt i kierownik kontrolowanego podmiotu.</w:t>
      </w: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Cs/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Cs/>
          <w:szCs w:val="24"/>
        </w:rPr>
      </w:pPr>
      <w:r>
        <w:rPr>
          <w:bCs/>
          <w:szCs w:val="24"/>
        </w:rPr>
        <w:t>§ 69</w:t>
      </w:r>
    </w:p>
    <w:p w:rsidR="00CF4665" w:rsidRDefault="00CF4665" w:rsidP="00CF4665">
      <w:pPr>
        <w:pStyle w:val="Tekstpodstawowy"/>
        <w:numPr>
          <w:ilvl w:val="0"/>
          <w:numId w:val="59"/>
        </w:numPr>
        <w:tabs>
          <w:tab w:val="num" w:pos="360"/>
        </w:tabs>
        <w:spacing w:line="276" w:lineRule="auto"/>
        <w:ind w:left="360" w:right="72"/>
        <w:rPr>
          <w:szCs w:val="24"/>
        </w:rPr>
      </w:pPr>
      <w:r>
        <w:rPr>
          <w:szCs w:val="24"/>
        </w:rPr>
        <w:t>Komisja przedkłada Radzie do zatwierdzenia plan pracy na pierwszej sesji po nowym roku.</w:t>
      </w:r>
    </w:p>
    <w:p w:rsidR="00CF4665" w:rsidRDefault="00CF4665" w:rsidP="00CF4665">
      <w:pPr>
        <w:pStyle w:val="Tekstpodstawowy"/>
        <w:numPr>
          <w:ilvl w:val="0"/>
          <w:numId w:val="59"/>
        </w:numPr>
        <w:tabs>
          <w:tab w:val="num" w:pos="360"/>
        </w:tabs>
        <w:spacing w:line="276" w:lineRule="auto"/>
        <w:ind w:left="360" w:right="72"/>
        <w:rPr>
          <w:szCs w:val="24"/>
        </w:rPr>
      </w:pPr>
      <w:r>
        <w:rPr>
          <w:szCs w:val="24"/>
        </w:rPr>
        <w:t>Rada może zatwierdzić część planu pracy Komisji; przystąpienie do wykonywania kontroli kompleksowych może nastąpić po zatwierdzeniu planu pracy lub jego części.</w:t>
      </w:r>
    </w:p>
    <w:p w:rsidR="00CF4665" w:rsidRDefault="00CF4665" w:rsidP="00CF4665">
      <w:pPr>
        <w:pStyle w:val="Tekstpodstawowy"/>
        <w:spacing w:line="276" w:lineRule="auto"/>
        <w:ind w:right="72"/>
        <w:rPr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Cs/>
          <w:szCs w:val="24"/>
        </w:rPr>
      </w:pPr>
      <w:r>
        <w:rPr>
          <w:bCs/>
          <w:szCs w:val="24"/>
        </w:rPr>
        <w:t>§ 70</w:t>
      </w:r>
    </w:p>
    <w:p w:rsidR="00CF4665" w:rsidRDefault="00CF4665" w:rsidP="00CF4665">
      <w:pPr>
        <w:pStyle w:val="Tekstpodstawowy"/>
        <w:numPr>
          <w:ilvl w:val="0"/>
          <w:numId w:val="60"/>
        </w:numPr>
        <w:tabs>
          <w:tab w:val="num" w:pos="360"/>
        </w:tabs>
        <w:spacing w:line="276" w:lineRule="auto"/>
        <w:ind w:left="360" w:right="72"/>
        <w:rPr>
          <w:szCs w:val="24"/>
        </w:rPr>
      </w:pPr>
      <w:r>
        <w:rPr>
          <w:szCs w:val="24"/>
        </w:rPr>
        <w:t xml:space="preserve">Komisja składa Radzie – na pierwszej sesji po nowym roku – roczne sprawozdanie </w:t>
      </w:r>
      <w:r>
        <w:rPr>
          <w:szCs w:val="24"/>
        </w:rPr>
        <w:br/>
        <w:t>ze swojej działalności w roku poprzednim.</w:t>
      </w:r>
    </w:p>
    <w:p w:rsidR="00CF4665" w:rsidRDefault="00CF4665" w:rsidP="00CF4665">
      <w:pPr>
        <w:pStyle w:val="Tekstpodstawowy"/>
        <w:numPr>
          <w:ilvl w:val="0"/>
          <w:numId w:val="60"/>
        </w:numPr>
        <w:tabs>
          <w:tab w:val="num" w:pos="360"/>
        </w:tabs>
        <w:spacing w:line="276" w:lineRule="auto"/>
        <w:ind w:left="360" w:right="72"/>
        <w:rPr>
          <w:szCs w:val="24"/>
        </w:rPr>
      </w:pPr>
      <w:r>
        <w:rPr>
          <w:szCs w:val="24"/>
        </w:rPr>
        <w:t>Sprawozdanie powinno zawierać:</w:t>
      </w:r>
    </w:p>
    <w:p w:rsidR="00CF4665" w:rsidRDefault="00CF4665" w:rsidP="00CF4665">
      <w:pPr>
        <w:pStyle w:val="Tekstpodstawowy"/>
        <w:numPr>
          <w:ilvl w:val="0"/>
          <w:numId w:val="61"/>
        </w:numPr>
        <w:tabs>
          <w:tab w:val="clear" w:pos="360"/>
          <w:tab w:val="num" w:pos="1068"/>
        </w:tabs>
        <w:spacing w:line="276" w:lineRule="auto"/>
        <w:ind w:left="1068" w:right="72"/>
        <w:rPr>
          <w:szCs w:val="24"/>
        </w:rPr>
      </w:pPr>
      <w:r>
        <w:rPr>
          <w:szCs w:val="24"/>
        </w:rPr>
        <w:t>liczbę, przedmiot, miejsca, rodzaj i czas przeprowadzonych kontroli,</w:t>
      </w:r>
    </w:p>
    <w:p w:rsidR="00CF4665" w:rsidRDefault="00CF4665" w:rsidP="00CF4665">
      <w:pPr>
        <w:pStyle w:val="Tekstpodstawowy"/>
        <w:numPr>
          <w:ilvl w:val="0"/>
          <w:numId w:val="61"/>
        </w:numPr>
        <w:tabs>
          <w:tab w:val="clear" w:pos="360"/>
          <w:tab w:val="num" w:pos="1068"/>
        </w:tabs>
        <w:spacing w:line="276" w:lineRule="auto"/>
        <w:ind w:left="1068" w:right="72"/>
        <w:rPr>
          <w:szCs w:val="24"/>
        </w:rPr>
      </w:pPr>
      <w:r>
        <w:rPr>
          <w:szCs w:val="24"/>
        </w:rPr>
        <w:t>wykaz najważniejszych nieprawidłowości wykrytych w toku kontroli,</w:t>
      </w:r>
    </w:p>
    <w:p w:rsidR="00CF4665" w:rsidRDefault="00CF4665" w:rsidP="00CF4665">
      <w:pPr>
        <w:pStyle w:val="Tekstpodstawowy"/>
        <w:numPr>
          <w:ilvl w:val="0"/>
          <w:numId w:val="61"/>
        </w:numPr>
        <w:tabs>
          <w:tab w:val="clear" w:pos="360"/>
          <w:tab w:val="num" w:pos="720"/>
        </w:tabs>
        <w:spacing w:line="276" w:lineRule="auto"/>
        <w:ind w:left="1068" w:right="72"/>
        <w:rPr>
          <w:szCs w:val="24"/>
        </w:rPr>
      </w:pPr>
      <w:r>
        <w:rPr>
          <w:szCs w:val="24"/>
        </w:rPr>
        <w:t>wykaz uchwał podjętych przez Komisję Rewizyjną,</w:t>
      </w:r>
    </w:p>
    <w:p w:rsidR="00CF4665" w:rsidRDefault="00CF4665" w:rsidP="00CF4665">
      <w:pPr>
        <w:pStyle w:val="Tekstpodstawowy"/>
        <w:numPr>
          <w:ilvl w:val="0"/>
          <w:numId w:val="60"/>
        </w:numPr>
        <w:tabs>
          <w:tab w:val="num" w:pos="708"/>
        </w:tabs>
        <w:spacing w:line="276" w:lineRule="auto"/>
        <w:ind w:left="360" w:right="72"/>
        <w:rPr>
          <w:szCs w:val="24"/>
        </w:rPr>
      </w:pPr>
      <w:r>
        <w:rPr>
          <w:szCs w:val="24"/>
        </w:rPr>
        <w:t>Poza przypadkiem określonym w ust. 1, Komisja składa sprawozdanie ze swej działalności po podjęciu stosownej uchwały Rady, określającej przedmiot i termin złożenia sprawozdania.</w:t>
      </w:r>
    </w:p>
    <w:p w:rsidR="00CF4665" w:rsidRDefault="00CF4665" w:rsidP="00CF4665">
      <w:pPr>
        <w:pStyle w:val="Tekstpodstawowy"/>
        <w:spacing w:line="276" w:lineRule="auto"/>
        <w:ind w:right="72"/>
        <w:rPr>
          <w:b/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Cs/>
          <w:szCs w:val="24"/>
        </w:rPr>
      </w:pPr>
      <w:r>
        <w:rPr>
          <w:bCs/>
          <w:szCs w:val="24"/>
        </w:rPr>
        <w:t>§ 71</w:t>
      </w:r>
    </w:p>
    <w:p w:rsidR="00CF4665" w:rsidRDefault="00CF4665" w:rsidP="00CF4665">
      <w:pPr>
        <w:pStyle w:val="Tekstpodstawowy"/>
        <w:numPr>
          <w:ilvl w:val="0"/>
          <w:numId w:val="62"/>
        </w:numPr>
        <w:tabs>
          <w:tab w:val="num" w:pos="360"/>
        </w:tabs>
        <w:spacing w:line="276" w:lineRule="auto"/>
        <w:ind w:left="360" w:right="72"/>
        <w:rPr>
          <w:szCs w:val="24"/>
        </w:rPr>
      </w:pPr>
      <w:r>
        <w:rPr>
          <w:szCs w:val="24"/>
        </w:rPr>
        <w:t xml:space="preserve">Komisja obraduje na posiedzeniach zwoływanych przez jej Przewodniczącego, zgodnie </w:t>
      </w:r>
      <w:r>
        <w:rPr>
          <w:szCs w:val="24"/>
        </w:rPr>
        <w:br/>
        <w:t>z zatwierdzonym planem pracy oraz w miarę potrzeb.</w:t>
      </w:r>
    </w:p>
    <w:p w:rsidR="00CF4665" w:rsidRDefault="00CF4665" w:rsidP="00CF4665">
      <w:pPr>
        <w:pStyle w:val="Tekstpodstawowy"/>
        <w:numPr>
          <w:ilvl w:val="0"/>
          <w:numId w:val="62"/>
        </w:numPr>
        <w:tabs>
          <w:tab w:val="num" w:pos="360"/>
        </w:tabs>
        <w:spacing w:line="276" w:lineRule="auto"/>
        <w:ind w:left="360" w:right="72"/>
        <w:rPr>
          <w:szCs w:val="24"/>
        </w:rPr>
      </w:pPr>
      <w:r>
        <w:rPr>
          <w:szCs w:val="24"/>
        </w:rPr>
        <w:t>Przewodniczący Komisji zwołuje jej posiedzenia, które nie są objęte zatwierdzonym planem pracy Komisji, w formie pisemnej.</w:t>
      </w:r>
    </w:p>
    <w:p w:rsidR="00CF4665" w:rsidRDefault="00CF4665" w:rsidP="00CF4665">
      <w:pPr>
        <w:pStyle w:val="Tekstpodstawowy"/>
        <w:numPr>
          <w:ilvl w:val="0"/>
          <w:numId w:val="62"/>
        </w:numPr>
        <w:tabs>
          <w:tab w:val="num" w:pos="360"/>
        </w:tabs>
        <w:spacing w:line="276" w:lineRule="auto"/>
        <w:ind w:left="360" w:right="72"/>
        <w:rPr>
          <w:szCs w:val="24"/>
        </w:rPr>
      </w:pPr>
      <w:r>
        <w:rPr>
          <w:szCs w:val="24"/>
        </w:rPr>
        <w:t>Przewodniczący Komisji Rewizyjnej może zaprosić na jej posiedzenia:</w:t>
      </w:r>
    </w:p>
    <w:p w:rsidR="00CF4665" w:rsidRDefault="00CF4665" w:rsidP="00CF4665">
      <w:pPr>
        <w:pStyle w:val="Tekstpodstawowy"/>
        <w:numPr>
          <w:ilvl w:val="0"/>
          <w:numId w:val="63"/>
        </w:numPr>
        <w:tabs>
          <w:tab w:val="clear" w:pos="360"/>
          <w:tab w:val="num" w:pos="1068"/>
        </w:tabs>
        <w:spacing w:line="276" w:lineRule="auto"/>
        <w:ind w:left="1068" w:right="72"/>
        <w:rPr>
          <w:szCs w:val="24"/>
        </w:rPr>
      </w:pPr>
      <w:r>
        <w:rPr>
          <w:szCs w:val="24"/>
        </w:rPr>
        <w:t>Radnych nie będących członkami Komisji,</w:t>
      </w:r>
    </w:p>
    <w:p w:rsidR="00CF4665" w:rsidRDefault="00CF4665" w:rsidP="00CF4665">
      <w:pPr>
        <w:pStyle w:val="Tekstpodstawowy"/>
        <w:numPr>
          <w:ilvl w:val="0"/>
          <w:numId w:val="63"/>
        </w:numPr>
        <w:tabs>
          <w:tab w:val="clear" w:pos="360"/>
          <w:tab w:val="num" w:pos="1068"/>
        </w:tabs>
        <w:spacing w:line="276" w:lineRule="auto"/>
        <w:ind w:left="1068" w:right="72"/>
        <w:rPr>
          <w:szCs w:val="24"/>
        </w:rPr>
      </w:pPr>
      <w:r>
        <w:rPr>
          <w:szCs w:val="24"/>
        </w:rPr>
        <w:t>osoby zaangażowane na wniosek Komisji w charakterze biegłych lub ekspertów,</w:t>
      </w:r>
    </w:p>
    <w:p w:rsidR="00CF4665" w:rsidRDefault="00CF4665" w:rsidP="00CF4665">
      <w:pPr>
        <w:pStyle w:val="Tekstpodstawowy"/>
        <w:numPr>
          <w:ilvl w:val="0"/>
          <w:numId w:val="63"/>
        </w:numPr>
        <w:tabs>
          <w:tab w:val="clear" w:pos="360"/>
          <w:tab w:val="num" w:pos="720"/>
        </w:tabs>
        <w:spacing w:line="276" w:lineRule="auto"/>
        <w:ind w:left="1068" w:right="72"/>
        <w:rPr>
          <w:bCs/>
          <w:iCs/>
          <w:szCs w:val="24"/>
        </w:rPr>
      </w:pPr>
      <w:r>
        <w:rPr>
          <w:bCs/>
          <w:iCs/>
          <w:szCs w:val="24"/>
        </w:rPr>
        <w:t>Wójta i inne osoby zainteresowane.</w:t>
      </w:r>
    </w:p>
    <w:p w:rsidR="00CF4665" w:rsidRDefault="00CF4665" w:rsidP="00CF4665">
      <w:pPr>
        <w:pStyle w:val="Tekstpodstawowy"/>
        <w:spacing w:line="276" w:lineRule="auto"/>
        <w:ind w:right="72"/>
        <w:rPr>
          <w:bCs/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Cs/>
          <w:szCs w:val="24"/>
        </w:rPr>
      </w:pPr>
      <w:r>
        <w:rPr>
          <w:bCs/>
          <w:szCs w:val="24"/>
        </w:rPr>
        <w:t>§ 72</w:t>
      </w:r>
    </w:p>
    <w:p w:rsidR="00CF4665" w:rsidRDefault="00CF4665" w:rsidP="00CF4665">
      <w:pPr>
        <w:pStyle w:val="Tekstpodstawowy"/>
        <w:spacing w:line="276" w:lineRule="auto"/>
        <w:ind w:right="72"/>
        <w:rPr>
          <w:szCs w:val="24"/>
        </w:rPr>
      </w:pPr>
      <w:r>
        <w:rPr>
          <w:szCs w:val="24"/>
        </w:rPr>
        <w:t>Uchwały Komisji Rewizyjnej zapadają zwykłą większością głosów w obecności, co najmniej połowy składu Komisji w głosowaniu jawnym.</w:t>
      </w:r>
    </w:p>
    <w:p w:rsidR="00CF4665" w:rsidRDefault="00CF4665" w:rsidP="00CF4665">
      <w:pPr>
        <w:pStyle w:val="Tekstpodstawowy"/>
        <w:spacing w:line="276" w:lineRule="auto"/>
        <w:ind w:right="72"/>
        <w:rPr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Cs/>
          <w:szCs w:val="24"/>
        </w:rPr>
      </w:pPr>
      <w:r>
        <w:rPr>
          <w:bCs/>
          <w:szCs w:val="24"/>
        </w:rPr>
        <w:t>§ 73</w:t>
      </w:r>
    </w:p>
    <w:p w:rsidR="00CF4665" w:rsidRDefault="00CF4665" w:rsidP="00CF4665">
      <w:pPr>
        <w:pStyle w:val="Tekstpodstawowy"/>
        <w:spacing w:line="276" w:lineRule="auto"/>
        <w:ind w:right="72"/>
        <w:rPr>
          <w:szCs w:val="24"/>
        </w:rPr>
      </w:pPr>
      <w:r>
        <w:rPr>
          <w:szCs w:val="24"/>
        </w:rPr>
        <w:t xml:space="preserve">Komisja może korzystać z porad, opinii i ekspertyz osób posiadających wiedzę fachową </w:t>
      </w:r>
      <w:r>
        <w:rPr>
          <w:szCs w:val="24"/>
        </w:rPr>
        <w:br/>
        <w:t>w zakresie związanym z przedmiotem jej działania.</w:t>
      </w: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Cs/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Cs/>
          <w:szCs w:val="24"/>
        </w:rPr>
      </w:pPr>
      <w:r>
        <w:rPr>
          <w:bCs/>
          <w:szCs w:val="24"/>
        </w:rPr>
        <w:t>§ 74</w:t>
      </w:r>
    </w:p>
    <w:p w:rsidR="00CF4665" w:rsidRDefault="00CF4665" w:rsidP="00CF4665">
      <w:pPr>
        <w:pStyle w:val="Tekstpodstawowy"/>
        <w:numPr>
          <w:ilvl w:val="0"/>
          <w:numId w:val="64"/>
        </w:numPr>
        <w:spacing w:line="276" w:lineRule="auto"/>
        <w:ind w:right="72"/>
        <w:rPr>
          <w:szCs w:val="24"/>
        </w:rPr>
      </w:pPr>
      <w:r>
        <w:rPr>
          <w:szCs w:val="24"/>
        </w:rPr>
        <w:t>Komisja może na zlecenie Rady lub po powzięciu stosownych uchwał przez wszystkie zainteresowane Komisje, współdziałać w wykonywaniu funkcji kontrolnej z innymi Komisjami Rady, w zakresie ich właściwości rzeczowej.</w:t>
      </w:r>
    </w:p>
    <w:p w:rsidR="00CF4665" w:rsidRDefault="00CF4665" w:rsidP="00CF4665">
      <w:pPr>
        <w:pStyle w:val="Tekstpodstawowy"/>
        <w:numPr>
          <w:ilvl w:val="0"/>
          <w:numId w:val="64"/>
        </w:numPr>
        <w:spacing w:line="276" w:lineRule="auto"/>
        <w:ind w:right="72"/>
        <w:rPr>
          <w:szCs w:val="24"/>
        </w:rPr>
      </w:pPr>
      <w:r>
        <w:rPr>
          <w:szCs w:val="24"/>
        </w:rPr>
        <w:lastRenderedPageBreak/>
        <w:t xml:space="preserve">Współdziałanie może polegać w szczególności na wymianie uwag, informacji </w:t>
      </w:r>
      <w:r>
        <w:rPr>
          <w:szCs w:val="24"/>
        </w:rPr>
        <w:br/>
        <w:t>i doświadczeń dotyczących działalności kontrolnej oraz na przeprowadzeniu wspólnych kontroli.</w:t>
      </w:r>
    </w:p>
    <w:p w:rsidR="00CF4665" w:rsidRDefault="00CF4665" w:rsidP="00CF4665">
      <w:pPr>
        <w:pStyle w:val="Tekstpodstawowy"/>
        <w:numPr>
          <w:ilvl w:val="0"/>
          <w:numId w:val="64"/>
        </w:numPr>
        <w:tabs>
          <w:tab w:val="num" w:pos="-326"/>
        </w:tabs>
        <w:spacing w:line="276" w:lineRule="auto"/>
        <w:ind w:right="72"/>
        <w:rPr>
          <w:szCs w:val="24"/>
        </w:rPr>
      </w:pPr>
      <w:r>
        <w:rPr>
          <w:szCs w:val="24"/>
        </w:rPr>
        <w:t xml:space="preserve">Przewodniczący Rady zapewnia koordynację współdziałania poszczególnych Komisji </w:t>
      </w:r>
      <w:r>
        <w:rPr>
          <w:szCs w:val="24"/>
        </w:rPr>
        <w:br/>
        <w:t xml:space="preserve">w celu właściwego ich ukierunkowania, zapewnienia skuteczności działania </w:t>
      </w:r>
      <w:r>
        <w:rPr>
          <w:szCs w:val="24"/>
        </w:rPr>
        <w:br/>
        <w:t>oraz unikania zbędnych kontroli.</w:t>
      </w:r>
    </w:p>
    <w:p w:rsidR="00CF4665" w:rsidRDefault="00CF4665" w:rsidP="00CF4665">
      <w:pPr>
        <w:pStyle w:val="Tekstpodstawowy"/>
        <w:spacing w:line="276" w:lineRule="auto"/>
        <w:ind w:right="72"/>
        <w:rPr>
          <w:bCs/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Cs/>
          <w:szCs w:val="24"/>
        </w:rPr>
      </w:pPr>
      <w:r>
        <w:rPr>
          <w:bCs/>
          <w:szCs w:val="24"/>
        </w:rPr>
        <w:t>§ 75</w:t>
      </w:r>
    </w:p>
    <w:p w:rsidR="00CF4665" w:rsidRDefault="00CF4665" w:rsidP="00CF4665">
      <w:pPr>
        <w:pStyle w:val="Tekstpodstawowy"/>
        <w:spacing w:line="276" w:lineRule="auto"/>
        <w:ind w:right="72"/>
        <w:rPr>
          <w:szCs w:val="24"/>
        </w:rPr>
      </w:pPr>
      <w:r>
        <w:rPr>
          <w:szCs w:val="24"/>
        </w:rPr>
        <w:t>Rada Gminy, na wniosek Komisji Rewizyjnej, może złożyć wniosek o przeprowadzenie kontroli przez Regionalną Izbę Obrachunkową, Najwyższą Izbę Kontroli lub inne organy kontroli.</w:t>
      </w:r>
    </w:p>
    <w:p w:rsidR="00CF4665" w:rsidRDefault="00CF4665" w:rsidP="00CF4665">
      <w:pPr>
        <w:pStyle w:val="Tekstpodstawowy"/>
        <w:spacing w:line="276" w:lineRule="auto"/>
        <w:ind w:right="72"/>
        <w:rPr>
          <w:b/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/>
          <w:szCs w:val="24"/>
        </w:rPr>
      </w:pPr>
      <w:r>
        <w:rPr>
          <w:b/>
          <w:szCs w:val="24"/>
        </w:rPr>
        <w:t>Rozdział VII</w:t>
      </w: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/>
          <w:szCs w:val="24"/>
        </w:rPr>
      </w:pPr>
      <w:r>
        <w:rPr>
          <w:b/>
          <w:szCs w:val="24"/>
        </w:rPr>
        <w:t>Zasady i tryb działania Komisji skarg, wniosków i petycji</w:t>
      </w: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/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Cs/>
          <w:szCs w:val="24"/>
        </w:rPr>
      </w:pPr>
      <w:r>
        <w:rPr>
          <w:bCs/>
          <w:szCs w:val="24"/>
        </w:rPr>
        <w:t>§ 76</w:t>
      </w:r>
    </w:p>
    <w:p w:rsidR="00CF4665" w:rsidRDefault="00CF4665" w:rsidP="00CF4665">
      <w:pPr>
        <w:pStyle w:val="Tekstpodstawowy"/>
        <w:numPr>
          <w:ilvl w:val="0"/>
          <w:numId w:val="65"/>
        </w:numPr>
        <w:spacing w:line="276" w:lineRule="auto"/>
        <w:ind w:right="72"/>
        <w:rPr>
          <w:bCs/>
          <w:szCs w:val="24"/>
        </w:rPr>
      </w:pPr>
      <w:r>
        <w:rPr>
          <w:szCs w:val="24"/>
        </w:rPr>
        <w:t>Rada</w:t>
      </w:r>
      <w:r>
        <w:rPr>
          <w:bCs/>
          <w:szCs w:val="24"/>
        </w:rPr>
        <w:t xml:space="preserve"> powołuje Komisję skarg, wniosków i petycji.</w:t>
      </w:r>
    </w:p>
    <w:p w:rsidR="00CF4665" w:rsidRDefault="00CF4665" w:rsidP="00CF4665">
      <w:pPr>
        <w:pStyle w:val="Tekstpodstawowy"/>
        <w:numPr>
          <w:ilvl w:val="0"/>
          <w:numId w:val="65"/>
        </w:numPr>
        <w:spacing w:line="276" w:lineRule="auto"/>
        <w:ind w:right="72"/>
        <w:rPr>
          <w:bCs/>
          <w:szCs w:val="24"/>
        </w:rPr>
      </w:pPr>
      <w:r>
        <w:t>Komisja skarg, wniosków i petycji zwana dalej komisją składa się z:</w:t>
      </w:r>
    </w:p>
    <w:p w:rsidR="00CF4665" w:rsidRDefault="00CF4665" w:rsidP="00CF4665">
      <w:pPr>
        <w:numPr>
          <w:ilvl w:val="0"/>
          <w:numId w:val="66"/>
        </w:numPr>
        <w:spacing w:line="276" w:lineRule="auto"/>
        <w:jc w:val="both"/>
      </w:pPr>
      <w:r>
        <w:t>przewodniczącego, wybieranego przez Radę,</w:t>
      </w:r>
    </w:p>
    <w:p w:rsidR="00CF4665" w:rsidRDefault="00CF4665" w:rsidP="00CF4665">
      <w:pPr>
        <w:numPr>
          <w:ilvl w:val="0"/>
          <w:numId w:val="66"/>
        </w:numPr>
        <w:spacing w:line="276" w:lineRule="auto"/>
        <w:jc w:val="both"/>
      </w:pPr>
      <w:r>
        <w:t>wiceprzewodniczącego, wybieranego spośród siebie przez członków Komisji,</w:t>
      </w:r>
    </w:p>
    <w:p w:rsidR="00CF4665" w:rsidRDefault="00CF4665" w:rsidP="00CF4665">
      <w:pPr>
        <w:numPr>
          <w:ilvl w:val="0"/>
          <w:numId w:val="66"/>
        </w:numPr>
        <w:spacing w:line="276" w:lineRule="auto"/>
        <w:jc w:val="both"/>
      </w:pPr>
      <w:r>
        <w:t>pozostałych członków w liczbie ustalonej przez Radę w uchwale dotyczącej powołania składu osobowego tej Komisji.</w:t>
      </w:r>
    </w:p>
    <w:p w:rsidR="00CF4665" w:rsidRDefault="00CF4665" w:rsidP="00CF4665">
      <w:pPr>
        <w:pStyle w:val="Tekstpodstawowy"/>
        <w:numPr>
          <w:ilvl w:val="0"/>
          <w:numId w:val="65"/>
        </w:numPr>
        <w:spacing w:line="276" w:lineRule="auto"/>
        <w:ind w:right="72"/>
      </w:pPr>
      <w:r>
        <w:t>W skład Komisji skarg, wniosków i petycji wchodzą radni, w tym przedstawiciele wszystkich klubów radnych, z wyjątkiem radnych pełniących funkcje Przewodniczącego Rady lub Wiceprzewodniczącego Rady.</w:t>
      </w:r>
    </w:p>
    <w:p w:rsidR="00CF4665" w:rsidRDefault="00CF4665" w:rsidP="00CF4665">
      <w:pPr>
        <w:pStyle w:val="Tekstpodstawowy"/>
        <w:numPr>
          <w:ilvl w:val="0"/>
          <w:numId w:val="65"/>
        </w:numPr>
        <w:spacing w:line="276" w:lineRule="auto"/>
        <w:ind w:right="72"/>
      </w:pPr>
      <w:r>
        <w:t xml:space="preserve">Zmiany w składzie Komisji skarg, wniosków i petycji mogą być dokonywane w każdym czasie na wniosek Przewodniczącego Komisji, Przewodniczącego Rady </w:t>
      </w:r>
      <w:r>
        <w:br/>
        <w:t xml:space="preserve">lub zainteresowanego członka Komisji. </w:t>
      </w:r>
    </w:p>
    <w:p w:rsidR="00CF4665" w:rsidRDefault="00CF4665" w:rsidP="00CF4665">
      <w:pPr>
        <w:pStyle w:val="Tekstpodstawowy"/>
        <w:spacing w:line="276" w:lineRule="auto"/>
        <w:ind w:right="72"/>
      </w:pP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Cs/>
          <w:szCs w:val="24"/>
        </w:rPr>
      </w:pPr>
      <w:r>
        <w:rPr>
          <w:bCs/>
          <w:szCs w:val="24"/>
        </w:rPr>
        <w:t>§ 77</w:t>
      </w:r>
    </w:p>
    <w:p w:rsidR="00CF4665" w:rsidRDefault="00CF4665" w:rsidP="00CF4665">
      <w:pPr>
        <w:pStyle w:val="Tekstpodstawowy"/>
        <w:numPr>
          <w:ilvl w:val="0"/>
          <w:numId w:val="67"/>
        </w:numPr>
        <w:spacing w:line="276" w:lineRule="auto"/>
        <w:ind w:right="72"/>
        <w:rPr>
          <w:bCs/>
          <w:szCs w:val="24"/>
        </w:rPr>
      </w:pPr>
      <w:r>
        <w:rPr>
          <w:bCs/>
          <w:szCs w:val="24"/>
        </w:rPr>
        <w:t xml:space="preserve">Przewodniczący Komisji skarg, wniosków i petycji zwołuje posiedzenie komisji oraz kieruje jej pracą. </w:t>
      </w:r>
    </w:p>
    <w:p w:rsidR="00CF4665" w:rsidRDefault="00CF4665" w:rsidP="00CF4665">
      <w:pPr>
        <w:pStyle w:val="Tekstpodstawowy"/>
        <w:numPr>
          <w:ilvl w:val="0"/>
          <w:numId w:val="67"/>
        </w:numPr>
        <w:spacing w:line="276" w:lineRule="auto"/>
        <w:ind w:right="72"/>
        <w:rPr>
          <w:bCs/>
          <w:szCs w:val="24"/>
        </w:rPr>
      </w:pPr>
      <w:r>
        <w:rPr>
          <w:bCs/>
          <w:szCs w:val="24"/>
        </w:rPr>
        <w:t>Do zadań przewodniczącego komisji należy w szczególności:</w:t>
      </w:r>
    </w:p>
    <w:p w:rsidR="00CF4665" w:rsidRDefault="00CF4665" w:rsidP="00CF4665">
      <w:pPr>
        <w:numPr>
          <w:ilvl w:val="0"/>
          <w:numId w:val="68"/>
        </w:numPr>
        <w:spacing w:line="276" w:lineRule="auto"/>
        <w:jc w:val="both"/>
      </w:pPr>
      <w:r>
        <w:t>ustalenie porządku i terminu obrad oraz zwołanie posiedzenia komisji,</w:t>
      </w:r>
    </w:p>
    <w:p w:rsidR="00CF4665" w:rsidRDefault="00CF4665" w:rsidP="00CF4665">
      <w:pPr>
        <w:numPr>
          <w:ilvl w:val="0"/>
          <w:numId w:val="68"/>
        </w:numPr>
        <w:spacing w:line="276" w:lineRule="auto"/>
        <w:jc w:val="both"/>
      </w:pPr>
      <w:r>
        <w:t>wnoszenie podczas posiedzenia komisji o ujęcie w porządku obrad spraw pozostających w zakresie działania komisji,</w:t>
      </w:r>
    </w:p>
    <w:p w:rsidR="00CF4665" w:rsidRDefault="00CF4665" w:rsidP="00CF4665">
      <w:pPr>
        <w:numPr>
          <w:ilvl w:val="0"/>
          <w:numId w:val="68"/>
        </w:numPr>
        <w:spacing w:line="276" w:lineRule="auto"/>
        <w:jc w:val="both"/>
      </w:pPr>
      <w:r>
        <w:t>zapewnienie przygotowania oraz dostarczenia członkom komisji niezbędnych materiałów,</w:t>
      </w:r>
    </w:p>
    <w:p w:rsidR="00CF4665" w:rsidRDefault="00CF4665" w:rsidP="00CF4665">
      <w:pPr>
        <w:numPr>
          <w:ilvl w:val="0"/>
          <w:numId w:val="68"/>
        </w:numPr>
        <w:spacing w:line="276" w:lineRule="auto"/>
        <w:jc w:val="both"/>
      </w:pPr>
      <w:r>
        <w:t>ustalenie listy gości zaproszonych na posiedzenie komisji.</w:t>
      </w:r>
    </w:p>
    <w:p w:rsidR="00CF4665" w:rsidRDefault="00CF4665" w:rsidP="00CF4665">
      <w:pPr>
        <w:pStyle w:val="Tekstpodstawowy"/>
        <w:numPr>
          <w:ilvl w:val="0"/>
          <w:numId w:val="67"/>
        </w:numPr>
        <w:spacing w:line="276" w:lineRule="auto"/>
        <w:ind w:right="72"/>
        <w:rPr>
          <w:szCs w:val="24"/>
        </w:rPr>
      </w:pPr>
      <w:r>
        <w:rPr>
          <w:szCs w:val="24"/>
        </w:rPr>
        <w:t>W sytuacji niemożności pełnienia funkcji przez przewodniczącego komisji jej pracami kieruje wiceprzewodniczący, a w dalszej kolejności, najstarszy wiekiem członek komisji.</w:t>
      </w:r>
    </w:p>
    <w:p w:rsidR="00CF4665" w:rsidRDefault="00CF4665" w:rsidP="00CF4665">
      <w:pPr>
        <w:pStyle w:val="Tekstpodstawowy"/>
        <w:spacing w:line="276" w:lineRule="auto"/>
        <w:ind w:right="72"/>
        <w:rPr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rPr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rPr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szCs w:val="24"/>
        </w:rPr>
      </w:pPr>
      <w:r>
        <w:rPr>
          <w:szCs w:val="24"/>
        </w:rPr>
        <w:lastRenderedPageBreak/>
        <w:t>§ 78</w:t>
      </w:r>
    </w:p>
    <w:p w:rsidR="00CF4665" w:rsidRDefault="00CF4665" w:rsidP="00CF4665">
      <w:pPr>
        <w:pStyle w:val="Tekstpodstawowy"/>
        <w:numPr>
          <w:ilvl w:val="0"/>
          <w:numId w:val="69"/>
        </w:numPr>
        <w:spacing w:line="276" w:lineRule="auto"/>
        <w:ind w:right="72"/>
        <w:rPr>
          <w:szCs w:val="24"/>
        </w:rPr>
      </w:pPr>
      <w:r>
        <w:rPr>
          <w:szCs w:val="24"/>
        </w:rPr>
        <w:t>Przewodniczący Komisji skarg, wniosków i petycji w ciągu 7 dni roboczych od dnia otrzymania skargi, wniosku lub petycji zwołuje posiedzenie Komisji.</w:t>
      </w:r>
    </w:p>
    <w:p w:rsidR="00CF4665" w:rsidRDefault="00CF4665" w:rsidP="00CF4665">
      <w:pPr>
        <w:pStyle w:val="Tekstpodstawowy"/>
        <w:numPr>
          <w:ilvl w:val="0"/>
          <w:numId w:val="69"/>
        </w:numPr>
        <w:spacing w:line="276" w:lineRule="auto"/>
        <w:ind w:right="72"/>
        <w:rPr>
          <w:szCs w:val="24"/>
        </w:rPr>
      </w:pPr>
      <w:r>
        <w:rPr>
          <w:szCs w:val="24"/>
        </w:rPr>
        <w:t>Do zaproszenia na posiedzenie Komisji dołącza się w formie elektronicznej kopię skargi, wniosku lub petycji, a w sytuacji awarii systemu elektronicznego kserokopię w/w dokumentów.</w:t>
      </w:r>
    </w:p>
    <w:p w:rsidR="00CF4665" w:rsidRDefault="00CF4665" w:rsidP="00CF4665">
      <w:pPr>
        <w:pStyle w:val="Tekstpodstawowy"/>
        <w:numPr>
          <w:ilvl w:val="0"/>
          <w:numId w:val="69"/>
        </w:numPr>
        <w:spacing w:line="276" w:lineRule="auto"/>
        <w:ind w:right="72"/>
        <w:rPr>
          <w:szCs w:val="24"/>
        </w:rPr>
      </w:pPr>
      <w:r>
        <w:rPr>
          <w:szCs w:val="24"/>
        </w:rPr>
        <w:t>Do czasowego spisu zdarzeń dołącza się opinię Komisji wypracowaną podczas posiedzenia.</w:t>
      </w:r>
    </w:p>
    <w:p w:rsidR="00CF4665" w:rsidRDefault="00CF4665" w:rsidP="00CF4665">
      <w:pPr>
        <w:pStyle w:val="Tekstpodstawowy"/>
        <w:spacing w:line="276" w:lineRule="auto"/>
        <w:ind w:right="72"/>
        <w:rPr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szCs w:val="24"/>
        </w:rPr>
      </w:pPr>
      <w:r>
        <w:rPr>
          <w:szCs w:val="24"/>
        </w:rPr>
        <w:t>§ 79</w:t>
      </w:r>
    </w:p>
    <w:p w:rsidR="00CF4665" w:rsidRDefault="00CF4665" w:rsidP="00CF4665">
      <w:pPr>
        <w:pStyle w:val="Tekstpodstawowy"/>
        <w:numPr>
          <w:ilvl w:val="0"/>
          <w:numId w:val="70"/>
        </w:numPr>
        <w:spacing w:line="276" w:lineRule="auto"/>
        <w:ind w:right="72"/>
        <w:rPr>
          <w:szCs w:val="24"/>
        </w:rPr>
      </w:pPr>
      <w:r>
        <w:rPr>
          <w:szCs w:val="24"/>
        </w:rPr>
        <w:t>Komisja skarg wniosków i petycji może zapraszać na swoje posiedzenia kierowników gminnych jednostek organizacyjnych oraz inne osoby, mające wiedzę na temat, którego dotyczy posiedzenie.</w:t>
      </w:r>
    </w:p>
    <w:p w:rsidR="00CF4665" w:rsidRDefault="00CF4665" w:rsidP="00CF4665">
      <w:pPr>
        <w:pStyle w:val="Tekstpodstawowy"/>
        <w:numPr>
          <w:ilvl w:val="0"/>
          <w:numId w:val="70"/>
        </w:numPr>
        <w:spacing w:line="276" w:lineRule="auto"/>
        <w:ind w:right="72"/>
        <w:rPr>
          <w:szCs w:val="24"/>
        </w:rPr>
      </w:pPr>
      <w:r>
        <w:rPr>
          <w:szCs w:val="24"/>
        </w:rPr>
        <w:t>Komisja skarg, wniosków i petycji może korzystać z opinii, porad i ekspertyz osób posiadających wiedzę fachową w zakresie związanym z przedmiotem jej działania.</w:t>
      </w:r>
    </w:p>
    <w:p w:rsidR="00CF4665" w:rsidRDefault="00CF4665" w:rsidP="00CF4665">
      <w:pPr>
        <w:pStyle w:val="Tekstpodstawowy"/>
        <w:spacing w:line="276" w:lineRule="auto"/>
        <w:ind w:right="72"/>
        <w:rPr>
          <w:bCs/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Cs/>
          <w:szCs w:val="24"/>
        </w:rPr>
      </w:pPr>
      <w:r>
        <w:rPr>
          <w:bCs/>
          <w:szCs w:val="24"/>
        </w:rPr>
        <w:t>§ 80</w:t>
      </w:r>
    </w:p>
    <w:p w:rsidR="00CF4665" w:rsidRDefault="00CF4665" w:rsidP="00CF4665">
      <w:pPr>
        <w:pStyle w:val="Tekstpodstawowy"/>
        <w:spacing w:line="276" w:lineRule="auto"/>
        <w:ind w:right="72"/>
        <w:rPr>
          <w:bCs/>
          <w:szCs w:val="24"/>
        </w:rPr>
      </w:pPr>
      <w:r>
        <w:rPr>
          <w:bCs/>
          <w:szCs w:val="24"/>
        </w:rPr>
        <w:t>Do zadań Komisji skarg, wniosków i petycji należy:</w:t>
      </w:r>
    </w:p>
    <w:p w:rsidR="00CF4665" w:rsidRDefault="00CF4665" w:rsidP="00CF4665">
      <w:pPr>
        <w:pStyle w:val="Tekstpodstawowy"/>
        <w:numPr>
          <w:ilvl w:val="0"/>
          <w:numId w:val="71"/>
        </w:numPr>
        <w:spacing w:line="276" w:lineRule="auto"/>
        <w:ind w:right="72"/>
        <w:rPr>
          <w:szCs w:val="24"/>
        </w:rPr>
      </w:pPr>
      <w:r>
        <w:rPr>
          <w:szCs w:val="24"/>
        </w:rPr>
        <w:t xml:space="preserve">opiniowanie skierowanych przez Radę Gminy skarg na działalność wójta gminy </w:t>
      </w:r>
      <w:r>
        <w:rPr>
          <w:szCs w:val="24"/>
        </w:rPr>
        <w:br/>
        <w:t>i gminnych jednostek organizacyjnych,</w:t>
      </w:r>
    </w:p>
    <w:p w:rsidR="00CF4665" w:rsidRDefault="00CF4665" w:rsidP="00CF4665">
      <w:pPr>
        <w:pStyle w:val="Tekstpodstawowy"/>
        <w:numPr>
          <w:ilvl w:val="0"/>
          <w:numId w:val="71"/>
        </w:numPr>
        <w:spacing w:line="276" w:lineRule="auto"/>
        <w:ind w:right="72"/>
        <w:rPr>
          <w:szCs w:val="24"/>
        </w:rPr>
      </w:pPr>
      <w:r>
        <w:rPr>
          <w:szCs w:val="24"/>
        </w:rPr>
        <w:t>opiniowanie skierowanych przez Radę Gminy wniosków i petycji wnoszonych przez obywateli.</w:t>
      </w: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/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§ 81</w:t>
      </w:r>
    </w:p>
    <w:p w:rsidR="00CF4665" w:rsidRDefault="00CF4665" w:rsidP="00CF4665">
      <w:pPr>
        <w:numPr>
          <w:ilvl w:val="0"/>
          <w:numId w:val="72"/>
        </w:numPr>
        <w:spacing w:line="276" w:lineRule="auto"/>
        <w:jc w:val="both"/>
      </w:pPr>
      <w:r>
        <w:t>Skargi podlegające rozpatrzeniu przez Radę są rejestrowane w rejestrze skarg i wniosków. Skargi anonimowe nie są rejestrowane ani rozpatrywane.</w:t>
      </w:r>
    </w:p>
    <w:p w:rsidR="00CF4665" w:rsidRDefault="00CF4665" w:rsidP="00CF4665">
      <w:pPr>
        <w:numPr>
          <w:ilvl w:val="0"/>
          <w:numId w:val="72"/>
        </w:numPr>
        <w:spacing w:line="276" w:lineRule="auto"/>
        <w:jc w:val="both"/>
      </w:pPr>
      <w:r>
        <w:t>Przewodniczący Rady powiadamia skarżącego o terminie sesji, na której nastąpi rozpatrzenie skargi.</w:t>
      </w:r>
    </w:p>
    <w:p w:rsidR="00CF4665" w:rsidRDefault="00CF4665" w:rsidP="00CF4665">
      <w:pPr>
        <w:pStyle w:val="Tekstpodstawowy"/>
        <w:spacing w:line="276" w:lineRule="auto"/>
        <w:ind w:right="72"/>
        <w:rPr>
          <w:rFonts w:eastAsia="SimSun"/>
          <w:szCs w:val="24"/>
          <w:lang w:eastAsia="zh-CN"/>
        </w:rPr>
      </w:pP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§ 82</w:t>
      </w:r>
    </w:p>
    <w:p w:rsidR="00CF4665" w:rsidRDefault="00CF4665" w:rsidP="00CF4665">
      <w:pPr>
        <w:pStyle w:val="Tekstpodstawowy"/>
        <w:numPr>
          <w:ilvl w:val="0"/>
          <w:numId w:val="73"/>
        </w:numPr>
        <w:spacing w:line="276" w:lineRule="auto"/>
        <w:ind w:right="72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Komisja skarg, wniosków i petycji – opiniując skargę – gromadzi niezbędną dokumentację.</w:t>
      </w:r>
    </w:p>
    <w:p w:rsidR="00CF4665" w:rsidRDefault="00CF4665" w:rsidP="00CF4665">
      <w:pPr>
        <w:pStyle w:val="Tekstpodstawowy"/>
        <w:numPr>
          <w:ilvl w:val="0"/>
          <w:numId w:val="73"/>
        </w:numPr>
        <w:spacing w:line="276" w:lineRule="auto"/>
        <w:ind w:right="72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Komisja skarg, wniosków i petycji zapoznaje się z wyjaśnieniami osoby, na którą złożono skargę oraz, jeśli uzna to za konieczne, z wyjaśnieniami skarżącego lub innych osób.</w:t>
      </w:r>
    </w:p>
    <w:p w:rsidR="00CF4665" w:rsidRDefault="00CF4665" w:rsidP="00CF4665">
      <w:pPr>
        <w:pStyle w:val="Tekstpodstawowy"/>
        <w:numPr>
          <w:ilvl w:val="0"/>
          <w:numId w:val="73"/>
        </w:numPr>
        <w:spacing w:line="276" w:lineRule="auto"/>
        <w:ind w:right="72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Komisja skarg, wniosków i petycji wydaje opinię, co do zasadności skargi i przedstawia Radzie projekt odpowiedniej uchwały.</w:t>
      </w:r>
    </w:p>
    <w:p w:rsidR="00CF4665" w:rsidRDefault="00CF4665" w:rsidP="00CF4665">
      <w:pPr>
        <w:pStyle w:val="Tekstpodstawowy"/>
        <w:spacing w:line="276" w:lineRule="auto"/>
        <w:ind w:right="72"/>
        <w:rPr>
          <w:rFonts w:eastAsia="SimSun"/>
          <w:szCs w:val="24"/>
          <w:lang w:eastAsia="zh-CN"/>
        </w:rPr>
      </w:pP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§ 83</w:t>
      </w:r>
    </w:p>
    <w:p w:rsidR="00CF4665" w:rsidRDefault="00CF4665" w:rsidP="00CF4665">
      <w:pPr>
        <w:pStyle w:val="Tekstpodstawowy"/>
        <w:spacing w:line="276" w:lineRule="auto"/>
        <w:ind w:right="72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Uchwały Komisji skarg, wniosków i petycji zapadają zwykłą większością głosów </w:t>
      </w:r>
      <w:r>
        <w:rPr>
          <w:rFonts w:eastAsia="SimSun"/>
          <w:szCs w:val="24"/>
          <w:lang w:eastAsia="zh-CN"/>
        </w:rPr>
        <w:br/>
        <w:t>w obecności, co najmniej połowy składu Komisji, w głosowaniu jawnym.</w:t>
      </w:r>
    </w:p>
    <w:p w:rsidR="00CF4665" w:rsidRDefault="00CF4665" w:rsidP="00CF4665">
      <w:pPr>
        <w:pStyle w:val="Tekstpodstawowy"/>
        <w:spacing w:line="276" w:lineRule="auto"/>
        <w:ind w:right="72"/>
        <w:rPr>
          <w:rFonts w:eastAsia="SimSun"/>
          <w:szCs w:val="24"/>
          <w:lang w:eastAsia="zh-CN"/>
        </w:rPr>
      </w:pPr>
    </w:p>
    <w:p w:rsidR="00CF4665" w:rsidRDefault="00CF4665" w:rsidP="00CF4665">
      <w:pPr>
        <w:pStyle w:val="Tekstpodstawowy"/>
        <w:spacing w:line="276" w:lineRule="auto"/>
        <w:ind w:right="72"/>
        <w:rPr>
          <w:rFonts w:eastAsia="SimSun"/>
          <w:szCs w:val="24"/>
          <w:lang w:eastAsia="zh-CN"/>
        </w:rPr>
      </w:pPr>
    </w:p>
    <w:p w:rsidR="00CF4665" w:rsidRDefault="00CF4665" w:rsidP="00CF4665">
      <w:pPr>
        <w:pStyle w:val="Tekstpodstawowy"/>
        <w:spacing w:line="276" w:lineRule="auto"/>
        <w:ind w:right="72"/>
        <w:rPr>
          <w:rFonts w:eastAsia="SimSun"/>
          <w:szCs w:val="24"/>
          <w:lang w:eastAsia="zh-CN"/>
        </w:rPr>
      </w:pP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§ 84</w:t>
      </w:r>
    </w:p>
    <w:p w:rsidR="00CF4665" w:rsidRDefault="00CF4665" w:rsidP="00CF4665">
      <w:pPr>
        <w:pStyle w:val="Tekstpodstawowy"/>
        <w:spacing w:line="276" w:lineRule="auto"/>
        <w:ind w:right="72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lastRenderedPageBreak/>
        <w:t>Komisja skarg, wniosków i petycji po analizie wniosku lub petycji pod względem interesu społecznego oraz interesu gminy i jej mieszkańców wydaje opinię dotyczącą zasadności danego wniosku lub petycji i przedstawia ją Radzie.</w:t>
      </w:r>
    </w:p>
    <w:p w:rsidR="00CF4665" w:rsidRDefault="00CF4665" w:rsidP="00CF4665">
      <w:pPr>
        <w:pStyle w:val="Tekstpodstawowy"/>
        <w:spacing w:line="276" w:lineRule="auto"/>
        <w:ind w:right="72"/>
        <w:rPr>
          <w:rFonts w:eastAsia="SimSun"/>
          <w:szCs w:val="24"/>
          <w:lang w:eastAsia="zh-CN"/>
        </w:rPr>
      </w:pP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§ 85</w:t>
      </w:r>
    </w:p>
    <w:p w:rsidR="00CF4665" w:rsidRDefault="00CF4665" w:rsidP="00CF4665">
      <w:pPr>
        <w:pStyle w:val="Tekstpodstawowy"/>
        <w:numPr>
          <w:ilvl w:val="0"/>
          <w:numId w:val="74"/>
        </w:numPr>
        <w:spacing w:line="276" w:lineRule="auto"/>
        <w:ind w:right="72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Rada rozstrzyga skargę w drodze uchwały.</w:t>
      </w:r>
    </w:p>
    <w:p w:rsidR="00CF4665" w:rsidRDefault="00CF4665" w:rsidP="00CF4665">
      <w:pPr>
        <w:pStyle w:val="Tekstpodstawowy"/>
        <w:numPr>
          <w:ilvl w:val="0"/>
          <w:numId w:val="74"/>
        </w:numPr>
        <w:spacing w:line="276" w:lineRule="auto"/>
        <w:ind w:right="72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Przewodniczący Rady informuje skarżącego o sposobie rozpatrzenia skargi.</w:t>
      </w:r>
    </w:p>
    <w:p w:rsidR="00CF4665" w:rsidRDefault="00CF4665" w:rsidP="00CF4665">
      <w:pPr>
        <w:pStyle w:val="Tekstpodstawowy"/>
        <w:spacing w:line="276" w:lineRule="auto"/>
        <w:ind w:right="72"/>
        <w:rPr>
          <w:rFonts w:eastAsia="SimSun"/>
          <w:szCs w:val="24"/>
          <w:lang w:eastAsia="zh-CN"/>
        </w:rPr>
      </w:pP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§ 86</w:t>
      </w:r>
    </w:p>
    <w:p w:rsidR="00CF4665" w:rsidRDefault="00CF4665" w:rsidP="00CF4665">
      <w:pPr>
        <w:pStyle w:val="Tekstpodstawowy"/>
        <w:numPr>
          <w:ilvl w:val="0"/>
          <w:numId w:val="75"/>
        </w:numPr>
        <w:spacing w:line="276" w:lineRule="auto"/>
        <w:ind w:right="72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Komisja skarg, wniosków i petycji – na pierwszej sesji po nowym roku – składa Radzie roczne sprawozdanie ze swojej działalności w roku poprzednim.</w:t>
      </w:r>
    </w:p>
    <w:p w:rsidR="00CF4665" w:rsidRDefault="00CF4665" w:rsidP="00CF4665">
      <w:pPr>
        <w:pStyle w:val="Tekstpodstawowy"/>
        <w:numPr>
          <w:ilvl w:val="0"/>
          <w:numId w:val="75"/>
        </w:numPr>
        <w:spacing w:line="276" w:lineRule="auto"/>
        <w:ind w:right="72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Sprawozdanie powinno zawierać:</w:t>
      </w:r>
    </w:p>
    <w:p w:rsidR="00CF4665" w:rsidRDefault="00CF4665" w:rsidP="00CF4665">
      <w:pPr>
        <w:pStyle w:val="Tekstpodstawowy"/>
        <w:numPr>
          <w:ilvl w:val="0"/>
          <w:numId w:val="76"/>
        </w:numPr>
        <w:spacing w:line="276" w:lineRule="auto"/>
        <w:ind w:right="72"/>
        <w:rPr>
          <w:szCs w:val="24"/>
        </w:rPr>
      </w:pPr>
      <w:r>
        <w:rPr>
          <w:szCs w:val="24"/>
        </w:rPr>
        <w:t xml:space="preserve">liczbę, przedmiot i sposób rozstrzygnięcia skarg, wniosków i petycji skierowanych </w:t>
      </w:r>
      <w:r>
        <w:rPr>
          <w:szCs w:val="24"/>
        </w:rPr>
        <w:br/>
        <w:t>do Rady,</w:t>
      </w:r>
    </w:p>
    <w:p w:rsidR="00CF4665" w:rsidRDefault="00CF4665" w:rsidP="00CF4665">
      <w:pPr>
        <w:pStyle w:val="Tekstpodstawowy"/>
        <w:numPr>
          <w:ilvl w:val="0"/>
          <w:numId w:val="76"/>
        </w:numPr>
        <w:spacing w:line="276" w:lineRule="auto"/>
        <w:ind w:right="72"/>
        <w:rPr>
          <w:szCs w:val="24"/>
        </w:rPr>
      </w:pPr>
      <w:r>
        <w:rPr>
          <w:szCs w:val="24"/>
        </w:rPr>
        <w:t>wykaz uchwał podjętych przez Komisję.</w:t>
      </w: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/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/>
          <w:szCs w:val="24"/>
        </w:rPr>
      </w:pPr>
      <w:r>
        <w:rPr>
          <w:b/>
          <w:szCs w:val="24"/>
        </w:rPr>
        <w:t>Rozdział VIII</w:t>
      </w: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/>
          <w:szCs w:val="24"/>
        </w:rPr>
      </w:pPr>
      <w:r>
        <w:rPr>
          <w:b/>
          <w:szCs w:val="24"/>
        </w:rPr>
        <w:t xml:space="preserve"> Zasady działania klubów Radnych</w:t>
      </w: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Cs/>
          <w:szCs w:val="24"/>
        </w:rPr>
      </w:pPr>
      <w:r>
        <w:rPr>
          <w:bCs/>
          <w:szCs w:val="24"/>
        </w:rPr>
        <w:t>§ 87</w:t>
      </w:r>
    </w:p>
    <w:p w:rsidR="00CF4665" w:rsidRDefault="00CF4665" w:rsidP="00CF4665">
      <w:pPr>
        <w:pStyle w:val="Tekstpodstawowy"/>
        <w:spacing w:line="276" w:lineRule="auto"/>
        <w:ind w:right="72"/>
        <w:rPr>
          <w:szCs w:val="24"/>
        </w:rPr>
      </w:pPr>
      <w:r>
        <w:rPr>
          <w:szCs w:val="24"/>
        </w:rPr>
        <w:t>Radni mogą tworzyć Kluby Radnych, według kryteriów przez siebie przyjętych.</w:t>
      </w:r>
    </w:p>
    <w:p w:rsidR="00CF4665" w:rsidRDefault="00CF4665" w:rsidP="00CF4665">
      <w:pPr>
        <w:pStyle w:val="Tekstpodstawowy"/>
        <w:spacing w:line="276" w:lineRule="auto"/>
        <w:ind w:right="72"/>
        <w:rPr>
          <w:bCs/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Cs/>
          <w:szCs w:val="24"/>
        </w:rPr>
      </w:pPr>
      <w:r>
        <w:rPr>
          <w:bCs/>
          <w:szCs w:val="24"/>
        </w:rPr>
        <w:t>§ 88</w:t>
      </w:r>
    </w:p>
    <w:p w:rsidR="00CF4665" w:rsidRDefault="00CF4665" w:rsidP="00CF4665">
      <w:pPr>
        <w:pStyle w:val="Tekstpodstawowy"/>
        <w:numPr>
          <w:ilvl w:val="0"/>
          <w:numId w:val="77"/>
        </w:numPr>
        <w:spacing w:line="276" w:lineRule="auto"/>
        <w:ind w:right="72"/>
        <w:rPr>
          <w:szCs w:val="24"/>
          <w:u w:val="single"/>
        </w:rPr>
      </w:pPr>
      <w:r>
        <w:rPr>
          <w:szCs w:val="24"/>
        </w:rPr>
        <w:t xml:space="preserve">Warunkiem utworzenia Klubu jest zadeklarowanie w nim udziału, przez co najmniej </w:t>
      </w:r>
      <w:r>
        <w:rPr>
          <w:szCs w:val="24"/>
        </w:rPr>
        <w:br/>
        <w:t>3</w:t>
      </w:r>
      <w:r>
        <w:rPr>
          <w:color w:val="FF0000"/>
          <w:szCs w:val="24"/>
        </w:rPr>
        <w:t xml:space="preserve"> </w:t>
      </w:r>
      <w:r>
        <w:rPr>
          <w:szCs w:val="24"/>
        </w:rPr>
        <w:t>Radnych.</w:t>
      </w:r>
    </w:p>
    <w:p w:rsidR="00CF4665" w:rsidRDefault="00CF4665" w:rsidP="00CF4665">
      <w:pPr>
        <w:pStyle w:val="Tekstpodstawowy"/>
        <w:numPr>
          <w:ilvl w:val="0"/>
          <w:numId w:val="77"/>
        </w:numPr>
        <w:spacing w:line="276" w:lineRule="auto"/>
        <w:ind w:right="72"/>
        <w:rPr>
          <w:szCs w:val="24"/>
        </w:rPr>
      </w:pPr>
      <w:r>
        <w:rPr>
          <w:szCs w:val="24"/>
        </w:rPr>
        <w:t>Powstanie Klubu jego przewodniczący zgłasza niezwłocznie Przewodniczącemu Rady.</w:t>
      </w:r>
    </w:p>
    <w:p w:rsidR="00CF4665" w:rsidRDefault="00CF4665" w:rsidP="00CF4665">
      <w:pPr>
        <w:pStyle w:val="Tekstpodstawowy"/>
        <w:numPr>
          <w:ilvl w:val="0"/>
          <w:numId w:val="77"/>
        </w:numPr>
        <w:spacing w:line="276" w:lineRule="auto"/>
        <w:ind w:right="72"/>
        <w:rPr>
          <w:szCs w:val="24"/>
        </w:rPr>
      </w:pPr>
      <w:r>
        <w:rPr>
          <w:szCs w:val="24"/>
        </w:rPr>
        <w:t>W zgłoszeniu podaje się:</w:t>
      </w:r>
    </w:p>
    <w:p w:rsidR="00CF4665" w:rsidRDefault="00CF4665" w:rsidP="00CF4665">
      <w:pPr>
        <w:pStyle w:val="Tekstpodstawowy"/>
        <w:numPr>
          <w:ilvl w:val="0"/>
          <w:numId w:val="78"/>
        </w:numPr>
        <w:tabs>
          <w:tab w:val="clear" w:pos="360"/>
          <w:tab w:val="num" w:pos="720"/>
        </w:tabs>
        <w:spacing w:line="276" w:lineRule="auto"/>
        <w:ind w:left="720" w:right="72"/>
        <w:rPr>
          <w:szCs w:val="24"/>
        </w:rPr>
      </w:pPr>
      <w:r>
        <w:rPr>
          <w:szCs w:val="24"/>
        </w:rPr>
        <w:t>nazwę Klubu,</w:t>
      </w:r>
    </w:p>
    <w:p w:rsidR="00CF4665" w:rsidRDefault="00CF4665" w:rsidP="00CF4665">
      <w:pPr>
        <w:pStyle w:val="Tekstpodstawowy"/>
        <w:numPr>
          <w:ilvl w:val="0"/>
          <w:numId w:val="78"/>
        </w:numPr>
        <w:tabs>
          <w:tab w:val="clear" w:pos="360"/>
          <w:tab w:val="num" w:pos="720"/>
        </w:tabs>
        <w:spacing w:line="276" w:lineRule="auto"/>
        <w:ind w:left="720" w:right="72"/>
        <w:rPr>
          <w:szCs w:val="24"/>
        </w:rPr>
      </w:pPr>
      <w:r>
        <w:rPr>
          <w:szCs w:val="24"/>
        </w:rPr>
        <w:t>listę członków,</w:t>
      </w:r>
    </w:p>
    <w:p w:rsidR="00CF4665" w:rsidRDefault="00CF4665" w:rsidP="00CF4665">
      <w:pPr>
        <w:pStyle w:val="Tekstpodstawowy"/>
        <w:numPr>
          <w:ilvl w:val="0"/>
          <w:numId w:val="78"/>
        </w:numPr>
        <w:tabs>
          <w:tab w:val="clear" w:pos="360"/>
          <w:tab w:val="num" w:pos="720"/>
        </w:tabs>
        <w:spacing w:line="276" w:lineRule="auto"/>
        <w:ind w:left="720" w:right="72"/>
        <w:rPr>
          <w:szCs w:val="24"/>
        </w:rPr>
      </w:pPr>
      <w:r>
        <w:rPr>
          <w:szCs w:val="24"/>
        </w:rPr>
        <w:t>imię i nazwisko przewodniczącego Klubu.</w:t>
      </w:r>
    </w:p>
    <w:p w:rsidR="00CF4665" w:rsidRDefault="00CF4665" w:rsidP="00CF4665">
      <w:pPr>
        <w:pStyle w:val="Tekstpodstawowy"/>
        <w:numPr>
          <w:ilvl w:val="0"/>
          <w:numId w:val="77"/>
        </w:numPr>
        <w:spacing w:line="276" w:lineRule="auto"/>
        <w:ind w:right="72"/>
        <w:rPr>
          <w:szCs w:val="24"/>
        </w:rPr>
      </w:pPr>
      <w:r>
        <w:rPr>
          <w:szCs w:val="24"/>
        </w:rPr>
        <w:t xml:space="preserve">W razie </w:t>
      </w:r>
      <w:r>
        <w:rPr>
          <w:bCs/>
          <w:szCs w:val="24"/>
        </w:rPr>
        <w:t>zmiany</w:t>
      </w:r>
      <w:r>
        <w:rPr>
          <w:szCs w:val="24"/>
        </w:rPr>
        <w:t xml:space="preserve"> składu Klubu lub w razie rozwiązania Klubu, Przewodniczący Klubu niezwłocznie informuje o tym Przewodniczącego Rady.</w:t>
      </w:r>
    </w:p>
    <w:p w:rsidR="00CF4665" w:rsidRDefault="00CF4665" w:rsidP="00CF4665">
      <w:pPr>
        <w:pStyle w:val="Tekstpodstawowy"/>
        <w:spacing w:line="276" w:lineRule="auto"/>
        <w:ind w:left="360" w:right="72"/>
        <w:rPr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Cs/>
          <w:szCs w:val="24"/>
        </w:rPr>
      </w:pPr>
      <w:r>
        <w:rPr>
          <w:bCs/>
          <w:szCs w:val="24"/>
        </w:rPr>
        <w:t>§ 89</w:t>
      </w:r>
    </w:p>
    <w:p w:rsidR="00CF4665" w:rsidRDefault="00CF4665" w:rsidP="00CF4665">
      <w:pPr>
        <w:pStyle w:val="Tekstpodstawowy"/>
        <w:numPr>
          <w:ilvl w:val="0"/>
          <w:numId w:val="79"/>
        </w:numPr>
        <w:tabs>
          <w:tab w:val="num" w:pos="360"/>
        </w:tabs>
        <w:spacing w:line="276" w:lineRule="auto"/>
        <w:ind w:left="360" w:right="72"/>
        <w:rPr>
          <w:szCs w:val="24"/>
        </w:rPr>
      </w:pPr>
      <w:r>
        <w:rPr>
          <w:szCs w:val="24"/>
        </w:rPr>
        <w:t>Kluby działają wyłącznie w ramach Rady.</w:t>
      </w:r>
    </w:p>
    <w:p w:rsidR="00CF4665" w:rsidRDefault="00CF4665" w:rsidP="00CF4665">
      <w:pPr>
        <w:pStyle w:val="Tekstpodstawowy"/>
        <w:numPr>
          <w:ilvl w:val="0"/>
          <w:numId w:val="79"/>
        </w:numPr>
        <w:tabs>
          <w:tab w:val="num" w:pos="360"/>
        </w:tabs>
        <w:spacing w:line="276" w:lineRule="auto"/>
        <w:ind w:left="360" w:right="72"/>
        <w:rPr>
          <w:szCs w:val="24"/>
        </w:rPr>
      </w:pPr>
      <w:r>
        <w:rPr>
          <w:szCs w:val="24"/>
        </w:rPr>
        <w:t>Przewodniczący Rady prowadzi rejestr Klubów.</w:t>
      </w:r>
    </w:p>
    <w:p w:rsidR="00CF4665" w:rsidRDefault="00CF4665" w:rsidP="00CF4665">
      <w:pPr>
        <w:pStyle w:val="Tekstpodstawowy"/>
        <w:spacing w:line="276" w:lineRule="auto"/>
        <w:ind w:right="72"/>
        <w:rPr>
          <w:bCs/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Cs/>
          <w:szCs w:val="24"/>
        </w:rPr>
      </w:pPr>
      <w:r>
        <w:rPr>
          <w:bCs/>
          <w:szCs w:val="24"/>
        </w:rPr>
        <w:t>§ 90</w:t>
      </w:r>
    </w:p>
    <w:p w:rsidR="00CF4665" w:rsidRDefault="00CF4665" w:rsidP="00CF4665">
      <w:pPr>
        <w:pStyle w:val="Tekstpodstawowy"/>
        <w:numPr>
          <w:ilvl w:val="0"/>
          <w:numId w:val="80"/>
        </w:numPr>
        <w:spacing w:line="276" w:lineRule="auto"/>
        <w:ind w:right="72"/>
        <w:rPr>
          <w:szCs w:val="24"/>
        </w:rPr>
      </w:pPr>
      <w:r>
        <w:rPr>
          <w:szCs w:val="24"/>
        </w:rPr>
        <w:t xml:space="preserve">Kluby działają w okresie kadencji Rady. Upływ kadencji Rady jest równoznaczny </w:t>
      </w:r>
      <w:r>
        <w:rPr>
          <w:szCs w:val="24"/>
        </w:rPr>
        <w:br/>
        <w:t>z rozwiązaniem Klubów.</w:t>
      </w:r>
    </w:p>
    <w:p w:rsidR="00CF4665" w:rsidRDefault="00CF4665" w:rsidP="00CF4665">
      <w:pPr>
        <w:pStyle w:val="Tekstpodstawowy"/>
        <w:numPr>
          <w:ilvl w:val="0"/>
          <w:numId w:val="80"/>
        </w:numPr>
        <w:spacing w:line="276" w:lineRule="auto"/>
        <w:ind w:right="72"/>
        <w:rPr>
          <w:szCs w:val="24"/>
        </w:rPr>
      </w:pPr>
      <w:r>
        <w:rPr>
          <w:szCs w:val="24"/>
        </w:rPr>
        <w:t xml:space="preserve">Kluby mogą ulegać wcześniejszemu rozwiązaniu na mocy uchwał ich członków. </w:t>
      </w:r>
    </w:p>
    <w:p w:rsidR="00CF4665" w:rsidRDefault="00CF4665" w:rsidP="00CF4665">
      <w:pPr>
        <w:pStyle w:val="Tekstpodstawowy"/>
        <w:numPr>
          <w:ilvl w:val="0"/>
          <w:numId w:val="80"/>
        </w:numPr>
        <w:spacing w:line="276" w:lineRule="auto"/>
        <w:ind w:right="72"/>
        <w:rPr>
          <w:szCs w:val="24"/>
        </w:rPr>
      </w:pPr>
      <w:r>
        <w:rPr>
          <w:szCs w:val="24"/>
        </w:rPr>
        <w:t>Gdy liczba członków Klubu spadnie poniżej 3, Klub ulega automatycznemu rozwiązaniu.</w:t>
      </w:r>
    </w:p>
    <w:p w:rsidR="00CF4665" w:rsidRDefault="00CF4665" w:rsidP="00CF4665">
      <w:pPr>
        <w:pStyle w:val="Tekstpodstawowy"/>
        <w:spacing w:line="276" w:lineRule="auto"/>
        <w:ind w:right="72"/>
        <w:rPr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Cs/>
          <w:szCs w:val="24"/>
        </w:rPr>
      </w:pPr>
      <w:r>
        <w:rPr>
          <w:bCs/>
          <w:szCs w:val="24"/>
        </w:rPr>
        <w:t>§ 91</w:t>
      </w:r>
    </w:p>
    <w:p w:rsidR="00CF4665" w:rsidRDefault="00CF4665" w:rsidP="00CF4665">
      <w:pPr>
        <w:pStyle w:val="Tekstpodstawowy"/>
        <w:spacing w:line="276" w:lineRule="auto"/>
        <w:ind w:right="72"/>
        <w:rPr>
          <w:szCs w:val="24"/>
        </w:rPr>
      </w:pPr>
      <w:r>
        <w:rPr>
          <w:szCs w:val="24"/>
        </w:rPr>
        <w:lastRenderedPageBreak/>
        <w:t>Prace Klubów organizują przewodniczący Klubów, wybierani przez członków Klubu.</w:t>
      </w:r>
    </w:p>
    <w:p w:rsidR="00CF4665" w:rsidRDefault="00CF4665" w:rsidP="00CF4665">
      <w:pPr>
        <w:pStyle w:val="Tekstpodstawowy"/>
        <w:spacing w:line="276" w:lineRule="auto"/>
        <w:ind w:right="72"/>
        <w:rPr>
          <w:bCs/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Cs/>
          <w:szCs w:val="24"/>
        </w:rPr>
      </w:pPr>
      <w:r>
        <w:rPr>
          <w:bCs/>
          <w:szCs w:val="24"/>
        </w:rPr>
        <w:t>§ 92</w:t>
      </w:r>
    </w:p>
    <w:p w:rsidR="00CF4665" w:rsidRDefault="00CF4665" w:rsidP="00CF4665">
      <w:pPr>
        <w:pStyle w:val="Tekstpodstawowy"/>
        <w:numPr>
          <w:ilvl w:val="0"/>
          <w:numId w:val="81"/>
        </w:numPr>
        <w:tabs>
          <w:tab w:val="num" w:pos="360"/>
        </w:tabs>
        <w:spacing w:line="276" w:lineRule="auto"/>
        <w:ind w:left="360" w:right="72"/>
        <w:rPr>
          <w:szCs w:val="24"/>
        </w:rPr>
      </w:pPr>
      <w:r>
        <w:rPr>
          <w:szCs w:val="24"/>
        </w:rPr>
        <w:t>Klubom przysługują uprawnienia wnioskodawcze i opiniodawcze w zakresie organizacji i trybu działania Rady.</w:t>
      </w:r>
    </w:p>
    <w:p w:rsidR="00CF4665" w:rsidRDefault="00CF4665" w:rsidP="00CF4665">
      <w:pPr>
        <w:pStyle w:val="Tekstpodstawowy"/>
        <w:numPr>
          <w:ilvl w:val="0"/>
          <w:numId w:val="81"/>
        </w:numPr>
        <w:tabs>
          <w:tab w:val="num" w:pos="360"/>
        </w:tabs>
        <w:spacing w:line="276" w:lineRule="auto"/>
        <w:ind w:left="360" w:right="72"/>
        <w:rPr>
          <w:szCs w:val="24"/>
        </w:rPr>
      </w:pPr>
      <w:r>
        <w:rPr>
          <w:szCs w:val="24"/>
        </w:rPr>
        <w:t>Kluby mogą przedstawiać swoje stanowisko na sesji Rady wyłącznie przez swych przedstawicieli.</w:t>
      </w: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Cs/>
          <w:szCs w:val="24"/>
        </w:rPr>
      </w:pPr>
      <w:r>
        <w:rPr>
          <w:bCs/>
          <w:szCs w:val="24"/>
        </w:rPr>
        <w:t>§ 93</w:t>
      </w:r>
    </w:p>
    <w:p w:rsidR="00CF4665" w:rsidRDefault="00CF4665" w:rsidP="00CF4665">
      <w:pPr>
        <w:pStyle w:val="Tekstpodstawowy"/>
        <w:spacing w:line="276" w:lineRule="auto"/>
        <w:ind w:right="72"/>
        <w:rPr>
          <w:szCs w:val="24"/>
        </w:rPr>
      </w:pPr>
      <w:r>
        <w:rPr>
          <w:szCs w:val="24"/>
        </w:rPr>
        <w:t>Na wniosek przewodniczących Klubów, Wójt obowiązany jest zapewnić Klubom organizacyjne warunki w zakresie niezbędnym do ich funkcjonowania.</w:t>
      </w:r>
    </w:p>
    <w:p w:rsidR="00CF4665" w:rsidRDefault="00CF4665" w:rsidP="00CF4665">
      <w:pPr>
        <w:pStyle w:val="Tekstpodstawowy"/>
        <w:spacing w:line="276" w:lineRule="auto"/>
        <w:ind w:right="72"/>
        <w:rPr>
          <w:b/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rPr>
          <w:b/>
          <w:szCs w:val="24"/>
        </w:rPr>
      </w:pP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/>
          <w:szCs w:val="24"/>
        </w:rPr>
      </w:pPr>
      <w:r>
        <w:rPr>
          <w:b/>
          <w:szCs w:val="24"/>
        </w:rPr>
        <w:t>Rozdział IX</w:t>
      </w: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szCs w:val="24"/>
        </w:rPr>
      </w:pPr>
      <w:r>
        <w:rPr>
          <w:b/>
          <w:szCs w:val="24"/>
        </w:rPr>
        <w:t xml:space="preserve"> Tryb pracy Wójta</w:t>
      </w:r>
    </w:p>
    <w:p w:rsidR="00CF4665" w:rsidRDefault="00CF4665" w:rsidP="00CF4665">
      <w:pPr>
        <w:spacing w:line="276" w:lineRule="auto"/>
        <w:jc w:val="both"/>
      </w:pPr>
    </w:p>
    <w:p w:rsidR="00CF4665" w:rsidRDefault="00CF4665" w:rsidP="00CF4665">
      <w:pPr>
        <w:spacing w:line="276" w:lineRule="auto"/>
        <w:jc w:val="center"/>
      </w:pPr>
      <w:r>
        <w:t>§ 94</w:t>
      </w:r>
    </w:p>
    <w:p w:rsidR="00CF4665" w:rsidRDefault="00CF4665" w:rsidP="00CF4665">
      <w:pPr>
        <w:spacing w:line="276" w:lineRule="auto"/>
      </w:pPr>
      <w:r>
        <w:t>Wójt wykonuje:</w:t>
      </w:r>
    </w:p>
    <w:p w:rsidR="00CF4665" w:rsidRDefault="00CF4665" w:rsidP="00CF4665">
      <w:pPr>
        <w:spacing w:line="276" w:lineRule="auto"/>
        <w:ind w:left="360"/>
      </w:pPr>
      <w:r>
        <w:t>1) uchwały Rady Gminy,</w:t>
      </w:r>
    </w:p>
    <w:p w:rsidR="00CF4665" w:rsidRDefault="00CF4665" w:rsidP="00CF4665">
      <w:pPr>
        <w:spacing w:line="276" w:lineRule="auto"/>
        <w:ind w:left="360"/>
      </w:pPr>
      <w:r>
        <w:t>2) przypisane mu zadania i kompetencje.</w:t>
      </w:r>
    </w:p>
    <w:p w:rsidR="00CF4665" w:rsidRDefault="00CF4665" w:rsidP="00CF4665">
      <w:pPr>
        <w:spacing w:line="276" w:lineRule="auto"/>
        <w:ind w:left="360"/>
      </w:pPr>
    </w:p>
    <w:p w:rsidR="00CF4665" w:rsidRDefault="00CF4665" w:rsidP="00CF4665">
      <w:pPr>
        <w:spacing w:line="276" w:lineRule="auto"/>
        <w:jc w:val="center"/>
      </w:pPr>
      <w:r>
        <w:t>§ 95</w:t>
      </w:r>
    </w:p>
    <w:p w:rsidR="00CF4665" w:rsidRDefault="00CF4665" w:rsidP="00CF4665">
      <w:pPr>
        <w:spacing w:line="276" w:lineRule="auto"/>
        <w:jc w:val="both"/>
      </w:pPr>
      <w:r>
        <w:t xml:space="preserve">Wójt zapewnia obsługę techniczną oraz organizacyjną w przygotowaniu i odbyciu sesji Rady oraz posiedzeń Komisji w sposób zabezpieczający prawidłowy przebieg obrad. </w:t>
      </w:r>
    </w:p>
    <w:p w:rsidR="00CF4665" w:rsidRDefault="00CF4665" w:rsidP="00CF4665">
      <w:pPr>
        <w:spacing w:line="276" w:lineRule="auto"/>
        <w:jc w:val="center"/>
      </w:pPr>
    </w:p>
    <w:p w:rsidR="00CF4665" w:rsidRDefault="00CF4665" w:rsidP="00CF4665">
      <w:pPr>
        <w:spacing w:line="276" w:lineRule="auto"/>
        <w:jc w:val="center"/>
      </w:pPr>
      <w:r>
        <w:t>§ 96</w:t>
      </w:r>
    </w:p>
    <w:p w:rsidR="00CF4665" w:rsidRDefault="00CF4665" w:rsidP="00CF4665">
      <w:pPr>
        <w:jc w:val="both"/>
      </w:pPr>
      <w:r>
        <w:t xml:space="preserve">Wójt przyjmuje interesantów w dniach i godzinach ustalonych w Regulaminie organizacyjnym Urzędu Gminy. </w:t>
      </w:r>
    </w:p>
    <w:p w:rsidR="00CF4665" w:rsidRDefault="00CF4665" w:rsidP="00CF4665">
      <w:pPr>
        <w:spacing w:line="276" w:lineRule="auto"/>
        <w:ind w:right="72"/>
        <w:jc w:val="center"/>
        <w:rPr>
          <w:b/>
        </w:rPr>
      </w:pPr>
    </w:p>
    <w:p w:rsidR="00CF4665" w:rsidRDefault="00CF4665" w:rsidP="00CF4665">
      <w:pPr>
        <w:spacing w:line="276" w:lineRule="auto"/>
        <w:ind w:right="72"/>
        <w:jc w:val="center"/>
        <w:rPr>
          <w:b/>
        </w:rPr>
      </w:pPr>
    </w:p>
    <w:p w:rsidR="00CF4665" w:rsidRDefault="00CF4665" w:rsidP="00CF4665">
      <w:pPr>
        <w:spacing w:line="276" w:lineRule="auto"/>
        <w:ind w:right="72"/>
        <w:jc w:val="center"/>
        <w:rPr>
          <w:b/>
        </w:rPr>
      </w:pPr>
      <w:r>
        <w:rPr>
          <w:b/>
        </w:rPr>
        <w:t>Rozdział X</w:t>
      </w:r>
    </w:p>
    <w:p w:rsidR="00CF4665" w:rsidRDefault="00CF4665" w:rsidP="00CF4665">
      <w:pPr>
        <w:spacing w:line="276" w:lineRule="auto"/>
        <w:ind w:right="72"/>
        <w:jc w:val="center"/>
        <w:rPr>
          <w:b/>
        </w:rPr>
      </w:pPr>
      <w:r>
        <w:rPr>
          <w:b/>
        </w:rPr>
        <w:t>Zasady dostępu i korzystania przez osoby zainteresowane z dokumentów Rady,</w:t>
      </w:r>
    </w:p>
    <w:p w:rsidR="00CF4665" w:rsidRDefault="00CF4665" w:rsidP="00CF4665">
      <w:pPr>
        <w:spacing w:line="276" w:lineRule="auto"/>
        <w:ind w:right="72"/>
        <w:jc w:val="center"/>
        <w:rPr>
          <w:b/>
        </w:rPr>
      </w:pPr>
      <w:r>
        <w:rPr>
          <w:b/>
        </w:rPr>
        <w:t>Komisji oraz Wójta</w:t>
      </w:r>
    </w:p>
    <w:p w:rsidR="00CF4665" w:rsidRDefault="00CF4665" w:rsidP="00CF4665">
      <w:pPr>
        <w:spacing w:line="276" w:lineRule="auto"/>
        <w:ind w:right="72"/>
        <w:jc w:val="both"/>
      </w:pPr>
    </w:p>
    <w:p w:rsidR="00CF4665" w:rsidRDefault="00CF4665" w:rsidP="00CF4665">
      <w:pPr>
        <w:spacing w:line="276" w:lineRule="auto"/>
        <w:jc w:val="center"/>
      </w:pPr>
      <w:r>
        <w:t>§ 97</w:t>
      </w:r>
    </w:p>
    <w:p w:rsidR="00CF4665" w:rsidRDefault="00CF4665" w:rsidP="00CF4665">
      <w:pPr>
        <w:pStyle w:val="Tekstpodstawowy"/>
        <w:numPr>
          <w:ilvl w:val="0"/>
          <w:numId w:val="82"/>
        </w:numPr>
        <w:tabs>
          <w:tab w:val="num" w:pos="394"/>
        </w:tabs>
        <w:spacing w:line="276" w:lineRule="auto"/>
        <w:ind w:left="394" w:right="72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Z wyłączeniem dokumentów, do których na podstawie ustaw nie stosuje się zasady jawności, Wójt zapewnia dostęp do dokumentów Rady, Komisji i Wójta w formie:</w:t>
      </w:r>
    </w:p>
    <w:p w:rsidR="00CF4665" w:rsidRDefault="00CF4665" w:rsidP="00CF4665">
      <w:pPr>
        <w:pStyle w:val="Tekstpodstawowy"/>
        <w:numPr>
          <w:ilvl w:val="0"/>
          <w:numId w:val="83"/>
        </w:numPr>
        <w:spacing w:line="276" w:lineRule="auto"/>
        <w:ind w:right="72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powszechnej publikacji dokumentów,</w:t>
      </w:r>
    </w:p>
    <w:p w:rsidR="00CF4665" w:rsidRDefault="00CF4665" w:rsidP="00CF4665">
      <w:pPr>
        <w:pStyle w:val="Tekstpodstawowy"/>
        <w:numPr>
          <w:ilvl w:val="0"/>
          <w:numId w:val="83"/>
        </w:numPr>
        <w:spacing w:line="276" w:lineRule="auto"/>
        <w:ind w:right="72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bezpośredniego udostępnienia dokumentów na wniosek zainteresowanego.</w:t>
      </w:r>
    </w:p>
    <w:p w:rsidR="00CF4665" w:rsidRDefault="00CF4665" w:rsidP="00CF4665">
      <w:pPr>
        <w:pStyle w:val="Tekstpodstawowy"/>
        <w:numPr>
          <w:ilvl w:val="0"/>
          <w:numId w:val="82"/>
        </w:numPr>
        <w:tabs>
          <w:tab w:val="num" w:pos="394"/>
        </w:tabs>
        <w:spacing w:line="276" w:lineRule="auto"/>
        <w:ind w:left="394" w:right="72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W zależności od rodzaju dokumentów, ich powszechnej publikacji dokonuje się: </w:t>
      </w:r>
    </w:p>
    <w:p w:rsidR="00CF4665" w:rsidRDefault="00CF4665" w:rsidP="00CF4665">
      <w:pPr>
        <w:pStyle w:val="Tekstpodstawowy"/>
        <w:numPr>
          <w:ilvl w:val="0"/>
          <w:numId w:val="84"/>
        </w:numPr>
        <w:spacing w:line="276" w:lineRule="auto"/>
        <w:ind w:right="72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w Dzienniku Urzędowym Województwa Warmińsko-Mazurskiego,</w:t>
      </w:r>
    </w:p>
    <w:p w:rsidR="00CF4665" w:rsidRDefault="00CF4665" w:rsidP="00CF4665">
      <w:pPr>
        <w:pStyle w:val="Tekstpodstawowy"/>
        <w:numPr>
          <w:ilvl w:val="0"/>
          <w:numId w:val="84"/>
        </w:numPr>
        <w:spacing w:line="276" w:lineRule="auto"/>
        <w:ind w:right="72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w Biuletynie Informacji Publicznej,</w:t>
      </w:r>
    </w:p>
    <w:p w:rsidR="00CF4665" w:rsidRDefault="00CF4665" w:rsidP="00CF4665">
      <w:pPr>
        <w:pStyle w:val="Tekstpodstawowy"/>
        <w:numPr>
          <w:ilvl w:val="0"/>
          <w:numId w:val="84"/>
        </w:numPr>
        <w:spacing w:line="276" w:lineRule="auto"/>
        <w:ind w:right="72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na tablicy ogłoszeń Urzędu Gminy,</w:t>
      </w:r>
    </w:p>
    <w:p w:rsidR="00CF4665" w:rsidRDefault="00CF4665" w:rsidP="00CF4665">
      <w:pPr>
        <w:pStyle w:val="Tekstpodstawowy"/>
        <w:numPr>
          <w:ilvl w:val="0"/>
          <w:numId w:val="84"/>
        </w:numPr>
        <w:spacing w:line="276" w:lineRule="auto"/>
        <w:ind w:right="72"/>
        <w:rPr>
          <w:rFonts w:eastAsia="SimSun"/>
          <w:szCs w:val="24"/>
          <w:lang w:eastAsia="zh-CN"/>
        </w:rPr>
      </w:pPr>
      <w:r>
        <w:rPr>
          <w:rFonts w:eastAsia="SimSun"/>
        </w:rPr>
        <w:t xml:space="preserve">w drodze publicznych </w:t>
      </w:r>
      <w:proofErr w:type="spellStart"/>
      <w:r>
        <w:rPr>
          <w:rFonts w:eastAsia="SimSun"/>
        </w:rPr>
        <w:t>obwieszczeń</w:t>
      </w:r>
      <w:proofErr w:type="spellEnd"/>
      <w:r>
        <w:rPr>
          <w:rFonts w:eastAsia="SimSun"/>
        </w:rPr>
        <w:t>.</w:t>
      </w:r>
    </w:p>
    <w:p w:rsidR="00CF4665" w:rsidRDefault="00CF4665" w:rsidP="00CF4665">
      <w:pPr>
        <w:spacing w:line="276" w:lineRule="auto"/>
        <w:jc w:val="center"/>
        <w:rPr>
          <w:color w:val="000000"/>
          <w:shd w:val="clear" w:color="auto" w:fill="F4F4F4"/>
        </w:rPr>
      </w:pPr>
      <w:r>
        <w:t>§ 98</w:t>
      </w:r>
    </w:p>
    <w:p w:rsidR="00CF4665" w:rsidRDefault="00CF4665" w:rsidP="00CF4665">
      <w:pPr>
        <w:pStyle w:val="Tekstpodstawowy"/>
        <w:numPr>
          <w:ilvl w:val="0"/>
          <w:numId w:val="85"/>
        </w:numPr>
        <w:tabs>
          <w:tab w:val="num" w:pos="360"/>
        </w:tabs>
        <w:spacing w:line="276" w:lineRule="auto"/>
        <w:ind w:left="360" w:right="72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lastRenderedPageBreak/>
        <w:t xml:space="preserve">Bezpośrednie udostępnienie dokumentów odbywa się na wniosek osoby zainteresowanej, poprzez umożliwienie przeglądania dokumentów w lokalu Urzędu Gminy, sporządzania </w:t>
      </w:r>
      <w:r>
        <w:rPr>
          <w:rFonts w:eastAsia="SimSun"/>
          <w:szCs w:val="24"/>
          <w:lang w:eastAsia="zh-CN"/>
        </w:rPr>
        <w:br/>
        <w:t>z nich notatek, odpisów i kopii lub fotokopii,</w:t>
      </w:r>
      <w:r>
        <w:rPr>
          <w:rFonts w:eastAsia="SimSun"/>
          <w:color w:val="FF0000"/>
          <w:szCs w:val="24"/>
          <w:lang w:eastAsia="zh-CN"/>
        </w:rPr>
        <w:t xml:space="preserve"> </w:t>
      </w:r>
      <w:r>
        <w:rPr>
          <w:rFonts w:eastAsia="SimSun"/>
          <w:szCs w:val="24"/>
          <w:lang w:eastAsia="zh-CN"/>
        </w:rPr>
        <w:t>w godzinach pracy Urzędu, w obecności wyznaczonego pracownika Urzędu Gminy.</w:t>
      </w:r>
    </w:p>
    <w:p w:rsidR="00CF4665" w:rsidRDefault="00CF4665" w:rsidP="00CF4665">
      <w:pPr>
        <w:pStyle w:val="Tekstpodstawowy"/>
        <w:numPr>
          <w:ilvl w:val="0"/>
          <w:numId w:val="85"/>
        </w:numPr>
        <w:tabs>
          <w:tab w:val="num" w:pos="360"/>
        </w:tabs>
        <w:spacing w:line="276" w:lineRule="auto"/>
        <w:ind w:left="360" w:right="72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Udostępnienie dokumentów może także nastąpić poprzez przesłanie ich kopii wnioskodawcy.</w:t>
      </w:r>
    </w:p>
    <w:p w:rsidR="00CF4665" w:rsidRDefault="00CF4665" w:rsidP="00CF4665">
      <w:pPr>
        <w:pStyle w:val="Tekstpodstawowy"/>
        <w:numPr>
          <w:ilvl w:val="0"/>
          <w:numId w:val="85"/>
        </w:numPr>
        <w:tabs>
          <w:tab w:val="num" w:pos="360"/>
        </w:tabs>
        <w:spacing w:line="276" w:lineRule="auto"/>
        <w:ind w:left="360" w:right="72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Jeżeli wnioskowany sposób udostępnienia dokumentów powoduje powstanie kosztów, </w:t>
      </w:r>
      <w:r>
        <w:rPr>
          <w:rFonts w:eastAsia="SimSun"/>
          <w:szCs w:val="24"/>
          <w:lang w:eastAsia="zh-CN"/>
        </w:rPr>
        <w:br/>
        <w:t>od wnioskodawcy pobiera się opłatę w wysokości odpowiadającej tym kosztom.</w:t>
      </w:r>
    </w:p>
    <w:p w:rsidR="00CF4665" w:rsidRDefault="00CF4665" w:rsidP="00CF4665">
      <w:pPr>
        <w:pStyle w:val="Nagwek5"/>
        <w:spacing w:line="276" w:lineRule="auto"/>
        <w:ind w:left="0" w:right="72"/>
        <w:jc w:val="left"/>
      </w:pPr>
    </w:p>
    <w:p w:rsidR="00CF4665" w:rsidRDefault="00CF4665" w:rsidP="00CF4665">
      <w:pPr>
        <w:spacing w:line="276" w:lineRule="auto"/>
        <w:jc w:val="center"/>
      </w:pPr>
      <w:r>
        <w:t>§ 99</w:t>
      </w:r>
    </w:p>
    <w:p w:rsidR="00CF4665" w:rsidRDefault="00CF4665" w:rsidP="00CF4665">
      <w:pPr>
        <w:pStyle w:val="Tekstpodstawowy"/>
        <w:spacing w:line="276" w:lineRule="auto"/>
        <w:ind w:right="72"/>
        <w:rPr>
          <w:rFonts w:eastAsia="SimSun"/>
          <w:szCs w:val="24"/>
          <w:lang w:eastAsia="zh-CN"/>
        </w:rPr>
      </w:pPr>
      <w:r>
        <w:t xml:space="preserve">Bezpośrednie udostępnianie dokumentów w ramach wykonywania mandatu radnego odbywa się na jego wniosek, poprzez </w:t>
      </w:r>
      <w:r>
        <w:rPr>
          <w:rFonts w:eastAsia="SimSun"/>
          <w:szCs w:val="24"/>
          <w:lang w:eastAsia="zh-CN"/>
        </w:rPr>
        <w:t>umożliwienie przeglądania dokumentów w lokalu Urzędu Gminy, sporządzania z nich notatek, odpisów i kopii lub fotokopii, w godzinach pracy Urzędu, w obecności wyznaczonego pracownika Urzędu Gminy, po uprzednim ustaleniu terminu.</w:t>
      </w:r>
    </w:p>
    <w:p w:rsidR="00CF4665" w:rsidRDefault="00CF4665" w:rsidP="00CF4665">
      <w:pPr>
        <w:spacing w:line="276" w:lineRule="auto"/>
      </w:pPr>
    </w:p>
    <w:p w:rsidR="00CF4665" w:rsidRDefault="00CF4665" w:rsidP="00CF4665">
      <w:pPr>
        <w:pStyle w:val="Nagwek5"/>
        <w:spacing w:line="276" w:lineRule="auto"/>
        <w:ind w:left="0" w:right="72"/>
      </w:pPr>
      <w:r>
        <w:t xml:space="preserve"> Rozdział XI</w:t>
      </w:r>
    </w:p>
    <w:p w:rsidR="00CF4665" w:rsidRDefault="00CF4665" w:rsidP="00CF4665">
      <w:pPr>
        <w:pStyle w:val="Nagwek5"/>
        <w:spacing w:line="276" w:lineRule="auto"/>
        <w:ind w:left="0" w:right="72"/>
      </w:pPr>
      <w:r>
        <w:t xml:space="preserve"> Postanowienia końcowe</w:t>
      </w:r>
    </w:p>
    <w:p w:rsidR="00CF4665" w:rsidRDefault="00CF4665" w:rsidP="00CF4665">
      <w:pPr>
        <w:spacing w:line="276" w:lineRule="auto"/>
        <w:ind w:right="72"/>
        <w:jc w:val="both"/>
      </w:pPr>
    </w:p>
    <w:p w:rsidR="00CF4665" w:rsidRDefault="00CF4665" w:rsidP="00CF4665">
      <w:pPr>
        <w:pStyle w:val="Tekstpodstawowy"/>
        <w:spacing w:line="276" w:lineRule="auto"/>
        <w:ind w:right="72"/>
        <w:jc w:val="center"/>
        <w:rPr>
          <w:bCs/>
          <w:szCs w:val="24"/>
        </w:rPr>
      </w:pPr>
      <w:r>
        <w:rPr>
          <w:bCs/>
          <w:szCs w:val="24"/>
        </w:rPr>
        <w:t>§ 100</w:t>
      </w:r>
    </w:p>
    <w:p w:rsidR="00CF4665" w:rsidRDefault="00CF4665" w:rsidP="00CF4665">
      <w:pPr>
        <w:pStyle w:val="Tekstpodstawowy"/>
        <w:spacing w:line="276" w:lineRule="auto"/>
        <w:ind w:right="72"/>
        <w:rPr>
          <w:bCs/>
          <w:szCs w:val="24"/>
        </w:rPr>
      </w:pPr>
      <w:r>
        <w:rPr>
          <w:bCs/>
          <w:szCs w:val="24"/>
        </w:rPr>
        <w:t>Zmiana Statutu następuje w trybie przewidzianym dla jego uchwalenia.</w:t>
      </w:r>
    </w:p>
    <w:p w:rsidR="00CF4665" w:rsidRDefault="00CF4665" w:rsidP="00CF4665"/>
    <w:p w:rsidR="00CF4665" w:rsidRDefault="00CF4665" w:rsidP="00CF4665"/>
    <w:p w:rsidR="004A62E5" w:rsidRDefault="004A62E5">
      <w:bookmarkStart w:id="0" w:name="_GoBack"/>
      <w:bookmarkEnd w:id="0"/>
    </w:p>
    <w:sectPr w:rsidR="004A6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0C46"/>
    <w:multiLevelType w:val="hybridMultilevel"/>
    <w:tmpl w:val="66345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D573A"/>
    <w:multiLevelType w:val="singleLevel"/>
    <w:tmpl w:val="EA961E98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</w:abstractNum>
  <w:abstractNum w:abstractNumId="2" w15:restartNumberingAfterBreak="0">
    <w:nsid w:val="0265015D"/>
    <w:multiLevelType w:val="hybridMultilevel"/>
    <w:tmpl w:val="546AC284"/>
    <w:lvl w:ilvl="0" w:tplc="27460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ED7491"/>
    <w:multiLevelType w:val="hybridMultilevel"/>
    <w:tmpl w:val="8A74166E"/>
    <w:lvl w:ilvl="0" w:tplc="BBB82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6C5B11"/>
    <w:multiLevelType w:val="hybridMultilevel"/>
    <w:tmpl w:val="C25269C0"/>
    <w:lvl w:ilvl="0" w:tplc="781C3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D118C"/>
    <w:multiLevelType w:val="hybridMultilevel"/>
    <w:tmpl w:val="6746579A"/>
    <w:lvl w:ilvl="0" w:tplc="27460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B408F2"/>
    <w:multiLevelType w:val="hybridMultilevel"/>
    <w:tmpl w:val="3BACB6C0"/>
    <w:lvl w:ilvl="0" w:tplc="27460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6D19E4"/>
    <w:multiLevelType w:val="hybridMultilevel"/>
    <w:tmpl w:val="6B6A4BD2"/>
    <w:lvl w:ilvl="0" w:tplc="27460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D76ADB"/>
    <w:multiLevelType w:val="hybridMultilevel"/>
    <w:tmpl w:val="531A9848"/>
    <w:lvl w:ilvl="0" w:tplc="27460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745445"/>
    <w:multiLevelType w:val="hybridMultilevel"/>
    <w:tmpl w:val="D0E097CC"/>
    <w:lvl w:ilvl="0" w:tplc="1A1AA4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A93555"/>
    <w:multiLevelType w:val="hybridMultilevel"/>
    <w:tmpl w:val="F4480D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ED72D2"/>
    <w:multiLevelType w:val="singleLevel"/>
    <w:tmpl w:val="A198E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E464B4C"/>
    <w:multiLevelType w:val="hybridMultilevel"/>
    <w:tmpl w:val="4574CDFC"/>
    <w:lvl w:ilvl="0" w:tplc="EB6AF7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E5102D"/>
    <w:multiLevelType w:val="hybridMultilevel"/>
    <w:tmpl w:val="BEC070FE"/>
    <w:lvl w:ilvl="0" w:tplc="34E48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A35E65"/>
    <w:multiLevelType w:val="hybridMultilevel"/>
    <w:tmpl w:val="E36657D0"/>
    <w:lvl w:ilvl="0" w:tplc="1A1AA4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A637DE"/>
    <w:multiLevelType w:val="hybridMultilevel"/>
    <w:tmpl w:val="15E8CC6E"/>
    <w:lvl w:ilvl="0" w:tplc="27460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FE6313"/>
    <w:multiLevelType w:val="hybridMultilevel"/>
    <w:tmpl w:val="DA9E823A"/>
    <w:lvl w:ilvl="0" w:tplc="4892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30131C9"/>
    <w:multiLevelType w:val="hybridMultilevel"/>
    <w:tmpl w:val="546AC284"/>
    <w:lvl w:ilvl="0" w:tplc="27460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36121DB"/>
    <w:multiLevelType w:val="hybridMultilevel"/>
    <w:tmpl w:val="39EC5FFE"/>
    <w:lvl w:ilvl="0" w:tplc="27460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36C5865"/>
    <w:multiLevelType w:val="hybridMultilevel"/>
    <w:tmpl w:val="B554FDD6"/>
    <w:lvl w:ilvl="0" w:tplc="1A1AA4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6A61975"/>
    <w:multiLevelType w:val="singleLevel"/>
    <w:tmpl w:val="2516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177D3D41"/>
    <w:multiLevelType w:val="hybridMultilevel"/>
    <w:tmpl w:val="3F04FE84"/>
    <w:lvl w:ilvl="0" w:tplc="A198E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7CA5482"/>
    <w:multiLevelType w:val="singleLevel"/>
    <w:tmpl w:val="73E6C334"/>
    <w:lvl w:ilvl="0">
      <w:start w:val="1"/>
      <w:numFmt w:val="decimal"/>
      <w:lvlText w:val="%1."/>
      <w:lvlJc w:val="left"/>
      <w:pPr>
        <w:tabs>
          <w:tab w:val="num" w:pos="1046"/>
        </w:tabs>
        <w:ind w:left="1046" w:hanging="360"/>
      </w:pPr>
    </w:lvl>
  </w:abstractNum>
  <w:abstractNum w:abstractNumId="23" w15:restartNumberingAfterBreak="0">
    <w:nsid w:val="1A2B2294"/>
    <w:multiLevelType w:val="singleLevel"/>
    <w:tmpl w:val="A198E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1A8C15E3"/>
    <w:multiLevelType w:val="singleLevel"/>
    <w:tmpl w:val="9384D51C"/>
    <w:lvl w:ilvl="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</w:lvl>
  </w:abstractNum>
  <w:abstractNum w:abstractNumId="25" w15:restartNumberingAfterBreak="0">
    <w:nsid w:val="1E142B78"/>
    <w:multiLevelType w:val="hybridMultilevel"/>
    <w:tmpl w:val="DCDA489C"/>
    <w:lvl w:ilvl="0" w:tplc="27460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00236CF"/>
    <w:multiLevelType w:val="hybridMultilevel"/>
    <w:tmpl w:val="2174C4EC"/>
    <w:lvl w:ilvl="0" w:tplc="1A1AA4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0435798"/>
    <w:multiLevelType w:val="hybridMultilevel"/>
    <w:tmpl w:val="37A05794"/>
    <w:lvl w:ilvl="0" w:tplc="27460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32C068A"/>
    <w:multiLevelType w:val="hybridMultilevel"/>
    <w:tmpl w:val="66345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4870257"/>
    <w:multiLevelType w:val="hybridMultilevel"/>
    <w:tmpl w:val="DE8882CE"/>
    <w:lvl w:ilvl="0" w:tplc="27460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D4B8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4910E37"/>
    <w:multiLevelType w:val="hybridMultilevel"/>
    <w:tmpl w:val="C0E23554"/>
    <w:lvl w:ilvl="0" w:tplc="684A7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219A7DDC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4A57534"/>
    <w:multiLevelType w:val="hybridMultilevel"/>
    <w:tmpl w:val="4EFEE7E8"/>
    <w:lvl w:ilvl="0" w:tplc="27460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174EB5"/>
    <w:multiLevelType w:val="singleLevel"/>
    <w:tmpl w:val="FDAEA7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278E2DCC"/>
    <w:multiLevelType w:val="singleLevel"/>
    <w:tmpl w:val="37588962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</w:abstractNum>
  <w:abstractNum w:abstractNumId="34" w15:restartNumberingAfterBreak="0">
    <w:nsid w:val="2B727711"/>
    <w:multiLevelType w:val="hybridMultilevel"/>
    <w:tmpl w:val="57084160"/>
    <w:lvl w:ilvl="0" w:tplc="A198E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C587244"/>
    <w:multiLevelType w:val="hybridMultilevel"/>
    <w:tmpl w:val="304EA434"/>
    <w:lvl w:ilvl="0" w:tplc="1A1AA4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C6E31AF"/>
    <w:multiLevelType w:val="hybridMultilevel"/>
    <w:tmpl w:val="066A6DE6"/>
    <w:lvl w:ilvl="0" w:tplc="27460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CE218F7"/>
    <w:multiLevelType w:val="singleLevel"/>
    <w:tmpl w:val="73E6C334"/>
    <w:lvl w:ilvl="0">
      <w:start w:val="1"/>
      <w:numFmt w:val="decimal"/>
      <w:lvlText w:val="%1."/>
      <w:lvlJc w:val="left"/>
      <w:pPr>
        <w:tabs>
          <w:tab w:val="num" w:pos="1046"/>
        </w:tabs>
        <w:ind w:left="1046" w:hanging="360"/>
      </w:pPr>
    </w:lvl>
  </w:abstractNum>
  <w:abstractNum w:abstractNumId="38" w15:restartNumberingAfterBreak="0">
    <w:nsid w:val="2CFA3DCF"/>
    <w:multiLevelType w:val="hybridMultilevel"/>
    <w:tmpl w:val="488696DC"/>
    <w:lvl w:ilvl="0" w:tplc="27460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D8D333A"/>
    <w:multiLevelType w:val="singleLevel"/>
    <w:tmpl w:val="4920BA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2E6D5A63"/>
    <w:multiLevelType w:val="hybridMultilevel"/>
    <w:tmpl w:val="45F8AF8C"/>
    <w:lvl w:ilvl="0" w:tplc="27460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F120026"/>
    <w:multiLevelType w:val="hybridMultilevel"/>
    <w:tmpl w:val="A7D65AB4"/>
    <w:lvl w:ilvl="0" w:tplc="E36E6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2A510CD"/>
    <w:multiLevelType w:val="hybridMultilevel"/>
    <w:tmpl w:val="9F40FDC4"/>
    <w:lvl w:ilvl="0" w:tplc="1A1AA4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5733659"/>
    <w:multiLevelType w:val="singleLevel"/>
    <w:tmpl w:val="68EE0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368A050C"/>
    <w:multiLevelType w:val="singleLevel"/>
    <w:tmpl w:val="B9581784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</w:lvl>
  </w:abstractNum>
  <w:abstractNum w:abstractNumId="45" w15:restartNumberingAfterBreak="0">
    <w:nsid w:val="374E5802"/>
    <w:multiLevelType w:val="singleLevel"/>
    <w:tmpl w:val="1A2C7B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383A4AB1"/>
    <w:multiLevelType w:val="hybridMultilevel"/>
    <w:tmpl w:val="350C6754"/>
    <w:lvl w:ilvl="0" w:tplc="A198E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AC56624"/>
    <w:multiLevelType w:val="hybridMultilevel"/>
    <w:tmpl w:val="7C9E2496"/>
    <w:lvl w:ilvl="0" w:tplc="A198E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1324F30"/>
    <w:multiLevelType w:val="singleLevel"/>
    <w:tmpl w:val="62ACCCD2"/>
    <w:lvl w:ilvl="0">
      <w:start w:val="1"/>
      <w:numFmt w:val="decimal"/>
      <w:lvlText w:val="%1."/>
      <w:lvlJc w:val="left"/>
      <w:pPr>
        <w:tabs>
          <w:tab w:val="num" w:pos="1046"/>
        </w:tabs>
        <w:ind w:left="1046" w:hanging="360"/>
      </w:pPr>
    </w:lvl>
  </w:abstractNum>
  <w:abstractNum w:abstractNumId="49" w15:restartNumberingAfterBreak="0">
    <w:nsid w:val="42E6367D"/>
    <w:multiLevelType w:val="hybridMultilevel"/>
    <w:tmpl w:val="402433CE"/>
    <w:lvl w:ilvl="0" w:tplc="B0DEB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4C9277B"/>
    <w:multiLevelType w:val="singleLevel"/>
    <w:tmpl w:val="62ACCCD2"/>
    <w:lvl w:ilvl="0">
      <w:start w:val="1"/>
      <w:numFmt w:val="decimal"/>
      <w:lvlText w:val="%1."/>
      <w:lvlJc w:val="left"/>
      <w:pPr>
        <w:tabs>
          <w:tab w:val="num" w:pos="1046"/>
        </w:tabs>
        <w:ind w:left="1046" w:hanging="360"/>
      </w:pPr>
    </w:lvl>
  </w:abstractNum>
  <w:abstractNum w:abstractNumId="51" w15:restartNumberingAfterBreak="0">
    <w:nsid w:val="455B7C5E"/>
    <w:multiLevelType w:val="hybridMultilevel"/>
    <w:tmpl w:val="050CE5A6"/>
    <w:lvl w:ilvl="0" w:tplc="73E6C334">
      <w:start w:val="1"/>
      <w:numFmt w:val="decimal"/>
      <w:lvlText w:val="%1."/>
      <w:lvlJc w:val="left"/>
      <w:pPr>
        <w:tabs>
          <w:tab w:val="num" w:pos="1046"/>
        </w:tabs>
        <w:ind w:left="10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86461A3"/>
    <w:multiLevelType w:val="hybridMultilevel"/>
    <w:tmpl w:val="1EBA40F2"/>
    <w:lvl w:ilvl="0" w:tplc="27460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8A0765E"/>
    <w:multiLevelType w:val="singleLevel"/>
    <w:tmpl w:val="68EE0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48F47473"/>
    <w:multiLevelType w:val="hybridMultilevel"/>
    <w:tmpl w:val="2174C4EC"/>
    <w:lvl w:ilvl="0" w:tplc="1A1AA4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B6D6868"/>
    <w:multiLevelType w:val="hybridMultilevel"/>
    <w:tmpl w:val="BD641AF6"/>
    <w:lvl w:ilvl="0" w:tplc="A61AD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6" w15:restartNumberingAfterBreak="0">
    <w:nsid w:val="4EB129C9"/>
    <w:multiLevelType w:val="hybridMultilevel"/>
    <w:tmpl w:val="D0E097CC"/>
    <w:lvl w:ilvl="0" w:tplc="1A1AA4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6804119"/>
    <w:multiLevelType w:val="hybridMultilevel"/>
    <w:tmpl w:val="D820FBDC"/>
    <w:lvl w:ilvl="0" w:tplc="1A1AA4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85A3EA8"/>
    <w:multiLevelType w:val="hybridMultilevel"/>
    <w:tmpl w:val="5D76F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BDE92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8AD3B6A"/>
    <w:multiLevelType w:val="hybridMultilevel"/>
    <w:tmpl w:val="303E0E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9C11C31"/>
    <w:multiLevelType w:val="hybridMultilevel"/>
    <w:tmpl w:val="304EA434"/>
    <w:lvl w:ilvl="0" w:tplc="1A1AA4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A8B40D5"/>
    <w:multiLevelType w:val="hybridMultilevel"/>
    <w:tmpl w:val="BB240C9C"/>
    <w:lvl w:ilvl="0" w:tplc="27460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BCC6B1D"/>
    <w:multiLevelType w:val="singleLevel"/>
    <w:tmpl w:val="E8B8A122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</w:abstractNum>
  <w:abstractNum w:abstractNumId="63" w15:restartNumberingAfterBreak="0">
    <w:nsid w:val="5C4627AE"/>
    <w:multiLevelType w:val="singleLevel"/>
    <w:tmpl w:val="EA961E98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</w:abstractNum>
  <w:abstractNum w:abstractNumId="64" w15:restartNumberingAfterBreak="0">
    <w:nsid w:val="5CD117EC"/>
    <w:multiLevelType w:val="hybridMultilevel"/>
    <w:tmpl w:val="CD3AE2CA"/>
    <w:lvl w:ilvl="0" w:tplc="27460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DFE1A5E"/>
    <w:multiLevelType w:val="hybridMultilevel"/>
    <w:tmpl w:val="2102A396"/>
    <w:lvl w:ilvl="0" w:tplc="1A1AA4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0E04241"/>
    <w:multiLevelType w:val="hybridMultilevel"/>
    <w:tmpl w:val="FA3431F8"/>
    <w:lvl w:ilvl="0" w:tplc="A61AD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1134EA8"/>
    <w:multiLevelType w:val="hybridMultilevel"/>
    <w:tmpl w:val="760E563E"/>
    <w:lvl w:ilvl="0" w:tplc="E496E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21A4958"/>
    <w:multiLevelType w:val="hybridMultilevel"/>
    <w:tmpl w:val="F5BE02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54C731C"/>
    <w:multiLevelType w:val="singleLevel"/>
    <w:tmpl w:val="FDAEA7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663D068E"/>
    <w:multiLevelType w:val="hybridMultilevel"/>
    <w:tmpl w:val="3E9EC89E"/>
    <w:lvl w:ilvl="0" w:tplc="27460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9FA6120"/>
    <w:multiLevelType w:val="hybridMultilevel"/>
    <w:tmpl w:val="1B2EF2D0"/>
    <w:lvl w:ilvl="0" w:tplc="27460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B9864FE"/>
    <w:multiLevelType w:val="hybridMultilevel"/>
    <w:tmpl w:val="55DA12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EF62D30"/>
    <w:multiLevelType w:val="hybridMultilevel"/>
    <w:tmpl w:val="2174C4EC"/>
    <w:lvl w:ilvl="0" w:tplc="1A1AA4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0250D29"/>
    <w:multiLevelType w:val="hybridMultilevel"/>
    <w:tmpl w:val="F26E20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38AF8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4A07EF8"/>
    <w:multiLevelType w:val="hybridMultilevel"/>
    <w:tmpl w:val="B46AC1C6"/>
    <w:lvl w:ilvl="0" w:tplc="781C3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C3DC89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53C5FE3"/>
    <w:multiLevelType w:val="hybridMultilevel"/>
    <w:tmpl w:val="F26E20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38AF8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81056C5"/>
    <w:multiLevelType w:val="hybridMultilevel"/>
    <w:tmpl w:val="388CD1A6"/>
    <w:lvl w:ilvl="0" w:tplc="27460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8A804C1"/>
    <w:multiLevelType w:val="hybridMultilevel"/>
    <w:tmpl w:val="D0E097CC"/>
    <w:lvl w:ilvl="0" w:tplc="1A1AA4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BBC32A0"/>
    <w:multiLevelType w:val="hybridMultilevel"/>
    <w:tmpl w:val="E6503366"/>
    <w:lvl w:ilvl="0" w:tplc="27460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BEA0AD5"/>
    <w:multiLevelType w:val="hybridMultilevel"/>
    <w:tmpl w:val="03F87F36"/>
    <w:lvl w:ilvl="0" w:tplc="1A1AA4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C8D70C2"/>
    <w:multiLevelType w:val="hybridMultilevel"/>
    <w:tmpl w:val="5ED453DC"/>
    <w:lvl w:ilvl="0" w:tplc="9F1C80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E5F5BFC"/>
    <w:multiLevelType w:val="hybridMultilevel"/>
    <w:tmpl w:val="E626C964"/>
    <w:lvl w:ilvl="0" w:tplc="88E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E6D7487"/>
    <w:multiLevelType w:val="hybridMultilevel"/>
    <w:tmpl w:val="A7167196"/>
    <w:lvl w:ilvl="0" w:tplc="E88E1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F81427A"/>
    <w:multiLevelType w:val="hybridMultilevel"/>
    <w:tmpl w:val="6B6A4BD2"/>
    <w:lvl w:ilvl="0" w:tplc="27460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</w:num>
  <w:num w:numId="52">
    <w:abstractNumId w:val="53"/>
    <w:lvlOverride w:ilvl="0">
      <w:startOverride w:val="1"/>
    </w:lvlOverride>
  </w:num>
  <w:num w:numId="53">
    <w:abstractNumId w:val="62"/>
    <w:lvlOverride w:ilvl="0">
      <w:startOverride w:val="1"/>
    </w:lvlOverride>
  </w:num>
  <w:num w:numId="54">
    <w:abstractNumId w:val="44"/>
    <w:lvlOverride w:ilvl="0">
      <w:startOverride w:val="1"/>
    </w:lvlOverride>
  </w:num>
  <w:num w:numId="55">
    <w:abstractNumId w:val="48"/>
    <w:lvlOverride w:ilvl="0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  <w:lvlOverride w:ilvl="0">
      <w:startOverride w:val="2"/>
    </w:lvlOverride>
  </w:num>
  <w:num w:numId="58">
    <w:abstractNumId w:val="50"/>
    <w:lvlOverride w:ilvl="0">
      <w:startOverride w:val="1"/>
    </w:lvlOverride>
  </w:num>
  <w:num w:numId="59">
    <w:abstractNumId w:val="33"/>
    <w:lvlOverride w:ilvl="0">
      <w:startOverride w:val="1"/>
    </w:lvlOverride>
  </w:num>
  <w:num w:numId="60">
    <w:abstractNumId w:val="63"/>
    <w:lvlOverride w:ilvl="0">
      <w:startOverride w:val="1"/>
    </w:lvlOverride>
  </w:num>
  <w:num w:numId="61">
    <w:abstractNumId w:val="69"/>
    <w:lvlOverride w:ilvl="0">
      <w:startOverride w:val="1"/>
    </w:lvlOverride>
  </w:num>
  <w:num w:numId="62">
    <w:abstractNumId w:val="24"/>
    <w:lvlOverride w:ilvl="0">
      <w:startOverride w:val="1"/>
    </w:lvlOverride>
  </w:num>
  <w:num w:numId="63">
    <w:abstractNumId w:val="32"/>
    <w:lvlOverride w:ilvl="0">
      <w:startOverride w:val="1"/>
    </w:lvlOverride>
  </w:num>
  <w:num w:numId="64">
    <w:abstractNumId w:val="11"/>
    <w:lvlOverride w:ilvl="0">
      <w:startOverride w:val="1"/>
    </w:lvlOverride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3"/>
    <w:lvlOverride w:ilvl="0">
      <w:startOverride w:val="1"/>
    </w:lvlOverride>
  </w:num>
  <w:num w:numId="78">
    <w:abstractNumId w:val="39"/>
    <w:lvlOverride w:ilvl="0">
      <w:startOverride w:val="1"/>
    </w:lvlOverride>
  </w:num>
  <w:num w:numId="79">
    <w:abstractNumId w:val="1"/>
    <w:lvlOverride w:ilvl="0">
      <w:startOverride w:val="1"/>
    </w:lvlOverride>
  </w:num>
  <w:num w:numId="80">
    <w:abstractNumId w:val="20"/>
    <w:lvlOverride w:ilvl="0">
      <w:startOverride w:val="1"/>
    </w:lvlOverride>
  </w:num>
  <w:num w:numId="81">
    <w:abstractNumId w:val="22"/>
    <w:lvlOverride w:ilvl="0">
      <w:startOverride w:val="1"/>
    </w:lvlOverride>
  </w:num>
  <w:num w:numId="8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7"/>
    <w:lvlOverride w:ilvl="0">
      <w:startOverride w:val="1"/>
    </w:lvlOverride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65"/>
    <w:rsid w:val="004A62E5"/>
    <w:rsid w:val="00C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F89B5-BB9C-420A-A8B6-E6C67EE4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F466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4665"/>
    <w:pPr>
      <w:keepNext/>
      <w:spacing w:line="360" w:lineRule="exact"/>
      <w:ind w:left="539" w:right="249"/>
      <w:jc w:val="center"/>
      <w:outlineLvl w:val="4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F46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F4665"/>
    <w:pPr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466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5255</Words>
  <Characters>31531</Characters>
  <Application>Microsoft Office Word</Application>
  <DocSecurity>0</DocSecurity>
  <Lines>262</Lines>
  <Paragraphs>73</Paragraphs>
  <ScaleCrop>false</ScaleCrop>
  <Company/>
  <LinksUpToDate>false</LinksUpToDate>
  <CharactersWithSpaces>36713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Sosnowicz Barbara</dc:creator>
  <cp:keywords/>
  <dc:description/>
  <cp:lastModifiedBy>Sosnowicz Barbara</cp:lastModifiedBy>
  <cp:revision>2</cp:revision>
  <dcterms:created xsi:type="dcterms:W3CDTF">2019-10-28T10:47:00Z</dcterms:created>
  <dcterms:modified xsi:type="dcterms:W3CDTF">2019-10-28T10:47:00Z</dcterms:modified>
</cp:coreProperties>
</file>