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5B1A" w14:textId="77777777" w:rsidR="007258E9" w:rsidRDefault="007258E9" w:rsidP="007258E9">
      <w:pPr>
        <w:jc w:val="center"/>
        <w:rPr>
          <w:b/>
        </w:rPr>
      </w:pPr>
      <w:r>
        <w:rPr>
          <w:b/>
        </w:rPr>
        <w:t xml:space="preserve">UMOWA </w:t>
      </w:r>
    </w:p>
    <w:p w14:paraId="4187BD20" w14:textId="0EFF8B81" w:rsidR="007258E9" w:rsidRDefault="007258E9" w:rsidP="007258E9">
      <w:pPr>
        <w:jc w:val="both"/>
      </w:pPr>
      <w:r>
        <w:t>zawarta w dniu  …….</w:t>
      </w:r>
      <w:r>
        <w:rPr>
          <w:b/>
          <w:bCs/>
        </w:rPr>
        <w:t>202</w:t>
      </w:r>
      <w:r>
        <w:rPr>
          <w:b/>
          <w:bCs/>
        </w:rPr>
        <w:t>4</w:t>
      </w:r>
      <w:r>
        <w:rPr>
          <w:b/>
          <w:bCs/>
        </w:rPr>
        <w:t xml:space="preserve"> r</w:t>
      </w:r>
      <w:r>
        <w:t xml:space="preserve">. pomiędzy: </w:t>
      </w:r>
    </w:p>
    <w:p w14:paraId="0F6F55CF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3D3BB03B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35E48C98" w14:textId="77777777" w:rsidR="007258E9" w:rsidRDefault="007258E9" w:rsidP="007258E9">
      <w:pPr>
        <w:jc w:val="both"/>
      </w:pPr>
      <w:r>
        <w:t xml:space="preserve">1. Andrzeja </w:t>
      </w:r>
      <w:proofErr w:type="spellStart"/>
      <w:r>
        <w:t>Leńczuka</w:t>
      </w:r>
      <w:proofErr w:type="spellEnd"/>
      <w:r>
        <w:t xml:space="preserve">  – Starostę</w:t>
      </w:r>
    </w:p>
    <w:p w14:paraId="1BF26FCC" w14:textId="77777777" w:rsidR="007258E9" w:rsidRDefault="007258E9" w:rsidP="007258E9">
      <w:pPr>
        <w:jc w:val="both"/>
      </w:pPr>
      <w:r>
        <w:t>2. Marka Nowosadzkiego – Wicestarostę</w:t>
      </w:r>
    </w:p>
    <w:p w14:paraId="3EB7B103" w14:textId="77777777" w:rsidR="007258E9" w:rsidRDefault="007258E9" w:rsidP="007258E9">
      <w:r>
        <w:t xml:space="preserve">przy kontrasygnacie Janusza </w:t>
      </w:r>
      <w:proofErr w:type="spellStart"/>
      <w:r>
        <w:t>Cięciery</w:t>
      </w:r>
      <w:proofErr w:type="spellEnd"/>
      <w:r>
        <w:t xml:space="preserve"> – Skarbnika Powiatu</w:t>
      </w:r>
    </w:p>
    <w:p w14:paraId="280E9A01" w14:textId="77777777" w:rsidR="007258E9" w:rsidRDefault="007258E9" w:rsidP="007258E9">
      <w:pPr>
        <w:jc w:val="both"/>
      </w:pPr>
      <w:r>
        <w:t xml:space="preserve">zwanym dalej w treści Umowy </w:t>
      </w:r>
      <w:r>
        <w:rPr>
          <w:b/>
        </w:rPr>
        <w:t>„Zamawiającym”</w:t>
      </w:r>
      <w:r>
        <w:t xml:space="preserve">  </w:t>
      </w:r>
    </w:p>
    <w:p w14:paraId="5336F101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a </w:t>
      </w:r>
    </w:p>
    <w:p w14:paraId="7DC888A1" w14:textId="77777777" w:rsidR="007258E9" w:rsidRDefault="007258E9" w:rsidP="007258E9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reprezentowaną przez:</w:t>
      </w:r>
    </w:p>
    <w:p w14:paraId="112E7D74" w14:textId="77777777" w:rsidR="007258E9" w:rsidRDefault="007258E9" w:rsidP="007258E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3F8F9372" w14:textId="77777777" w:rsidR="007258E9" w:rsidRDefault="007258E9" w:rsidP="007258E9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0218611F" w14:textId="77777777" w:rsidR="007258E9" w:rsidRDefault="007258E9" w:rsidP="007258E9">
      <w:pPr>
        <w:jc w:val="both"/>
        <w:rPr>
          <w:color w:val="000000" w:themeColor="text1"/>
        </w:rPr>
      </w:pPr>
    </w:p>
    <w:p w14:paraId="7C529A88" w14:textId="77777777" w:rsidR="007258E9" w:rsidRDefault="007258E9" w:rsidP="007258E9">
      <w:pPr>
        <w:jc w:val="both"/>
      </w:pPr>
      <w:r>
        <w:t xml:space="preserve">zwanym dalej w treści Umowy </w:t>
      </w:r>
      <w:r>
        <w:rPr>
          <w:b/>
        </w:rPr>
        <w:t>„Wykonawcą”,</w:t>
      </w:r>
      <w:r>
        <w:t xml:space="preserve"> </w:t>
      </w:r>
    </w:p>
    <w:p w14:paraId="07FF3D10" w14:textId="77777777" w:rsidR="007258E9" w:rsidRDefault="007258E9" w:rsidP="007258E9">
      <w:pPr>
        <w:jc w:val="both"/>
        <w:rPr>
          <w:b/>
        </w:rPr>
      </w:pPr>
      <w:r>
        <w:t xml:space="preserve">zaś wspólnie zwanymi dalej </w:t>
      </w:r>
      <w:r>
        <w:rPr>
          <w:b/>
        </w:rPr>
        <w:t>„Stronami”.</w:t>
      </w:r>
    </w:p>
    <w:p w14:paraId="65D63759" w14:textId="77777777" w:rsidR="007258E9" w:rsidRDefault="007258E9" w:rsidP="007258E9">
      <w:pPr>
        <w:jc w:val="both"/>
      </w:pPr>
    </w:p>
    <w:p w14:paraId="6616356F" w14:textId="77777777" w:rsidR="007258E9" w:rsidRDefault="007258E9" w:rsidP="007258E9">
      <w:pPr>
        <w:jc w:val="both"/>
      </w:pPr>
      <w:r>
        <w:t>została zawarta Umowa o następującej treści:</w:t>
      </w:r>
    </w:p>
    <w:p w14:paraId="7D0CD6EF" w14:textId="77777777" w:rsidR="007258E9" w:rsidRDefault="007258E9" w:rsidP="007258E9">
      <w:pPr>
        <w:jc w:val="both"/>
      </w:pPr>
    </w:p>
    <w:p w14:paraId="709E9970" w14:textId="77777777" w:rsidR="007258E9" w:rsidRDefault="007258E9" w:rsidP="007258E9">
      <w:pPr>
        <w:jc w:val="center"/>
        <w:rPr>
          <w:b/>
        </w:rPr>
      </w:pPr>
      <w:r>
        <w:rPr>
          <w:b/>
        </w:rPr>
        <w:t>§ 1</w:t>
      </w:r>
    </w:p>
    <w:p w14:paraId="0F715F64" w14:textId="77777777" w:rsidR="007258E9" w:rsidRDefault="007258E9" w:rsidP="007258E9">
      <w:pPr>
        <w:jc w:val="both"/>
      </w:pPr>
      <w:r>
        <w:t xml:space="preserve">Strony oświadczają, że umowa została zawarta z wyłączeniem przepisów ustawy z dnia </w:t>
      </w:r>
      <w:r>
        <w:br/>
        <w:t xml:space="preserve">11 września 2019 r. Prawo zamówień publicznych (Dz. U. z 2021, poz. 1129 z </w:t>
      </w:r>
      <w:proofErr w:type="spellStart"/>
      <w:r>
        <w:t>późn</w:t>
      </w:r>
      <w:proofErr w:type="spellEnd"/>
      <w:r>
        <w:t>. zm.)</w:t>
      </w:r>
    </w:p>
    <w:p w14:paraId="0B6542FE" w14:textId="77777777" w:rsidR="007258E9" w:rsidRDefault="007258E9" w:rsidP="007258E9">
      <w:pPr>
        <w:jc w:val="both"/>
      </w:pPr>
    </w:p>
    <w:p w14:paraId="46C7BE93" w14:textId="77777777" w:rsidR="007258E9" w:rsidRDefault="007258E9" w:rsidP="007258E9">
      <w:pPr>
        <w:jc w:val="center"/>
        <w:rPr>
          <w:b/>
        </w:rPr>
      </w:pPr>
      <w:r>
        <w:rPr>
          <w:b/>
        </w:rPr>
        <w:t>§ 2</w:t>
      </w:r>
    </w:p>
    <w:p w14:paraId="77E6DEFF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Przedmiot umowy obejmuje sukcesywną dostawę na potrzeby Starostwa Powiatowego </w:t>
      </w:r>
      <w:r>
        <w:br/>
        <w:t xml:space="preserve">w Krasnymstawie </w:t>
      </w:r>
      <w:r>
        <w:rPr>
          <w:b/>
        </w:rPr>
        <w:t>atramentów i tonerów do drukarek i kserokopiarek – wyłącznie oryginalne, producenta poszczególnych urządzeń</w:t>
      </w:r>
      <w:r>
        <w:t xml:space="preserve">. </w:t>
      </w:r>
    </w:p>
    <w:p w14:paraId="6F05D56B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Ilościowe i jakościowe zestawienie materiałów o których mowa w ust. 1 określa opis przedmiotu zamówienia zawarty w zaproszeniu do złożenia oferty oraz oferta Wykonawcy stanowiącą załącznik do umowy.</w:t>
      </w:r>
    </w:p>
    <w:p w14:paraId="4DD96294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Zamawiający zastrzega sobie możliwość dokonywania zmian ilości towaru podanych w opisie przedmiotu zamówienia, w zakresie poszczególnych pozycji przedmiotu zamówienia (tzn. Zamawiający będzie uprawniony do zamawiania niektórych towarów w ilościach większych, aniżeli będzie to wynikało z przedmiotu umowy, a niektórych w ilościach mniejszych, aniżeli określone w umowie) przy zachowaniu ogólnej wartości umowy określonej w § 4 ust. 1 i ust. 2 umowy. Zmiany takie nie będą powodowały konieczności zmiany umowy.</w:t>
      </w:r>
    </w:p>
    <w:p w14:paraId="27A7B995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W przypadku, gdy Zamawiający dokona zakupów w ramach niniejszej Umowy w ilości mniejszej od maksymalnej, określonej w opisie przedmiotu zamówienia Wykonawcy nie przysługują z tego tytułu żadne roszczenia.</w:t>
      </w:r>
    </w:p>
    <w:p w14:paraId="68875F98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W przypadku, gdy Zamawiający dokona zakupów w ramach niniejszej Umowy w ilości większej od maksymalnej, określonej opisie przedmiotu zamówienia, kosztem zmniejszenia ilości zamawianych towarów innych typów, Wykonawca dostarczy przedmiot zamówienia w cenie brutto zgodnej z ofertą Wykonawcy, stanowiącą załącznik do umowy, bez dodatkowych roszczeń.</w:t>
      </w:r>
    </w:p>
    <w:p w14:paraId="2C6B3B96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Przedmiot umowy, będzie realizowany na podstawie pisemnych zamówień, przesyłanych za pośrednictwem faksu lub e-maila ze Starostwa Powiatowego w Krasnymstawie. </w:t>
      </w:r>
    </w:p>
    <w:p w14:paraId="28D9BC84" w14:textId="5C9481C0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Style w:val="FontStyle22"/>
        </w:rPr>
        <w:t xml:space="preserve">Umowa wykonywana będzie sukcesywnie </w:t>
      </w:r>
      <w:r>
        <w:rPr>
          <w:b/>
        </w:rPr>
        <w:t>od dnia podpisania umowy do dnia 31.12.202</w:t>
      </w:r>
      <w:r>
        <w:rPr>
          <w:b/>
        </w:rPr>
        <w:t>4</w:t>
      </w:r>
      <w:r>
        <w:rPr>
          <w:b/>
        </w:rPr>
        <w:t xml:space="preserve"> r.</w:t>
      </w:r>
      <w:r>
        <w:rPr>
          <w:rStyle w:val="FontStyle22"/>
        </w:rPr>
        <w:t>, bądź do wykorzystania asortymentu lub wartości umowy.</w:t>
      </w:r>
    </w:p>
    <w:p w14:paraId="4421D152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bookmarkStart w:id="0" w:name="16"/>
      <w:bookmarkEnd w:id="0"/>
      <w:r>
        <w:lastRenderedPageBreak/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6068078F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Wielkość każdej dostawy partii materiałów wynikać będzie z jednostronnych dyspozycji wyznaczonego pracownika Starostwa Powiatowego w Krasnymstawie wyrażonych na piśmie przesłanych Wykonawcy faksem lub e-mailem.</w:t>
      </w:r>
    </w:p>
    <w:p w14:paraId="11F6F1D0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 Realizacja poszczególnych dostaw: w ciągu 5 dni roboczych od dnia złożenia zlecenia, w godzinach od 8.00 do 15.00 od poniedziałku do piątku.</w:t>
      </w:r>
    </w:p>
    <w:p w14:paraId="49A76B83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W uzasadnionych przypadkach na wniosek Wykonawcy Zamawiający może wyrazić zgodę na przedłużenie terminu dostawy do 7 dni roboczych.</w:t>
      </w:r>
    </w:p>
    <w:p w14:paraId="36D46E36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rPr>
          <w:rFonts w:eastAsiaTheme="minorHAnsi"/>
          <w:lang w:eastAsia="en-US"/>
        </w:rPr>
        <w:t xml:space="preserve">Za dzień roboczy przyjmuje się dzień tygodnia od poniedziałku do piątku włącznie z zastrzeżeniem dni ustawowo wolnych od pracy . </w:t>
      </w:r>
    </w:p>
    <w:p w14:paraId="0E94DD7E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Ubezpieczenie i transport materiałów do siedziby Zamawiającego odbywać się będzie na koszt i ryzyko Wykonawcy.</w:t>
      </w:r>
    </w:p>
    <w:p w14:paraId="0001F661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6655A547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7EB27DEA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20958201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 - </w:t>
      </w:r>
      <w:r>
        <w:rPr>
          <w:b/>
        </w:rPr>
        <w:t>wyłącznie oryginalne, producenta poszczególnych urządzeń.</w:t>
      </w:r>
    </w:p>
    <w:p w14:paraId="22A92DEB" w14:textId="77777777" w:rsidR="007258E9" w:rsidRDefault="007258E9" w:rsidP="007258E9">
      <w:pPr>
        <w:tabs>
          <w:tab w:val="left" w:pos="426"/>
        </w:tabs>
        <w:jc w:val="center"/>
        <w:rPr>
          <w:b/>
        </w:rPr>
      </w:pPr>
      <w:r>
        <w:rPr>
          <w:b/>
        </w:rPr>
        <w:t>§ 3</w:t>
      </w:r>
    </w:p>
    <w:p w14:paraId="4F5343C5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Stosowanie materiałów eksploatacyjnych nie może powodować uszkodzeń oraz awarii eksploatowanego sprzętu. Wykonawca bierze na siebie pełną odpowiedzialność za uszkodzenie sprzętu spowodowane używaniem zaoferowanego produktu. W przypadku dostarczenia materiałów eksploatacyjnych, których użycie spowoduje uszkodzenie urządzenia drukującego, potwierdzone przez przedstawiciela autoryzowanego serwisu producenta urządzeń, Wykonawca zobowiązany będzie do usunięcia tych uszkodzeń w autoryzowanym serwisie producenta urządzeń na swój koszt w terminie 14 dni roboczych od daty telefonicznego potwierdzonego faksem lub pisemnie zgłoszenia uszkodzenia przez Zamawiającego oraz do zwrotu kosztów związanych w wydaniem opinii/ekspertyzy. </w:t>
      </w:r>
    </w:p>
    <w:p w14:paraId="485BCDA2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W przypadku, gdy atrament/toner spowoduje zabrudzenie mechaniczne urządzenia przez wysypujący się wkład barwiący Wykonawca będzie zobowiązany do oczyszczania urządzeń w budynku Zamawiającego, w którym to urządzenie jest eksploatowane, na koszt Wykonawcy, w terminie 48 godzin od otrzymania zgłoszenia od Zamawiającego.</w:t>
      </w:r>
    </w:p>
    <w:p w14:paraId="04EC9D5E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W przypadku trwałego uszkodzenia urządzenia z przyczyn, o których mowa w ust. 1 tj. braku możliwości dokonania naprawy, Wykonawca zobowiązuje się do dostarczenia fabrycznie nowego urządzenia o takich samych lub wyższych parametrach (standardzie </w:t>
      </w:r>
      <w:r>
        <w:br/>
        <w:t xml:space="preserve">i funkcjonalności) lub zwrotu kosztów brutto zakupu nowego takiego samego urządzenia lub innego o takim samym lub wyższym standardzie i funkcjonalności oraz takich samych lub lepszych parametrach w terminie 14 dni roboczych od daty pisemnego zgłoszenia uszkodzenia przez Zamawiającego. </w:t>
      </w:r>
    </w:p>
    <w:p w14:paraId="045DC6A4" w14:textId="77777777" w:rsidR="007258E9" w:rsidRDefault="007258E9" w:rsidP="007258E9">
      <w:pPr>
        <w:rPr>
          <w:b/>
        </w:rPr>
      </w:pPr>
    </w:p>
    <w:p w14:paraId="1C9A2A7E" w14:textId="77777777" w:rsidR="007258E9" w:rsidRDefault="007258E9" w:rsidP="007258E9">
      <w:pPr>
        <w:jc w:val="center"/>
        <w:rPr>
          <w:b/>
        </w:rPr>
      </w:pPr>
      <w:r>
        <w:rPr>
          <w:b/>
        </w:rPr>
        <w:lastRenderedPageBreak/>
        <w:t>§ 4</w:t>
      </w:r>
    </w:p>
    <w:p w14:paraId="615CDDFE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b/>
          <w:bCs/>
        </w:rPr>
      </w:pPr>
      <w:r>
        <w:t xml:space="preserve">Za realizację Zamówienia Strony ustalają łączne maksymalne wynagrodzenie do wysokości: ……………… </w:t>
      </w:r>
      <w:r>
        <w:rPr>
          <w:b/>
          <w:bCs/>
        </w:rPr>
        <w:t>zł netto,</w:t>
      </w:r>
      <w:r>
        <w:rPr>
          <w:b/>
        </w:rPr>
        <w:t xml:space="preserve">  ……………. </w:t>
      </w:r>
      <w:r>
        <w:rPr>
          <w:b/>
          <w:bCs/>
        </w:rPr>
        <w:t>zł brutto,</w:t>
      </w:r>
    </w:p>
    <w:p w14:paraId="42BD3848" w14:textId="77777777" w:rsidR="007258E9" w:rsidRDefault="007258E9" w:rsidP="007258E9">
      <w:pPr>
        <w:ind w:left="284"/>
        <w:jc w:val="both"/>
        <w:rPr>
          <w:b/>
        </w:rPr>
      </w:pPr>
      <w:r>
        <w:rPr>
          <w:b/>
        </w:rPr>
        <w:t>(słownie złotych brutto: ……………………………………………….</w:t>
      </w:r>
    </w:p>
    <w:p w14:paraId="70250848" w14:textId="77777777" w:rsidR="007258E9" w:rsidRDefault="007258E9" w:rsidP="007258E9">
      <w:pPr>
        <w:pStyle w:val="Akapitzlist"/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Wynagrodzenie Wykonawcy za wykonanie przedmiotu Umowy, o którym mowa w ust. 1 obejmuje wszystkie koszty jakie poniesie Wykonawca w celu prawidłowej realizacji umowy w tym między innymi koszty transportu, rozładunku i dostarczenie do miejsca/jednostki wskazanego/j w zamówieniu.</w:t>
      </w:r>
    </w:p>
    <w:p w14:paraId="57BBA219" w14:textId="77777777" w:rsidR="007258E9" w:rsidRDefault="007258E9" w:rsidP="007258E9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Wykonawca będzie dostarczał przedmiot zamówienia w cenie brutto poszczególnych materiałów, zgodnej z ofertą Wykonawcy, stanowiącą załącznik do umowy i</w:t>
      </w:r>
      <w:r>
        <w:rPr>
          <w:rFonts w:ascii="TimesNewRomanPSMT" w:hAnsi="TimesNewRomanPSMT" w:cs="TimesNewRomanPSMT"/>
        </w:rPr>
        <w:t xml:space="preserve"> </w:t>
      </w:r>
      <w:r>
        <w:t>ceny brutto z oferty są niezmienne przez okres trwania Umowy.</w:t>
      </w:r>
    </w:p>
    <w:p w14:paraId="5446814E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 xml:space="preserve">Zapłata wynagrodzenia nastąpi przelewem na rachunek bankowy wskazany przez Wykonawcę w terminie 14 dni kalendarzowych od dnia otrzymania przez Zamawiającego prawidłowo wystawionych faktur VAT – odrębnie dla każdej dostawy, zgodnej z przekazanym zleceniem, przy czym suma wartości wszystkich faktur nie może przewyższyć kwoty wynagrodzenia określonej w ust. 1. </w:t>
      </w:r>
    </w:p>
    <w:p w14:paraId="2FDB8094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12E06F2E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W przypadku zmiany stawki podatku VAT w trakcie obowiązywania umowy dopuszcza się zmianę wartości umowy o różnicę wynikającą ze zmiany wartości podatku VAT. Taka zmiana może nastąpić po zaakceptowaniu przez Zamawiającego pisemnego wniosku Wykonawcy zawierającego uzasadnienie faktyczne i prawne.</w:t>
      </w:r>
    </w:p>
    <w:p w14:paraId="47160124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Style w:val="colour"/>
        </w:rPr>
      </w:pPr>
      <w:r>
        <w:rPr>
          <w:rStyle w:val="colour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(tj. Dz. U. z 2020 r. poz. 1666 z </w:t>
      </w:r>
      <w:proofErr w:type="spellStart"/>
      <w:r>
        <w:rPr>
          <w:rStyle w:val="colour"/>
        </w:rPr>
        <w:t>późn</w:t>
      </w:r>
      <w:proofErr w:type="spellEnd"/>
      <w:r>
        <w:rPr>
          <w:rStyle w:val="colour"/>
        </w:rPr>
        <w:t xml:space="preserve"> zm.). Przed złożeniem Faktury Wykonawca poinformuje Zamawiającego o wybranym przez siebie sposobie złożenia faktury.</w:t>
      </w:r>
    </w:p>
    <w:p w14:paraId="32369C38" w14:textId="77777777" w:rsidR="007258E9" w:rsidRDefault="007258E9" w:rsidP="007258E9">
      <w:pPr>
        <w:ind w:left="284"/>
        <w:jc w:val="both"/>
      </w:pPr>
      <w:r>
        <w:t>Zapłata za faktury nastąpi z uwzględnieniem przepisów art. 108a ust. 1a ustawy z dnia 11 marca 2004 r. o podatku od towarów i usług (</w:t>
      </w:r>
      <w:proofErr w:type="spellStart"/>
      <w:r>
        <w:t>t.j</w:t>
      </w:r>
      <w:proofErr w:type="spellEnd"/>
      <w:r>
        <w:t xml:space="preserve">. Dz.U. z 2020 r. poz. 106 z </w:t>
      </w:r>
      <w:proofErr w:type="spellStart"/>
      <w:r>
        <w:t>późn</w:t>
      </w:r>
      <w:proofErr w:type="spellEnd"/>
      <w:r>
        <w:t>. zm.).</w:t>
      </w:r>
    </w:p>
    <w:p w14:paraId="7413D786" w14:textId="77777777" w:rsidR="007258E9" w:rsidRDefault="007258E9" w:rsidP="007258E9">
      <w:pPr>
        <w:ind w:left="284"/>
        <w:jc w:val="both"/>
      </w:pPr>
    </w:p>
    <w:p w14:paraId="38401EF3" w14:textId="77777777" w:rsidR="007258E9" w:rsidRDefault="007258E9" w:rsidP="007258E9">
      <w:pPr>
        <w:jc w:val="center"/>
        <w:rPr>
          <w:b/>
        </w:rPr>
      </w:pPr>
      <w:r>
        <w:rPr>
          <w:b/>
        </w:rPr>
        <w:t>§ 5</w:t>
      </w:r>
    </w:p>
    <w:p w14:paraId="0EF02014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Strony postanawiają, że obowiązującą je formą odszkodowań będą kary umowne.</w:t>
      </w:r>
    </w:p>
    <w:p w14:paraId="2D0B63E7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Podstawą do naliczania kar umownych jest wynagrodzenie brutto określone w § 4 ust. 1 umowy.</w:t>
      </w:r>
    </w:p>
    <w:p w14:paraId="29045715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Wykonawca zapłaci Zamawiającemu karę umowną: </w:t>
      </w:r>
    </w:p>
    <w:p w14:paraId="268D8304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0,05% wynagrodzenia określonego w § 4 ust. 1 umowy za każdy dzień opóźnienia w realizacji niniejszej umowy.</w:t>
      </w:r>
    </w:p>
    <w:p w14:paraId="1DE807BF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0,5% wynagrodzenia określonego w § 4 ust. 1 umowy za każdy dzień opóźnienia w usunięciu wad stwierdzonych przy odbiorze lub w trakcie rękojmi lub gwarancji licząc od dnia wyznaczonego na usunięcie wad.</w:t>
      </w:r>
    </w:p>
    <w:p w14:paraId="697DF550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10% wartości umowy, o której mowa w § 4 ust. 1  w przypadku odstąpienia Wykonawcy od realizacji umowy lub jej rozwiązania.</w:t>
      </w:r>
    </w:p>
    <w:p w14:paraId="2038F07B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10% wartości umowy, o której mowa w § 4 ust. 1  w przypadku odstąpienia Zamawiającego od realizacji umowy z winy Wykonawcy lub jej rozwiązania.</w:t>
      </w:r>
    </w:p>
    <w:p w14:paraId="436E602C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</w:t>
      </w:r>
      <w:r>
        <w:lastRenderedPageBreak/>
        <w:t>natychmiastowym w drodze pisemnego powiadomienia Wykonawcy, a Wykonawca zobowiązany jest do zapłaty kar umownych.</w:t>
      </w:r>
    </w:p>
    <w:p w14:paraId="7C6C4861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Zapłata kary umownej nie zwalnia Wykonawcy od odpowiedzialności za wyrządzoną szkodę. Zamawiający ma prawo dochodzić odszkodowania przewyższającego zastrzeżone kary umowne, jeżeli szkoda przewyższy wysokość kar umownych.</w:t>
      </w:r>
    </w:p>
    <w:p w14:paraId="6121AD9E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640E7451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1991332D" w14:textId="77777777" w:rsidR="007258E9" w:rsidRDefault="007258E9" w:rsidP="007258E9">
      <w:pPr>
        <w:rPr>
          <w:b/>
        </w:rPr>
      </w:pPr>
    </w:p>
    <w:p w14:paraId="72650077" w14:textId="77777777" w:rsidR="007258E9" w:rsidRDefault="007258E9" w:rsidP="007258E9">
      <w:pPr>
        <w:jc w:val="center"/>
        <w:rPr>
          <w:b/>
        </w:rPr>
      </w:pPr>
      <w:r>
        <w:rPr>
          <w:b/>
        </w:rPr>
        <w:t>§ 6</w:t>
      </w:r>
    </w:p>
    <w:p w14:paraId="27CFBB22" w14:textId="77777777" w:rsidR="007258E9" w:rsidRDefault="007258E9" w:rsidP="007258E9">
      <w:pPr>
        <w:pStyle w:val="Akapitzlist"/>
        <w:numPr>
          <w:ilvl w:val="0"/>
          <w:numId w:val="7"/>
        </w:numPr>
        <w:ind w:left="284" w:hanging="284"/>
        <w:jc w:val="both"/>
      </w:pPr>
      <w:r>
        <w:t>Do współpracy w sprawach związanych z wykonaniem umowy upoważnia się:</w:t>
      </w:r>
    </w:p>
    <w:p w14:paraId="674AE263" w14:textId="77777777" w:rsidR="007258E9" w:rsidRDefault="007258E9" w:rsidP="007258E9">
      <w:pPr>
        <w:pStyle w:val="Akapitzlist"/>
        <w:numPr>
          <w:ilvl w:val="0"/>
          <w:numId w:val="8"/>
        </w:numPr>
        <w:ind w:left="284" w:firstLine="0"/>
        <w:jc w:val="both"/>
      </w:pPr>
      <w:r>
        <w:t xml:space="preserve">Ze strony Zamawiającego: Pan ……………, Tel: 82 576-52-11 do 13, e-mail: </w:t>
      </w:r>
      <w:hyperlink r:id="rId5" w:history="1">
        <w:r>
          <w:rPr>
            <w:rStyle w:val="Hipercze"/>
          </w:rPr>
          <w:t>informatycy@krasnystaw-powiat.pl</w:t>
        </w:r>
      </w:hyperlink>
      <w:r>
        <w:t xml:space="preserve"> </w:t>
      </w:r>
    </w:p>
    <w:p w14:paraId="3EDBE467" w14:textId="77777777" w:rsidR="007258E9" w:rsidRDefault="007258E9" w:rsidP="007258E9">
      <w:pPr>
        <w:pStyle w:val="Akapitzlist"/>
        <w:numPr>
          <w:ilvl w:val="0"/>
          <w:numId w:val="8"/>
        </w:numPr>
        <w:ind w:left="284" w:firstLine="0"/>
        <w:jc w:val="both"/>
        <w:rPr>
          <w:color w:val="FF0000"/>
        </w:rPr>
      </w:pPr>
      <w:r>
        <w:t>Ze strony Wykonawcy: ………….., Tel/faks: ………….., e-mail: ……………………..</w:t>
      </w:r>
    </w:p>
    <w:p w14:paraId="14D6279A" w14:textId="77777777" w:rsidR="007258E9" w:rsidRDefault="007258E9" w:rsidP="007258E9">
      <w:pPr>
        <w:pStyle w:val="Akapitzlist"/>
        <w:numPr>
          <w:ilvl w:val="0"/>
          <w:numId w:val="7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76B9ECCC" w14:textId="77777777" w:rsidR="007258E9" w:rsidRDefault="007258E9" w:rsidP="007258E9">
      <w:pPr>
        <w:pStyle w:val="Akapitzlist"/>
        <w:numPr>
          <w:ilvl w:val="0"/>
          <w:numId w:val="7"/>
        </w:numPr>
        <w:ind w:left="284" w:hanging="284"/>
        <w:jc w:val="both"/>
      </w:pPr>
      <w:r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55BE549B" w14:textId="77777777" w:rsidR="007258E9" w:rsidRDefault="007258E9" w:rsidP="007258E9">
      <w:pPr>
        <w:rPr>
          <w:b/>
        </w:rPr>
      </w:pPr>
    </w:p>
    <w:p w14:paraId="01C099F3" w14:textId="77777777" w:rsidR="007258E9" w:rsidRDefault="007258E9" w:rsidP="007258E9">
      <w:pPr>
        <w:jc w:val="center"/>
        <w:rPr>
          <w:b/>
        </w:rPr>
      </w:pPr>
      <w:r>
        <w:rPr>
          <w:b/>
        </w:rPr>
        <w:t>§ 7</w:t>
      </w:r>
    </w:p>
    <w:p w14:paraId="54DEB85F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Strony ustalają, że zamawiającemu przysługuje prawo odstąpienia od umowy lub jej rozwiązania w następujących przypadkach: </w:t>
      </w:r>
    </w:p>
    <w:p w14:paraId="7F53FE16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zostanie ogłoszona upadłość lub likwidacja Wykonawcy, </w:t>
      </w:r>
    </w:p>
    <w:p w14:paraId="54478036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pozostaje w opóźnieniu z wykonaniem umowy więcej niż 10 dni roboczych;</w:t>
      </w:r>
    </w:p>
    <w:p w14:paraId="560E78F3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wykonuje przedmiot umowy w sposób nienależyty;</w:t>
      </w:r>
    </w:p>
    <w:p w14:paraId="0442DA3F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n</w:t>
      </w:r>
      <w:r>
        <w:t xml:space="preserve">ie wywiąże się ze zobowiązań wymienionych w § 3 ust. 1, 2 i 3 </w:t>
      </w:r>
      <w:r>
        <w:br/>
        <w:t>i w takim wypadku Zamawiającemu przysługuje zwrot kosztów brutto zakupu nowego takiego samego urządzenia jak uszkodzone lub innego o takim samym lub wyższym standardzie i funkcjonalności oraz takich samych lub lepszych parametrach.</w:t>
      </w:r>
    </w:p>
    <w:p w14:paraId="13BB5FCE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Naliczenie kar umownych z tytułu odstąpienia od umowy nie wyklucza możliwości dochodzenia przez Zamawiającego kar umownych z tytułu pozostawania w opóźnieniu z realizacją umowy przez Wykonawcę do terminu odstąpienia przez Zamawiającego. </w:t>
      </w:r>
    </w:p>
    <w:p w14:paraId="16572F2A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 xml:space="preserve">Zamawiający może odstąpić od umowy lub ją rozwiązać w terminie 30 dni od powzięcia wiadomości o wystąpieniu istotnej zmiany okoliczności powodującej, że wykonanie umowy nie leży w interesie publicznym, czego nie można było przewidzieć w chwili zawarcia umowy. </w:t>
      </w:r>
    </w:p>
    <w:p w14:paraId="29B9231E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W przypadku określonym w ust. 3 Wykonawca może żądać jedynie należnego mu wynagrodzenia, z tytułu wykonania części umowy.</w:t>
      </w:r>
    </w:p>
    <w:p w14:paraId="3E850CF7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114F3C1F" w14:textId="77777777" w:rsidR="007258E9" w:rsidRDefault="007258E9" w:rsidP="007258E9">
      <w:pPr>
        <w:rPr>
          <w:b/>
        </w:rPr>
      </w:pPr>
    </w:p>
    <w:p w14:paraId="27C22351" w14:textId="77777777" w:rsidR="007258E9" w:rsidRDefault="007258E9" w:rsidP="007258E9">
      <w:pPr>
        <w:jc w:val="center"/>
        <w:rPr>
          <w:b/>
        </w:rPr>
      </w:pPr>
      <w:r>
        <w:rPr>
          <w:b/>
        </w:rPr>
        <w:t>§ 8</w:t>
      </w:r>
    </w:p>
    <w:p w14:paraId="5DD19ACA" w14:textId="77777777" w:rsidR="007258E9" w:rsidRDefault="007258E9" w:rsidP="007258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Wykonawca zobowiązuje się na wezwanie Zamawiającego do odbioru na własny koszt i własnym transportem zużytych materiałów eksploatacyjnych zgodnie z ustawą z dnia 27 </w:t>
      </w:r>
      <w:r>
        <w:rPr>
          <w:rFonts w:eastAsiaTheme="minorHAnsi"/>
          <w:lang w:eastAsia="en-US"/>
        </w:rPr>
        <w:lastRenderedPageBreak/>
        <w:t xml:space="preserve">kwietnia 2001r. o odpadach (Dz. U. z 2020 r., poz. 797). Odbiór tych materiałów od Zamawiającego Wykonawca potwierdzi protokołem, sporządzonym przez Zamawiającego. </w:t>
      </w:r>
    </w:p>
    <w:p w14:paraId="4D2C1258" w14:textId="77777777" w:rsidR="007258E9" w:rsidRDefault="007258E9" w:rsidP="007258E9">
      <w:pPr>
        <w:rPr>
          <w:b/>
        </w:rPr>
      </w:pPr>
    </w:p>
    <w:p w14:paraId="2EC8A771" w14:textId="77777777" w:rsidR="007258E9" w:rsidRDefault="007258E9" w:rsidP="007258E9">
      <w:pPr>
        <w:jc w:val="center"/>
        <w:rPr>
          <w:b/>
        </w:rPr>
      </w:pPr>
      <w:r>
        <w:rPr>
          <w:b/>
        </w:rPr>
        <w:t>§ 9</w:t>
      </w:r>
    </w:p>
    <w:p w14:paraId="62CC5BFC" w14:textId="77777777" w:rsidR="007258E9" w:rsidRDefault="007258E9" w:rsidP="007258E9">
      <w:pPr>
        <w:jc w:val="both"/>
      </w:pPr>
      <w:r>
        <w:t>Zmiany treści umowy wymagają formy pisemnej pod rygorem nieważności.</w:t>
      </w:r>
    </w:p>
    <w:p w14:paraId="54F1CCC1" w14:textId="77777777" w:rsidR="007258E9" w:rsidRDefault="007258E9" w:rsidP="007258E9">
      <w:pPr>
        <w:jc w:val="both"/>
        <w:rPr>
          <w:b/>
        </w:rPr>
      </w:pPr>
    </w:p>
    <w:p w14:paraId="5B48EBC4" w14:textId="77777777" w:rsidR="007258E9" w:rsidRDefault="007258E9" w:rsidP="007258E9">
      <w:pPr>
        <w:jc w:val="center"/>
        <w:rPr>
          <w:b/>
        </w:rPr>
      </w:pPr>
      <w:r>
        <w:rPr>
          <w:b/>
        </w:rPr>
        <w:t>§ 10</w:t>
      </w:r>
    </w:p>
    <w:p w14:paraId="1789AE60" w14:textId="77777777" w:rsidR="007258E9" w:rsidRDefault="007258E9" w:rsidP="007258E9">
      <w:pPr>
        <w:jc w:val="both"/>
      </w:pPr>
      <w:r>
        <w:t>W sprawach nie uregulowanych niniejszą umową mają zastosowanie przepisy obowiązującego prawa w tym Kodeksu cywilnego.</w:t>
      </w:r>
    </w:p>
    <w:p w14:paraId="17F34922" w14:textId="77777777" w:rsidR="007258E9" w:rsidRDefault="007258E9" w:rsidP="007258E9">
      <w:pPr>
        <w:jc w:val="both"/>
        <w:rPr>
          <w:b/>
        </w:rPr>
      </w:pPr>
    </w:p>
    <w:p w14:paraId="6B494FED" w14:textId="77777777" w:rsidR="007258E9" w:rsidRDefault="007258E9" w:rsidP="007258E9">
      <w:pPr>
        <w:jc w:val="center"/>
        <w:rPr>
          <w:b/>
        </w:rPr>
      </w:pPr>
      <w:r>
        <w:rPr>
          <w:b/>
        </w:rPr>
        <w:t>§ 11</w:t>
      </w:r>
    </w:p>
    <w:p w14:paraId="768C283D" w14:textId="77777777" w:rsidR="007258E9" w:rsidRDefault="007258E9" w:rsidP="007258E9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79F090C9" w14:textId="77777777" w:rsidR="007258E9" w:rsidRDefault="007258E9" w:rsidP="007258E9">
      <w:pPr>
        <w:ind w:left="4245" w:firstLine="3"/>
        <w:jc w:val="both"/>
        <w:rPr>
          <w:b/>
        </w:rPr>
      </w:pPr>
    </w:p>
    <w:p w14:paraId="1CEF6D20" w14:textId="77777777" w:rsidR="007258E9" w:rsidRDefault="007258E9" w:rsidP="007258E9">
      <w:pPr>
        <w:ind w:left="4245" w:firstLine="3"/>
        <w:jc w:val="both"/>
        <w:rPr>
          <w:b/>
        </w:rPr>
      </w:pPr>
      <w:r>
        <w:rPr>
          <w:b/>
        </w:rPr>
        <w:t>§ 12</w:t>
      </w:r>
    </w:p>
    <w:p w14:paraId="283A3314" w14:textId="77777777" w:rsidR="007258E9" w:rsidRDefault="007258E9" w:rsidP="007258E9">
      <w:pPr>
        <w:jc w:val="both"/>
      </w:pPr>
      <w:r>
        <w:t>Umowę sporządzono w czterech jednobrzmiących egzemplarzach - trzech dla Zamawiającego i jednym dla Wykonawcy.</w:t>
      </w:r>
    </w:p>
    <w:p w14:paraId="5BC6408F" w14:textId="77777777" w:rsidR="007258E9" w:rsidRDefault="007258E9" w:rsidP="007258E9">
      <w:pPr>
        <w:jc w:val="both"/>
      </w:pPr>
    </w:p>
    <w:p w14:paraId="5FA793ED" w14:textId="77777777" w:rsidR="007258E9" w:rsidRDefault="007258E9" w:rsidP="007258E9">
      <w:pPr>
        <w:jc w:val="both"/>
      </w:pPr>
    </w:p>
    <w:p w14:paraId="3AE2CD1B" w14:textId="77777777" w:rsidR="007258E9" w:rsidRDefault="007258E9" w:rsidP="007258E9">
      <w:pPr>
        <w:jc w:val="both"/>
      </w:pPr>
      <w:r>
        <w:rPr>
          <w:b/>
        </w:rPr>
        <w:t xml:space="preserve">     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Zamawiający</w:t>
      </w:r>
    </w:p>
    <w:p w14:paraId="29E34EC4" w14:textId="77777777" w:rsidR="007258E9" w:rsidRDefault="007258E9" w:rsidP="007258E9"/>
    <w:p w14:paraId="05BCC226" w14:textId="77777777" w:rsidR="007E6626" w:rsidRDefault="007E6626"/>
    <w:sectPr w:rsidR="007E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13"/>
    <w:multiLevelType w:val="hybridMultilevel"/>
    <w:tmpl w:val="5A16681E"/>
    <w:lvl w:ilvl="0" w:tplc="A82C484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528D7"/>
    <w:multiLevelType w:val="hybridMultilevel"/>
    <w:tmpl w:val="E5BE3F4A"/>
    <w:lvl w:ilvl="0" w:tplc="4D26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2124"/>
    <w:multiLevelType w:val="hybridMultilevel"/>
    <w:tmpl w:val="1BD08302"/>
    <w:lvl w:ilvl="0" w:tplc="2B8C23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36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808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36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662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765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146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217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40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31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126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9"/>
    <w:rsid w:val="007258E9"/>
    <w:rsid w:val="007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CEE0"/>
  <w15:chartTrackingRefBased/>
  <w15:docId w15:val="{A6953A8E-A1BC-4742-A99E-4B721FF9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58E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2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58E9"/>
    <w:pPr>
      <w:ind w:left="720"/>
      <w:contextualSpacing/>
    </w:pPr>
    <w:rPr>
      <w:kern w:val="2"/>
      <w14:ligatures w14:val="standardContextual"/>
    </w:rPr>
  </w:style>
  <w:style w:type="character" w:customStyle="1" w:styleId="FontStyle22">
    <w:name w:val="Font Style22"/>
    <w:uiPriority w:val="99"/>
    <w:rsid w:val="007258E9"/>
    <w:rPr>
      <w:rFonts w:ascii="Times New Roman" w:hAnsi="Times New Roman" w:cs="Times New Roman" w:hint="default"/>
      <w:sz w:val="22"/>
      <w:szCs w:val="22"/>
    </w:rPr>
  </w:style>
  <w:style w:type="character" w:customStyle="1" w:styleId="colour">
    <w:name w:val="colour"/>
    <w:basedOn w:val="Domylnaczcionkaakapitu"/>
    <w:rsid w:val="0072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cy@krasnystaw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1811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Szewczak</dc:creator>
  <cp:keywords/>
  <dc:description/>
  <cp:lastModifiedBy>Weronika Szewczak</cp:lastModifiedBy>
  <cp:revision>1</cp:revision>
  <dcterms:created xsi:type="dcterms:W3CDTF">2024-01-17T07:43:00Z</dcterms:created>
  <dcterms:modified xsi:type="dcterms:W3CDTF">2024-01-17T07:44:00Z</dcterms:modified>
</cp:coreProperties>
</file>