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F9F" w:rsidRDefault="002F2F9F" w:rsidP="002F2F9F">
      <w:pPr>
        <w:pStyle w:val="NormalnyWeb"/>
        <w:spacing w:before="0" w:after="0"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>Projekt</w:t>
      </w:r>
    </w:p>
    <w:p w:rsidR="002F2F9F" w:rsidRDefault="002F2F9F" w:rsidP="002F2F9F">
      <w:pPr>
        <w:pStyle w:val="NormalnyWeb"/>
        <w:spacing w:after="0"/>
      </w:pPr>
    </w:p>
    <w:p w:rsidR="002F2F9F" w:rsidRDefault="002F2F9F" w:rsidP="002F2F9F">
      <w:pPr>
        <w:pStyle w:val="NormalnyWeb"/>
        <w:spacing w:after="0"/>
        <w:jc w:val="center"/>
      </w:pPr>
    </w:p>
    <w:p w:rsidR="002F2F9F" w:rsidRDefault="002F2F9F" w:rsidP="002F2F9F">
      <w:pPr>
        <w:pStyle w:val="NormalnyWeb"/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2210435" cy="254444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F9F" w:rsidRDefault="002F2F9F" w:rsidP="002F2F9F">
      <w:pPr>
        <w:pStyle w:val="NormalnyWeb"/>
        <w:spacing w:after="0"/>
      </w:pPr>
    </w:p>
    <w:p w:rsidR="002F2F9F" w:rsidRDefault="002F2F9F" w:rsidP="002F2F9F">
      <w:pPr>
        <w:pStyle w:val="NormalnyWeb"/>
        <w:spacing w:after="0" w:line="360" w:lineRule="auto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ROCZNY PROGRAM WSPÓŁPRACY </w:t>
      </w:r>
    </w:p>
    <w:p w:rsidR="002F2F9F" w:rsidRDefault="002F2F9F" w:rsidP="002F2F9F">
      <w:pPr>
        <w:pStyle w:val="NormalnyWeb"/>
        <w:spacing w:after="0" w:line="360" w:lineRule="auto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POWIATU KRASNOSTAWSKIEGO </w:t>
      </w:r>
      <w:r>
        <w:rPr>
          <w:b/>
          <w:bCs/>
          <w:color w:val="000000"/>
          <w:sz w:val="32"/>
          <w:szCs w:val="32"/>
        </w:rPr>
        <w:br/>
        <w:t xml:space="preserve">Z ORGANIZACJAMI POZARZĄDOWYMI </w:t>
      </w:r>
      <w:r>
        <w:rPr>
          <w:b/>
          <w:bCs/>
          <w:color w:val="000000"/>
          <w:sz w:val="32"/>
          <w:szCs w:val="32"/>
        </w:rPr>
        <w:br/>
        <w:t xml:space="preserve">ORAZ PODMIOTAMI WYMIENIONYMI W ART. 3 UST. 3 USTAWY O DZIAŁALNOŚCI POŻYTKU PUBLICZNEGO </w:t>
      </w:r>
      <w:r>
        <w:rPr>
          <w:b/>
          <w:bCs/>
          <w:color w:val="000000"/>
          <w:sz w:val="32"/>
          <w:szCs w:val="32"/>
        </w:rPr>
        <w:br/>
        <w:t xml:space="preserve">I O WOLONTARIACIE </w:t>
      </w:r>
    </w:p>
    <w:p w:rsidR="002F2F9F" w:rsidRDefault="002F2F9F" w:rsidP="002F2F9F">
      <w:pPr>
        <w:pStyle w:val="NormalnyWeb"/>
        <w:spacing w:after="0" w:line="360" w:lineRule="auto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NA ROK  2018</w:t>
      </w:r>
    </w:p>
    <w:p w:rsidR="002F2F9F" w:rsidRDefault="002F2F9F" w:rsidP="002F2F9F">
      <w:pPr>
        <w:pStyle w:val="NormalnyWeb"/>
        <w:spacing w:after="0" w:line="276" w:lineRule="auto"/>
        <w:jc w:val="both"/>
      </w:pPr>
    </w:p>
    <w:p w:rsidR="002F2F9F" w:rsidRDefault="002F2F9F" w:rsidP="002F2F9F">
      <w:pPr>
        <w:pStyle w:val="NormalnyWeb"/>
        <w:spacing w:after="0" w:line="276" w:lineRule="auto"/>
        <w:jc w:val="center"/>
        <w:rPr>
          <w:b/>
        </w:rPr>
      </w:pPr>
      <w:r>
        <w:rPr>
          <w:b/>
        </w:rPr>
        <w:t>KRASNYSTAW 2017 r.</w:t>
      </w:r>
    </w:p>
    <w:p w:rsidR="002F2F9F" w:rsidRDefault="002F2F9F" w:rsidP="002F2F9F">
      <w:pPr>
        <w:pStyle w:val="NormalnyWeb"/>
        <w:spacing w:after="0"/>
        <w:ind w:firstLine="360"/>
        <w:jc w:val="both"/>
        <w:rPr>
          <w:b/>
          <w:bCs/>
          <w:color w:val="000000"/>
        </w:rPr>
      </w:pPr>
    </w:p>
    <w:p w:rsidR="002F2F9F" w:rsidRDefault="002F2F9F" w:rsidP="002F2F9F">
      <w:pPr>
        <w:pStyle w:val="NormalnyWeb"/>
        <w:spacing w:after="0"/>
        <w:ind w:firstLine="360"/>
        <w:jc w:val="both"/>
        <w:rPr>
          <w:b/>
          <w:bCs/>
          <w:color w:val="000000"/>
        </w:rPr>
      </w:pPr>
    </w:p>
    <w:p w:rsidR="00E07C49" w:rsidRDefault="00E07C49" w:rsidP="002F2F9F">
      <w:pPr>
        <w:pStyle w:val="NormalnyWeb"/>
        <w:spacing w:after="0"/>
        <w:ind w:firstLine="360"/>
        <w:jc w:val="both"/>
        <w:rPr>
          <w:b/>
          <w:bCs/>
          <w:color w:val="000000"/>
        </w:rPr>
      </w:pPr>
    </w:p>
    <w:p w:rsidR="00E07C49" w:rsidRDefault="00E07C49" w:rsidP="002F2F9F">
      <w:pPr>
        <w:pStyle w:val="NormalnyWeb"/>
        <w:spacing w:after="0"/>
        <w:ind w:firstLine="360"/>
        <w:jc w:val="both"/>
        <w:rPr>
          <w:b/>
          <w:bCs/>
          <w:color w:val="000000"/>
        </w:rPr>
      </w:pPr>
    </w:p>
    <w:p w:rsidR="002F2F9F" w:rsidRDefault="002F2F9F" w:rsidP="002F2F9F">
      <w:pPr>
        <w:pStyle w:val="NormalnyWeb"/>
        <w:spacing w:after="0"/>
        <w:ind w:firstLine="360"/>
        <w:jc w:val="both"/>
        <w:rPr>
          <w:b/>
          <w:bCs/>
          <w:color w:val="000000"/>
        </w:rPr>
      </w:pPr>
    </w:p>
    <w:p w:rsidR="002F2F9F" w:rsidRDefault="002F2F9F" w:rsidP="002F2F9F">
      <w:pPr>
        <w:pStyle w:val="NormalnyWeb"/>
        <w:spacing w:after="0"/>
        <w:ind w:firstLine="36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Spis treści:</w:t>
      </w:r>
    </w:p>
    <w:p w:rsidR="002F2F9F" w:rsidRDefault="002F2F9F" w:rsidP="002F2F9F">
      <w:pPr>
        <w:pStyle w:val="NormalnyWeb"/>
        <w:spacing w:after="0"/>
        <w:jc w:val="both"/>
        <w:rPr>
          <w:sz w:val="8"/>
          <w:szCs w:val="8"/>
        </w:rPr>
      </w:pPr>
    </w:p>
    <w:p w:rsidR="002F2F9F" w:rsidRPr="009C1735" w:rsidRDefault="002F2F9F" w:rsidP="002F2F9F">
      <w:pPr>
        <w:pStyle w:val="NormalnyWeb"/>
        <w:spacing w:after="280" w:line="276" w:lineRule="auto"/>
        <w:jc w:val="both"/>
        <w:rPr>
          <w:b/>
          <w:bCs/>
          <w:color w:val="000000"/>
        </w:rPr>
      </w:pPr>
      <w:r w:rsidRPr="009C1735">
        <w:rPr>
          <w:b/>
          <w:bCs/>
          <w:color w:val="000000"/>
        </w:rPr>
        <w:t>Rozdział 1.  Postanowienia ogólne</w:t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Pr="009C1735">
        <w:rPr>
          <w:b/>
          <w:bCs/>
          <w:color w:val="000000"/>
        </w:rPr>
        <w:t xml:space="preserve">3 </w:t>
      </w:r>
    </w:p>
    <w:p w:rsidR="002F2F9F" w:rsidRPr="009C1735" w:rsidRDefault="002F2F9F" w:rsidP="002F2F9F">
      <w:pPr>
        <w:pStyle w:val="NormalnyWeb"/>
        <w:spacing w:after="280" w:line="276" w:lineRule="auto"/>
        <w:jc w:val="both"/>
        <w:rPr>
          <w:b/>
          <w:bCs/>
          <w:color w:val="000000"/>
        </w:rPr>
      </w:pPr>
      <w:r w:rsidRPr="009C1735">
        <w:rPr>
          <w:b/>
          <w:bCs/>
          <w:color w:val="000000"/>
        </w:rPr>
        <w:t>Rozdział 2.  Cel główny i cele szczegółowe Programu</w:t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Pr="009C1735">
        <w:rPr>
          <w:b/>
          <w:bCs/>
          <w:color w:val="000000"/>
        </w:rPr>
        <w:t>3</w:t>
      </w:r>
    </w:p>
    <w:p w:rsidR="002F2F9F" w:rsidRPr="009C1735" w:rsidRDefault="002F2F9F" w:rsidP="002F2F9F">
      <w:pPr>
        <w:pStyle w:val="NormalnyWeb"/>
        <w:spacing w:after="280" w:line="276" w:lineRule="auto"/>
        <w:jc w:val="both"/>
        <w:rPr>
          <w:b/>
          <w:bCs/>
          <w:color w:val="000000"/>
        </w:rPr>
      </w:pPr>
      <w:r w:rsidRPr="009C1735">
        <w:rPr>
          <w:b/>
          <w:bCs/>
          <w:color w:val="000000"/>
        </w:rPr>
        <w:t>Rozdział 3.  Zasady współpracy</w:t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Pr="009C1735">
        <w:rPr>
          <w:b/>
          <w:bCs/>
          <w:color w:val="000000"/>
        </w:rPr>
        <w:t xml:space="preserve">4 </w:t>
      </w:r>
    </w:p>
    <w:p w:rsidR="002F2F9F" w:rsidRPr="009C1735" w:rsidRDefault="002F2F9F" w:rsidP="002F2F9F">
      <w:pPr>
        <w:pStyle w:val="NormalnyWeb"/>
        <w:spacing w:after="280" w:line="276" w:lineRule="auto"/>
        <w:jc w:val="both"/>
        <w:rPr>
          <w:b/>
          <w:bCs/>
          <w:color w:val="000000"/>
        </w:rPr>
      </w:pPr>
      <w:r w:rsidRPr="009C1735">
        <w:rPr>
          <w:b/>
          <w:bCs/>
          <w:color w:val="000000"/>
        </w:rPr>
        <w:t>Rozdział 4.  Zakres przedmiotowy i priorytetowe zadania publiczne</w:t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Pr="009C1735">
        <w:rPr>
          <w:b/>
          <w:bCs/>
          <w:color w:val="000000"/>
        </w:rPr>
        <w:t>5</w:t>
      </w:r>
    </w:p>
    <w:p w:rsidR="002F2F9F" w:rsidRPr="009C1735" w:rsidRDefault="002F2F9F" w:rsidP="002F2F9F">
      <w:pPr>
        <w:pStyle w:val="NormalnyWeb"/>
        <w:spacing w:after="280" w:line="276" w:lineRule="auto"/>
        <w:jc w:val="both"/>
        <w:rPr>
          <w:b/>
          <w:bCs/>
          <w:color w:val="000000"/>
        </w:rPr>
      </w:pPr>
      <w:r w:rsidRPr="009C1735">
        <w:rPr>
          <w:b/>
          <w:bCs/>
          <w:color w:val="000000"/>
        </w:rPr>
        <w:t>Rozdział 5. Formy współpracy</w:t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  <w:t>5</w:t>
      </w:r>
    </w:p>
    <w:p w:rsidR="002F2F9F" w:rsidRPr="009C1735" w:rsidRDefault="002F2F9F" w:rsidP="002F2F9F">
      <w:pPr>
        <w:pStyle w:val="NormalnyWeb"/>
        <w:spacing w:after="280" w:line="276" w:lineRule="auto"/>
        <w:jc w:val="both"/>
        <w:rPr>
          <w:b/>
          <w:bCs/>
          <w:color w:val="000000"/>
        </w:rPr>
      </w:pPr>
      <w:r w:rsidRPr="009C1735">
        <w:rPr>
          <w:b/>
          <w:bCs/>
          <w:color w:val="000000"/>
        </w:rPr>
        <w:t>Rozdział 6. Okres realizacji programu</w:t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Pr="009C1735">
        <w:rPr>
          <w:b/>
          <w:bCs/>
          <w:color w:val="000000"/>
        </w:rPr>
        <w:t>7</w:t>
      </w:r>
    </w:p>
    <w:p w:rsidR="002F2F9F" w:rsidRPr="009C1735" w:rsidRDefault="002F2F9F" w:rsidP="002F2F9F">
      <w:pPr>
        <w:pStyle w:val="NormalnyWeb"/>
        <w:spacing w:after="280" w:line="276" w:lineRule="auto"/>
        <w:jc w:val="both"/>
        <w:rPr>
          <w:b/>
          <w:bCs/>
          <w:color w:val="000000"/>
        </w:rPr>
      </w:pPr>
      <w:r w:rsidRPr="009C1735">
        <w:rPr>
          <w:b/>
          <w:bCs/>
          <w:color w:val="000000"/>
        </w:rPr>
        <w:t>Rozdział 7. Wysokość środków planowanych na realizację programu</w:t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Pr="009C1735">
        <w:rPr>
          <w:b/>
          <w:bCs/>
          <w:color w:val="000000"/>
        </w:rPr>
        <w:t>7</w:t>
      </w:r>
    </w:p>
    <w:p w:rsidR="002F2F9F" w:rsidRPr="009C1735" w:rsidRDefault="002F2F9F" w:rsidP="002F2F9F">
      <w:pPr>
        <w:pStyle w:val="NormalnyWeb"/>
        <w:spacing w:after="280" w:line="276" w:lineRule="auto"/>
        <w:jc w:val="both"/>
        <w:rPr>
          <w:b/>
          <w:bCs/>
          <w:color w:val="000000"/>
        </w:rPr>
      </w:pPr>
      <w:r w:rsidRPr="009C1735">
        <w:rPr>
          <w:b/>
          <w:bCs/>
          <w:color w:val="000000"/>
        </w:rPr>
        <w:t>Rozdział 8. Sposób realizac</w:t>
      </w:r>
      <w:r w:rsidR="009C1735" w:rsidRPr="009C1735">
        <w:rPr>
          <w:b/>
          <w:bCs/>
          <w:color w:val="000000"/>
        </w:rPr>
        <w:t>ji Programu i sposób jego oceny</w:t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  <w:t>7</w:t>
      </w:r>
    </w:p>
    <w:p w:rsidR="002F2F9F" w:rsidRPr="009C1735" w:rsidRDefault="002F2F9F" w:rsidP="002F2F9F">
      <w:pPr>
        <w:pStyle w:val="NormalnyWeb"/>
        <w:spacing w:after="280" w:line="276" w:lineRule="auto"/>
        <w:jc w:val="both"/>
        <w:rPr>
          <w:b/>
          <w:bCs/>
          <w:color w:val="000000"/>
        </w:rPr>
      </w:pPr>
      <w:r w:rsidRPr="009C1735">
        <w:rPr>
          <w:b/>
          <w:bCs/>
          <w:color w:val="000000"/>
        </w:rPr>
        <w:t>Rozdział 9. Informacja o sposobie tworzenia programu oraz o przebiegu konsultacji</w:t>
      </w:r>
      <w:r w:rsidR="009C1735" w:rsidRPr="009C1735">
        <w:rPr>
          <w:b/>
          <w:bCs/>
          <w:color w:val="000000"/>
        </w:rPr>
        <w:tab/>
        <w:t>8</w:t>
      </w:r>
    </w:p>
    <w:p w:rsidR="002F2F9F" w:rsidRPr="009C1735" w:rsidRDefault="002F2F9F" w:rsidP="009C1735">
      <w:pPr>
        <w:pStyle w:val="NormalnyWeb"/>
        <w:spacing w:after="280" w:line="276" w:lineRule="auto"/>
        <w:rPr>
          <w:b/>
          <w:bCs/>
          <w:color w:val="000000"/>
        </w:rPr>
      </w:pPr>
      <w:r w:rsidRPr="009C1735">
        <w:rPr>
          <w:b/>
          <w:bCs/>
          <w:color w:val="000000"/>
        </w:rPr>
        <w:t xml:space="preserve">Rozdział 10. Tryb powoływania i zasady działania komisji konkursowych do </w:t>
      </w:r>
      <w:r w:rsidRPr="009C1735">
        <w:rPr>
          <w:b/>
          <w:bCs/>
          <w:color w:val="000000"/>
        </w:rPr>
        <w:br/>
        <w:t xml:space="preserve">                   opiniowania ofert w otwartych konkursach ofert</w:t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</w:r>
      <w:r w:rsidR="009C1735" w:rsidRPr="009C1735">
        <w:rPr>
          <w:b/>
          <w:bCs/>
          <w:color w:val="000000"/>
        </w:rPr>
        <w:tab/>
        <w:t>8</w:t>
      </w:r>
    </w:p>
    <w:p w:rsidR="002F2F9F" w:rsidRDefault="002F2F9F" w:rsidP="002F2F9F">
      <w:pPr>
        <w:pStyle w:val="NormalnyWeb"/>
        <w:spacing w:after="280"/>
        <w:ind w:left="72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</w:t>
      </w:r>
    </w:p>
    <w:p w:rsidR="002F2F9F" w:rsidRDefault="002F2F9F" w:rsidP="002F2F9F">
      <w:pPr>
        <w:pStyle w:val="NormalnyWeb"/>
        <w:spacing w:after="280"/>
        <w:ind w:left="720"/>
        <w:jc w:val="both"/>
        <w:rPr>
          <w:b/>
          <w:bCs/>
          <w:color w:val="000000"/>
        </w:rPr>
      </w:pPr>
    </w:p>
    <w:p w:rsidR="002F2F9F" w:rsidRDefault="002F2F9F" w:rsidP="002F2F9F">
      <w:pPr>
        <w:pStyle w:val="NormalnyWeb"/>
        <w:spacing w:after="280"/>
        <w:ind w:left="720"/>
        <w:jc w:val="both"/>
        <w:rPr>
          <w:b/>
          <w:bCs/>
          <w:color w:val="000000"/>
        </w:rPr>
      </w:pPr>
    </w:p>
    <w:p w:rsidR="002F2F9F" w:rsidRDefault="002F2F9F" w:rsidP="002F2F9F">
      <w:pPr>
        <w:pStyle w:val="NormalnyWeb"/>
        <w:spacing w:after="280"/>
        <w:ind w:left="720"/>
        <w:jc w:val="both"/>
        <w:rPr>
          <w:b/>
          <w:bCs/>
          <w:color w:val="000000"/>
        </w:rPr>
      </w:pPr>
    </w:p>
    <w:p w:rsidR="002F2F9F" w:rsidRDefault="002F2F9F" w:rsidP="002F2F9F">
      <w:pPr>
        <w:pStyle w:val="NormalnyWeb"/>
        <w:spacing w:after="280"/>
        <w:ind w:left="720"/>
        <w:jc w:val="both"/>
        <w:rPr>
          <w:b/>
          <w:bCs/>
          <w:color w:val="000000"/>
        </w:rPr>
      </w:pPr>
    </w:p>
    <w:p w:rsidR="002F2F9F" w:rsidRDefault="002F2F9F" w:rsidP="002F2F9F">
      <w:pPr>
        <w:pStyle w:val="NormalnyWeb"/>
        <w:spacing w:after="280"/>
        <w:ind w:left="720"/>
        <w:jc w:val="both"/>
        <w:rPr>
          <w:b/>
          <w:bCs/>
          <w:color w:val="000000"/>
        </w:rPr>
      </w:pPr>
    </w:p>
    <w:p w:rsidR="002F2F9F" w:rsidRDefault="002F2F9F" w:rsidP="002F2F9F">
      <w:pPr>
        <w:pStyle w:val="NormalnyWeb"/>
        <w:spacing w:after="280"/>
        <w:ind w:left="720"/>
        <w:jc w:val="both"/>
        <w:rPr>
          <w:b/>
          <w:bCs/>
          <w:color w:val="000000"/>
        </w:rPr>
      </w:pPr>
    </w:p>
    <w:p w:rsidR="002F2F9F" w:rsidRDefault="002F2F9F" w:rsidP="002F2F9F">
      <w:pPr>
        <w:pStyle w:val="NormalnyWeb"/>
        <w:spacing w:after="280"/>
        <w:ind w:left="720"/>
        <w:jc w:val="both"/>
        <w:rPr>
          <w:b/>
          <w:bCs/>
          <w:color w:val="000000"/>
        </w:rPr>
      </w:pPr>
    </w:p>
    <w:p w:rsidR="002F2F9F" w:rsidRDefault="002F2F9F" w:rsidP="002F2F9F">
      <w:pPr>
        <w:pStyle w:val="NormalnyWeb"/>
        <w:spacing w:after="280"/>
        <w:ind w:left="720"/>
        <w:jc w:val="both"/>
        <w:rPr>
          <w:b/>
          <w:bCs/>
          <w:color w:val="000000"/>
        </w:rPr>
      </w:pPr>
    </w:p>
    <w:p w:rsidR="002F2F9F" w:rsidRDefault="002F2F9F" w:rsidP="002F2F9F">
      <w:pPr>
        <w:pStyle w:val="NormalnyWeb"/>
        <w:spacing w:after="280"/>
        <w:ind w:left="720"/>
        <w:jc w:val="both"/>
        <w:rPr>
          <w:b/>
          <w:bCs/>
          <w:color w:val="000000"/>
        </w:rPr>
      </w:pPr>
    </w:p>
    <w:p w:rsidR="002F2F9F" w:rsidRDefault="002F2F9F" w:rsidP="002F2F9F">
      <w:pPr>
        <w:pStyle w:val="NormalnyWeb"/>
        <w:spacing w:after="0" w:line="276" w:lineRule="auto"/>
        <w:jc w:val="both"/>
      </w:pPr>
    </w:p>
    <w:p w:rsidR="002F2F9F" w:rsidRDefault="002F2F9F" w:rsidP="002F2F9F">
      <w:pPr>
        <w:pStyle w:val="NormalnyWeb"/>
        <w:spacing w:after="0" w:line="276" w:lineRule="auto"/>
        <w:jc w:val="both"/>
      </w:pPr>
    </w:p>
    <w:p w:rsidR="004C09A4" w:rsidRDefault="004C09A4" w:rsidP="002F2F9F">
      <w:pPr>
        <w:pStyle w:val="NormalnyWeb"/>
        <w:spacing w:after="0" w:line="276" w:lineRule="auto"/>
        <w:jc w:val="both"/>
      </w:pPr>
    </w:p>
    <w:p w:rsidR="002F2F9F" w:rsidRDefault="002F2F9F" w:rsidP="002F2F9F">
      <w:pPr>
        <w:pStyle w:val="Paragraph"/>
        <w:rPr>
          <w:rStyle w:val="Bold"/>
          <w:rFonts w:ascii="Times New Roman" w:eastAsia="Calibri" w:hAnsi="Times New Roman" w:cs="Times New Roman"/>
          <w:b/>
          <w:sz w:val="24"/>
          <w:szCs w:val="24"/>
        </w:rPr>
      </w:pPr>
    </w:p>
    <w:p w:rsidR="002F2F9F" w:rsidRDefault="002F2F9F" w:rsidP="002F2F9F">
      <w:pPr>
        <w:pStyle w:val="Paragraph"/>
        <w:rPr>
          <w:rStyle w:val="Bold"/>
          <w:rFonts w:ascii="Times New Roman" w:eastAsia="Calibri" w:hAnsi="Times New Roman" w:cs="Times New Roman"/>
          <w:b/>
          <w:sz w:val="24"/>
          <w:szCs w:val="24"/>
        </w:rPr>
      </w:pPr>
    </w:p>
    <w:p w:rsidR="002F2F9F" w:rsidRDefault="002F2F9F" w:rsidP="002F2F9F">
      <w:pPr>
        <w:pStyle w:val="Paragraph"/>
        <w:rPr>
          <w:rStyle w:val="Bold"/>
          <w:rFonts w:ascii="Times New Roman" w:eastAsia="Calibri" w:hAnsi="Times New Roman" w:cs="Times New Roman"/>
          <w:b/>
          <w:sz w:val="24"/>
          <w:szCs w:val="24"/>
        </w:rPr>
      </w:pPr>
      <w:r>
        <w:rPr>
          <w:rStyle w:val="Bold"/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Rozdział 1 </w:t>
      </w:r>
    </w:p>
    <w:p w:rsidR="002F2F9F" w:rsidRDefault="002F2F9F" w:rsidP="002F2F9F">
      <w:pPr>
        <w:pStyle w:val="Paragraph"/>
        <w:rPr>
          <w:rStyle w:val="Bold"/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Style w:val="Bold"/>
          <w:rFonts w:ascii="Times New Roman" w:eastAsia="Calibri" w:hAnsi="Times New Roman" w:cs="Times New Roman"/>
          <w:b/>
          <w:sz w:val="24"/>
          <w:szCs w:val="24"/>
        </w:rPr>
        <w:t>Postanowienia ogólne</w:t>
      </w:r>
    </w:p>
    <w:p w:rsidR="002F2F9F" w:rsidRDefault="002F2F9F" w:rsidP="002F2F9F">
      <w:pPr>
        <w:pStyle w:val="Paragraph"/>
        <w:rPr>
          <w:rStyle w:val="Bold"/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Style w:val="Bold"/>
          <w:rFonts w:ascii="Times New Roman" w:eastAsia="Calibri" w:hAnsi="Times New Roman" w:cs="Times New Roman"/>
          <w:sz w:val="24"/>
          <w:szCs w:val="24"/>
        </w:rPr>
        <w:t>§1</w:t>
      </w:r>
    </w:p>
    <w:p w:rsidR="002F2F9F" w:rsidRDefault="002F2F9F" w:rsidP="002F2F9F">
      <w:pPr>
        <w:pStyle w:val="Tekstpodstawowy1"/>
        <w:rPr>
          <w:rFonts w:eastAsia="Calibri"/>
        </w:rPr>
      </w:pPr>
      <w:r>
        <w:rPr>
          <w:rFonts w:ascii="Times New Roman" w:hAnsi="Times New Roman" w:cs="Times New Roman"/>
          <w:sz w:val="24"/>
          <w:szCs w:val="24"/>
        </w:rPr>
        <w:tab/>
        <w:t>Roczny Program współpracy Powiatu Krasnostawskiego z organizacjami pozarządowymi oraz podmiotami, o których mowa w art.3 ust.3 ustawy z dnia 24 kwietnia 2003 r. o działalności pożytku publicznego i o wolontariacie na 2018r., określa cele, zasady, przedmiot i formy współdziałania powiatu krasnostawskiego z tymi organizacjami i podmiotami, priorytetowe zadania publiczne, sposób tworzenia, realizacji i ewaluacji programu, wysokość środków planowanych na jego realizację, a także tryb powoływania i zasady działania komisji konkursowych do opiniowania ofert w otwartych konkursach ofert.</w:t>
      </w:r>
    </w:p>
    <w:p w:rsidR="002F2F9F" w:rsidRDefault="002F2F9F" w:rsidP="002F2F9F">
      <w:pPr>
        <w:pStyle w:val="Paragraph"/>
        <w:rPr>
          <w:rStyle w:val="Bold"/>
          <w:rFonts w:eastAsia="Calibri"/>
          <w:b/>
          <w:bCs/>
        </w:rPr>
      </w:pPr>
      <w:r>
        <w:rPr>
          <w:rStyle w:val="Bold"/>
          <w:rFonts w:ascii="Times New Roman" w:eastAsia="Calibri" w:hAnsi="Times New Roman" w:cs="Times New Roman"/>
          <w:sz w:val="24"/>
          <w:szCs w:val="24"/>
        </w:rPr>
        <w:t>§2</w:t>
      </w:r>
    </w:p>
    <w:p w:rsidR="002F2F9F" w:rsidRDefault="002F2F9F" w:rsidP="002F2F9F">
      <w:pPr>
        <w:pStyle w:val="Bodyprzedpunkt"/>
        <w:rPr>
          <w:rFonts w:eastAsia="Calibri"/>
        </w:rPr>
      </w:pPr>
      <w:r>
        <w:rPr>
          <w:rFonts w:ascii="Times New Roman" w:hAnsi="Times New Roman" w:cs="Times New Roman"/>
          <w:sz w:val="24"/>
          <w:szCs w:val="24"/>
        </w:rPr>
        <w:tab/>
        <w:t>Ilekroć w niniejszej uchwale jest mowa o: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 </w:t>
      </w:r>
      <w:r>
        <w:rPr>
          <w:rFonts w:ascii="Times New Roman" w:hAnsi="Times New Roman" w:cs="Times New Roman"/>
          <w:sz w:val="24"/>
          <w:szCs w:val="24"/>
        </w:rPr>
        <w:t>1) programie współpr</w:t>
      </w:r>
      <w:r w:rsidR="009F7096">
        <w:rPr>
          <w:rFonts w:ascii="Times New Roman" w:hAnsi="Times New Roman" w:cs="Times New Roman"/>
          <w:sz w:val="24"/>
          <w:szCs w:val="24"/>
        </w:rPr>
        <w:t>acy – należy przez to rozumieć R</w:t>
      </w:r>
      <w:r>
        <w:rPr>
          <w:rFonts w:ascii="Times New Roman" w:hAnsi="Times New Roman" w:cs="Times New Roman"/>
          <w:sz w:val="24"/>
          <w:szCs w:val="24"/>
        </w:rPr>
        <w:t xml:space="preserve">oczny Program współpracy powiatu krasnostawskiego z organizacjami pozarządowymi oraz z podmiotami, o których mowa </w:t>
      </w:r>
      <w:r>
        <w:rPr>
          <w:rFonts w:ascii="Times New Roman" w:hAnsi="Times New Roman" w:cs="Times New Roman"/>
          <w:sz w:val="24"/>
          <w:szCs w:val="24"/>
        </w:rPr>
        <w:br/>
        <w:t>w art.3 ust.3 ustawy z dnia 24 kwietnia 2003</w:t>
      </w:r>
      <w:r w:rsidR="009F70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r. o działalności pożytku publicznego </w:t>
      </w:r>
      <w:r>
        <w:rPr>
          <w:rFonts w:ascii="Times New Roman" w:hAnsi="Times New Roman" w:cs="Times New Roman"/>
          <w:sz w:val="24"/>
          <w:szCs w:val="24"/>
        </w:rPr>
        <w:br/>
        <w:t>i o wolontariacie na 2018 r.;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 </w:t>
      </w:r>
      <w:r>
        <w:rPr>
          <w:rFonts w:ascii="Times New Roman" w:hAnsi="Times New Roman" w:cs="Times New Roman"/>
          <w:sz w:val="24"/>
          <w:szCs w:val="24"/>
        </w:rPr>
        <w:t>2) ustawie – należy przez to rozumieć ustawę z  dnia 24 kwietnia 2003 r. o działalności pożytku pub</w:t>
      </w:r>
      <w:r w:rsidR="002520E8">
        <w:rPr>
          <w:rFonts w:ascii="Times New Roman" w:hAnsi="Times New Roman" w:cs="Times New Roman"/>
          <w:sz w:val="24"/>
          <w:szCs w:val="24"/>
        </w:rPr>
        <w:t>licznego i o wolontariacie (</w:t>
      </w:r>
      <w:r>
        <w:rPr>
          <w:rFonts w:ascii="Times New Roman" w:hAnsi="Times New Roman" w:cs="Times New Roman"/>
          <w:sz w:val="24"/>
          <w:szCs w:val="24"/>
        </w:rPr>
        <w:t>Dz. U. z 2016 r. poz. 1817</w:t>
      </w:r>
      <w:r w:rsidR="002520E8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 w:rsidR="002520E8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="002520E8">
        <w:rPr>
          <w:rFonts w:ascii="Times New Roman" w:hAnsi="Times New Roman" w:cs="Times New Roman"/>
          <w:sz w:val="24"/>
          <w:szCs w:val="24"/>
        </w:rPr>
        <w:t>. zm.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 </w:t>
      </w:r>
      <w:r>
        <w:rPr>
          <w:rFonts w:ascii="Times New Roman" w:hAnsi="Times New Roman" w:cs="Times New Roman"/>
          <w:sz w:val="24"/>
          <w:szCs w:val="24"/>
        </w:rPr>
        <w:t>3) zadaniach publicznych – należy przez to rozumieć zadania określone w art. 4 ustawy;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 </w:t>
      </w:r>
      <w:r>
        <w:rPr>
          <w:rFonts w:ascii="Times New Roman" w:hAnsi="Times New Roman" w:cs="Times New Roman"/>
          <w:sz w:val="24"/>
          <w:szCs w:val="24"/>
        </w:rPr>
        <w:t>4) konkursie – należy przez to rozumieć otwarty konkurs ofert, o którym mowa w art. </w:t>
      </w:r>
      <w:r w:rsidR="00BA3DB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11 ust. 2 i art. 13 ustawy;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 </w:t>
      </w:r>
      <w:r>
        <w:rPr>
          <w:rFonts w:ascii="Times New Roman" w:hAnsi="Times New Roman" w:cs="Times New Roman"/>
          <w:sz w:val="24"/>
          <w:szCs w:val="24"/>
        </w:rPr>
        <w:t>5) powiecie  – należy przez to rozumieć powiat krasnostawski.;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 </w:t>
      </w:r>
      <w:r>
        <w:rPr>
          <w:rFonts w:ascii="Times New Roman" w:hAnsi="Times New Roman" w:cs="Times New Roman"/>
          <w:sz w:val="24"/>
          <w:szCs w:val="24"/>
        </w:rPr>
        <w:t>6) radzie powiatu – należy przez to rozumieć Radę Powiatu w Krasnymstawie.;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 </w:t>
      </w:r>
      <w:r>
        <w:rPr>
          <w:rFonts w:ascii="Times New Roman" w:hAnsi="Times New Roman" w:cs="Times New Roman"/>
          <w:sz w:val="24"/>
          <w:szCs w:val="24"/>
        </w:rPr>
        <w:t>7) zarządzie – należy przez to rozumieć Zarząd Powiatu w Krasnymstawie.;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 </w:t>
      </w:r>
      <w:r>
        <w:rPr>
          <w:rFonts w:ascii="Times New Roman" w:hAnsi="Times New Roman" w:cs="Times New Roman"/>
          <w:sz w:val="24"/>
          <w:szCs w:val="24"/>
        </w:rPr>
        <w:t>8) starostwie – należy przez to rozumieć Starostwo Powiatowe w Krasnymstawie.;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9) stronie internetowej powiatu  – należy przez to rozumieć stronę internetową powiatu krasnostawskiego, dostępną pod adresem </w:t>
      </w:r>
      <w:hyperlink r:id="rId8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www.krasnystaw-powiat.pl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</w:p>
    <w:p w:rsidR="002F2F9F" w:rsidRDefault="002F2F9F" w:rsidP="002F2F9F">
      <w:pPr>
        <w:pStyle w:val="Bodytekstodpych"/>
        <w:jc w:val="center"/>
        <w:rPr>
          <w:rStyle w:val="Bold"/>
          <w:rFonts w:eastAsia="Calibri"/>
        </w:rPr>
      </w:pPr>
      <w:r>
        <w:rPr>
          <w:rStyle w:val="Bold"/>
          <w:rFonts w:ascii="Times New Roman" w:eastAsia="Calibri" w:hAnsi="Times New Roman" w:cs="Times New Roman"/>
          <w:sz w:val="24"/>
          <w:szCs w:val="24"/>
        </w:rPr>
        <w:t xml:space="preserve">Rozdział 2 </w:t>
      </w:r>
    </w:p>
    <w:p w:rsidR="00BA3DBD" w:rsidRPr="00BA3DBD" w:rsidRDefault="002F2F9F" w:rsidP="00BA3DBD">
      <w:pPr>
        <w:pStyle w:val="Bodytekstodpych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Style w:val="Bold"/>
          <w:rFonts w:ascii="Times New Roman" w:eastAsia="Calibri" w:hAnsi="Times New Roman" w:cs="Times New Roman"/>
          <w:sz w:val="24"/>
          <w:szCs w:val="24"/>
        </w:rPr>
        <w:t>Cel główny i cele szczegółowe</w:t>
      </w:r>
    </w:p>
    <w:p w:rsidR="002F2F9F" w:rsidRDefault="002F2F9F" w:rsidP="002F2F9F">
      <w:pPr>
        <w:pStyle w:val="Paragraph"/>
        <w:rPr>
          <w:rStyle w:val="Bold"/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Style w:val="Bold"/>
          <w:rFonts w:ascii="Times New Roman" w:eastAsia="Calibri" w:hAnsi="Times New Roman" w:cs="Times New Roman"/>
          <w:sz w:val="24"/>
          <w:szCs w:val="24"/>
        </w:rPr>
        <w:t>§ 3</w:t>
      </w:r>
    </w:p>
    <w:p w:rsidR="002F2F9F" w:rsidRPr="009D21E9" w:rsidRDefault="002F2F9F" w:rsidP="009D21E9">
      <w:pPr>
        <w:pStyle w:val="Tekstpodstawowy1"/>
        <w:rPr>
          <w:rStyle w:val="Bold"/>
          <w:rFonts w:eastAsia="Calibri"/>
          <w:b w:val="0"/>
          <w:bCs w:val="0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Celem głównym programu jest kształtowanie i wzmocnienie współpracy między powiatem, a organizacjami pozarządowymi i podmiotami wymienionymi w art. 3 ust 3 ustawy w zakresie definiowania i zaspokajania potrzeb mieszańców powiatu oraz zwiększania aktywności społeczności lokalnej. </w:t>
      </w:r>
    </w:p>
    <w:p w:rsidR="002F2F9F" w:rsidRDefault="002F2F9F" w:rsidP="002F2F9F">
      <w:pPr>
        <w:pStyle w:val="Paragraph"/>
        <w:rPr>
          <w:rStyle w:val="Bold"/>
          <w:rFonts w:ascii="Times New Roman" w:eastAsia="Calibri" w:hAnsi="Times New Roman" w:cs="Times New Roman"/>
          <w:sz w:val="24"/>
          <w:szCs w:val="24"/>
        </w:rPr>
      </w:pPr>
    </w:p>
    <w:p w:rsidR="002F2F9F" w:rsidRDefault="002F2F9F" w:rsidP="002F2F9F">
      <w:pPr>
        <w:pStyle w:val="Paragraph"/>
        <w:rPr>
          <w:rStyle w:val="Bold"/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Style w:val="Bold"/>
          <w:rFonts w:ascii="Times New Roman" w:eastAsia="Calibri" w:hAnsi="Times New Roman" w:cs="Times New Roman"/>
          <w:sz w:val="24"/>
          <w:szCs w:val="24"/>
        </w:rPr>
        <w:t>§ 4</w:t>
      </w:r>
    </w:p>
    <w:p w:rsidR="002F2F9F" w:rsidRDefault="002F2F9F" w:rsidP="002F2F9F">
      <w:pPr>
        <w:pStyle w:val="Tekstpodstawowy1"/>
        <w:rPr>
          <w:rFonts w:eastAsia="Calibri"/>
        </w:rPr>
      </w:pPr>
      <w:r>
        <w:rPr>
          <w:rFonts w:ascii="Times New Roman" w:hAnsi="Times New Roman" w:cs="Times New Roman"/>
          <w:sz w:val="24"/>
          <w:szCs w:val="24"/>
        </w:rPr>
        <w:tab/>
        <w:t>Realizacji celu, o którym mowa w § 3, służyć będą następujące cele szczegółowe: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ab/>
        <w:t>sformułowanie przejrzystych zasad współpracy między powiatem, a organizacjami pozarządowymi i podmiotami wymienionymi w art. 3 ust. 3 ustawy;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ab/>
        <w:t>inicjowanie, wspieranie i podtrzymywanie dialogu między powiatem, a organizacjami pozarządowymi i podmiotami wymienionymi w art. 3 ust. 3 ustawy;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3)</w:t>
      </w:r>
      <w:r>
        <w:rPr>
          <w:rFonts w:ascii="Times New Roman" w:hAnsi="Times New Roman" w:cs="Times New Roman"/>
          <w:sz w:val="24"/>
          <w:szCs w:val="24"/>
        </w:rPr>
        <w:tab/>
        <w:t>podniesienie skuteczności, efektywności i jakości działań podejmowanych w sferze zadań publicznych, w tym w wyniku:</w:t>
      </w:r>
    </w:p>
    <w:p w:rsidR="002F2F9F" w:rsidRDefault="002F2F9F" w:rsidP="002F2F9F">
      <w:pPr>
        <w:pStyle w:val="punkt-po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 xml:space="preserve">zwiększenia udziału organizacji pozarządowych i podmiotów wymienionych </w:t>
      </w:r>
      <w:r w:rsidR="00BA3DB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w art. 3 ust. 3 ustawy w identyfikacji potrzeb mieszkańców i określaniu optymalnego sposobu ich zaspokajania,</w:t>
      </w:r>
    </w:p>
    <w:p w:rsidR="002F2F9F" w:rsidRDefault="002F2F9F" w:rsidP="002F2F9F">
      <w:pPr>
        <w:pStyle w:val="punkt-po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 xml:space="preserve">pełniejszego włączenia się organizacji pozarządowych i podmiotów wymienionych w art. 3 ust. 3 ustawy w realizację zadań publicznych; 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>
        <w:rPr>
          <w:rFonts w:ascii="Times New Roman" w:hAnsi="Times New Roman" w:cs="Times New Roman"/>
          <w:sz w:val="24"/>
          <w:szCs w:val="24"/>
        </w:rPr>
        <w:tab/>
        <w:t>rozwój społeczeństwa obywatelskiego, w tym poprzez wzmocnienie potencjału organizacji pozarządowych i podmiotów wymienionych w art. 3 ust. 3 ustawy oraz ich integrację.</w:t>
      </w:r>
    </w:p>
    <w:p w:rsidR="009D21E9" w:rsidRDefault="009D21E9" w:rsidP="002F2F9F">
      <w:pPr>
        <w:pStyle w:val="Paragraph"/>
        <w:rPr>
          <w:rStyle w:val="Bold"/>
          <w:rFonts w:eastAsia="Calibri"/>
        </w:rPr>
      </w:pPr>
    </w:p>
    <w:p w:rsidR="004C09A4" w:rsidRDefault="004C09A4" w:rsidP="002F2F9F">
      <w:pPr>
        <w:pStyle w:val="Paragraph"/>
        <w:rPr>
          <w:rStyle w:val="Bold"/>
          <w:rFonts w:eastAsia="Calibri"/>
        </w:rPr>
      </w:pPr>
    </w:p>
    <w:p w:rsidR="002F2F9F" w:rsidRDefault="002F2F9F" w:rsidP="002F2F9F">
      <w:pPr>
        <w:pStyle w:val="Paragraph"/>
        <w:rPr>
          <w:rStyle w:val="Bold"/>
          <w:rFonts w:ascii="Times New Roman" w:eastAsia="Calibri" w:hAnsi="Times New Roman" w:cs="Times New Roman"/>
          <w:b/>
          <w:sz w:val="24"/>
          <w:szCs w:val="24"/>
        </w:rPr>
      </w:pPr>
      <w:r>
        <w:rPr>
          <w:rStyle w:val="Bold"/>
          <w:rFonts w:ascii="Times New Roman" w:eastAsia="Calibri" w:hAnsi="Times New Roman" w:cs="Times New Roman"/>
          <w:b/>
          <w:sz w:val="24"/>
          <w:szCs w:val="24"/>
        </w:rPr>
        <w:t xml:space="preserve">Rozdział 3 </w:t>
      </w:r>
    </w:p>
    <w:p w:rsidR="002F2F9F" w:rsidRDefault="002F2F9F" w:rsidP="002F2F9F">
      <w:pPr>
        <w:pStyle w:val="Paragraph"/>
        <w:rPr>
          <w:rStyle w:val="Bold"/>
          <w:rFonts w:ascii="Times New Roman" w:eastAsia="Calibri" w:hAnsi="Times New Roman" w:cs="Times New Roman"/>
          <w:bCs/>
          <w:sz w:val="24"/>
          <w:szCs w:val="24"/>
          <w:vertAlign w:val="superscript"/>
        </w:rPr>
      </w:pPr>
      <w:r>
        <w:rPr>
          <w:rStyle w:val="Bold"/>
          <w:rFonts w:ascii="Times New Roman" w:eastAsia="Calibri" w:hAnsi="Times New Roman" w:cs="Times New Roman"/>
          <w:b/>
          <w:sz w:val="24"/>
          <w:szCs w:val="24"/>
        </w:rPr>
        <w:t>Zasady współpracy</w:t>
      </w:r>
    </w:p>
    <w:p w:rsidR="002F2F9F" w:rsidRDefault="002F2F9F" w:rsidP="002F2F9F">
      <w:pPr>
        <w:pStyle w:val="Paragraph"/>
        <w:rPr>
          <w:rStyle w:val="Bold"/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Style w:val="Bold"/>
          <w:rFonts w:ascii="Times New Roman" w:eastAsia="Calibri" w:hAnsi="Times New Roman" w:cs="Times New Roman"/>
          <w:sz w:val="24"/>
          <w:szCs w:val="24"/>
        </w:rPr>
        <w:t>§ 5</w:t>
      </w:r>
    </w:p>
    <w:p w:rsidR="002F2F9F" w:rsidRDefault="002F2F9F" w:rsidP="002F2F9F">
      <w:pPr>
        <w:pStyle w:val="Bodyprzedpunkt"/>
        <w:rPr>
          <w:rFonts w:eastAsia="Calibri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Współpraca powiatu z organizacjami pozarządowymi oraz podmiotami wymienionymi </w:t>
      </w:r>
      <w:r w:rsidR="009D21E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w art. 3 ust. 3 ustawy odbywa się na zasadach: 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ab/>
        <w:t>pomocniczości – rozumianej  jako wzajemne wspieranie się stron współpracy w realizacji zadań publicznych, w tym udzielanie przez powiat pomocy organizacjom pozarządowym i podmiotom wymienionym w art. 3 ust. 3 ustawy przy realizacji zadań publicznych, które nie mogą być przez nie skutecznie wykonane samodzielnie, w niezbędnym zakresie, uzasadnionym potrzebami wspólnoty samorządowej;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ab/>
        <w:t>suwerenności stron – rozumianej jako respektowanie przez strony współpracy swojej odrębności i suwerenności oraz uznawanie ich prawa do samodzielnego definiowania i rozwiązywania problemów, w tym należących do sfery zadań publicznych;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ab/>
        <w:t>partnerstwa – rozumianego jako możliwie ścisłe współdziałanie powiatu, wypracowywaniu sposobów ich rozwiązania oraz wykonywaniu zadań publicznych;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4)efektywności – rozumianej jako dokonywanie wyboru najefektywniejszego sposobu wykorzystania środków publicznych przy wykonywaniu zadań publicznych, w tym poprzez uzyskanie możliwie najlepszych efektów przy realizacji tych zadań, między innymi poprzez zlecanie ich realizacji oraz współpracę z organizacjami pozarządowymi i podmiotami wymienionymi w art. 3 ust. 3 ustawy przy określaniu potrzeb społecznych i optymalnego sposobu ich zaspokajania; 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r>
        <w:rPr>
          <w:rFonts w:ascii="Times New Roman" w:hAnsi="Times New Roman" w:cs="Times New Roman"/>
          <w:sz w:val="24"/>
          <w:szCs w:val="24"/>
        </w:rPr>
        <w:tab/>
        <w:t>uczciwej konkurencji – rozumianej jako prowadzenie współpracy na obiektywnych, równych dla wszystkich zasadach oraz w sposób niebudzący wątpliwości co do bezstronności podejmowanych działań;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  <w:r>
        <w:rPr>
          <w:rFonts w:ascii="Times New Roman" w:hAnsi="Times New Roman" w:cs="Times New Roman"/>
          <w:sz w:val="24"/>
          <w:szCs w:val="24"/>
        </w:rPr>
        <w:tab/>
        <w:t>jawności – rozumianej zwłaszcza jako zachowanie przejrzystości podejmowanych działań oraz informowanie, w granicach wyznaczonych przez prawo, o ich przebiegu, w tym udostępnianie informacji o zamiarach, celach i środkach przeznaczonych na realizację zadań publicznych mogących stanowić przedmiot współpracy oraz o kosztach realizacji zadań publicznych już prowadzonych w tym zakresie.</w:t>
      </w:r>
    </w:p>
    <w:p w:rsidR="002F2F9F" w:rsidRDefault="002F2F9F" w:rsidP="002F2F9F">
      <w:pPr>
        <w:pStyle w:val="PUNKT1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4C09A4" w:rsidRDefault="004C09A4" w:rsidP="002F2F9F">
      <w:pPr>
        <w:pStyle w:val="PUNKT1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4C09A4" w:rsidRDefault="004C09A4" w:rsidP="002F2F9F">
      <w:pPr>
        <w:pStyle w:val="PUNKT1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4C09A4" w:rsidRDefault="004C09A4" w:rsidP="002F2F9F">
      <w:pPr>
        <w:pStyle w:val="PUNKT1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4C09A4" w:rsidRDefault="004C09A4" w:rsidP="002F2F9F">
      <w:pPr>
        <w:pStyle w:val="PUNKT1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2F2F9F" w:rsidRDefault="002F2F9F" w:rsidP="002F2F9F">
      <w:pPr>
        <w:pStyle w:val="Paragraph"/>
        <w:spacing w:before="170"/>
        <w:rPr>
          <w:rStyle w:val="Bold"/>
          <w:rFonts w:eastAsia="Calibri"/>
          <w:b/>
        </w:rPr>
      </w:pPr>
      <w:r>
        <w:rPr>
          <w:rStyle w:val="Bold"/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Rozdział 4 </w:t>
      </w:r>
    </w:p>
    <w:p w:rsidR="002F2F9F" w:rsidRDefault="002F2F9F" w:rsidP="002F2F9F">
      <w:pPr>
        <w:pStyle w:val="Paragraph"/>
        <w:spacing w:before="170"/>
        <w:rPr>
          <w:rStyle w:val="Bold"/>
          <w:rFonts w:ascii="Times New Roman" w:eastAsia="Calibri" w:hAnsi="Times New Roman" w:cs="Times New Roman"/>
          <w:b/>
          <w:sz w:val="24"/>
          <w:szCs w:val="24"/>
        </w:rPr>
      </w:pPr>
      <w:r>
        <w:rPr>
          <w:rStyle w:val="Bold"/>
          <w:rFonts w:ascii="Times New Roman" w:eastAsia="Calibri" w:hAnsi="Times New Roman" w:cs="Times New Roman"/>
          <w:b/>
          <w:sz w:val="24"/>
          <w:szCs w:val="24"/>
        </w:rPr>
        <w:t>Zakres przedmiotowy i priorytetowe zadania publiczne</w:t>
      </w:r>
    </w:p>
    <w:p w:rsidR="002F2F9F" w:rsidRDefault="002F2F9F" w:rsidP="002F2F9F">
      <w:pPr>
        <w:pStyle w:val="Paragraph"/>
        <w:rPr>
          <w:rFonts w:eastAsia="Calibri"/>
        </w:rPr>
      </w:pPr>
      <w:r>
        <w:rPr>
          <w:rStyle w:val="Bold"/>
          <w:rFonts w:ascii="Times New Roman" w:eastAsia="Calibri" w:hAnsi="Times New Roman" w:cs="Times New Roman"/>
          <w:sz w:val="24"/>
          <w:szCs w:val="24"/>
        </w:rPr>
        <w:t>§ 6</w:t>
      </w:r>
    </w:p>
    <w:p w:rsidR="002F2F9F" w:rsidRDefault="002F2F9F" w:rsidP="002F2F9F">
      <w:pPr>
        <w:pStyle w:val="Tekstpodstawowy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ab/>
        <w:t xml:space="preserve">Powiat współpracuje z organizacjami pozarządowymi oraz podmiotami wymienionymi </w:t>
      </w:r>
      <w:r w:rsidR="009D21E9">
        <w:rPr>
          <w:rFonts w:ascii="Times New Roman" w:hAnsi="Times New Roman" w:cs="Times New Roman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spacing w:val="-2"/>
          <w:sz w:val="24"/>
          <w:szCs w:val="24"/>
        </w:rPr>
        <w:t>w art. 3 ust. 3 ustawy, prowadzącymi działalność pożytku publicznego w zakresie odpowiadającym zadaniom powiatu, przy prowadzeniu działalności w sferze zadań publicznych, o której mowa w art. 4 ustawy.</w:t>
      </w:r>
    </w:p>
    <w:p w:rsidR="002F2F9F" w:rsidRDefault="002F2F9F" w:rsidP="002F2F9F">
      <w:pPr>
        <w:pStyle w:val="Paragraph"/>
        <w:rPr>
          <w:rStyle w:val="Bold"/>
          <w:rFonts w:eastAsia="Calibri"/>
          <w:b/>
          <w:bCs/>
        </w:rPr>
      </w:pPr>
      <w:r>
        <w:rPr>
          <w:rStyle w:val="Bold"/>
          <w:rFonts w:ascii="Times New Roman" w:eastAsia="Calibri" w:hAnsi="Times New Roman" w:cs="Times New Roman"/>
          <w:sz w:val="24"/>
          <w:szCs w:val="24"/>
        </w:rPr>
        <w:t>§ 7</w:t>
      </w:r>
    </w:p>
    <w:p w:rsidR="002F2F9F" w:rsidRDefault="002F2F9F" w:rsidP="002F2F9F">
      <w:pPr>
        <w:pStyle w:val="Bodyprzedpunkt"/>
        <w:rPr>
          <w:rFonts w:eastAsia="Calibri"/>
        </w:rPr>
      </w:pPr>
      <w:r>
        <w:rPr>
          <w:rFonts w:ascii="Times New Roman" w:hAnsi="Times New Roman" w:cs="Times New Roman"/>
          <w:sz w:val="24"/>
          <w:szCs w:val="24"/>
        </w:rPr>
        <w:tab/>
        <w:t>Określa się następujące priorytetowe zadania publiczne:</w:t>
      </w:r>
    </w:p>
    <w:p w:rsidR="002F2F9F" w:rsidRDefault="002F2F9F" w:rsidP="002F2F9F">
      <w:pPr>
        <w:pStyle w:val="punkt-pod"/>
        <w:ind w:left="0" w:firstLine="0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po</w:t>
      </w:r>
      <w:r>
        <w:rPr>
          <w:rFonts w:ascii="Times New Roman" w:hAnsi="Times New Roman" w:cs="Times New Roman"/>
          <w:spacing w:val="-2"/>
          <w:sz w:val="24"/>
          <w:szCs w:val="24"/>
        </w:rPr>
        <w:t>moc społeczną w zakresie:</w:t>
      </w:r>
    </w:p>
    <w:p w:rsidR="002F2F9F" w:rsidRDefault="002F2F9F" w:rsidP="002F2F9F">
      <w:pPr>
        <w:pStyle w:val="punkt-pod"/>
        <w:ind w:left="0" w:firstLine="0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    a) tworzenia warunków organizacyjnych ułatwiających powstawanie ośrodków wsparcia, </w:t>
      </w:r>
    </w:p>
    <w:p w:rsidR="002F2F9F" w:rsidRDefault="002F2F9F" w:rsidP="002F2F9F">
      <w:pPr>
        <w:pStyle w:val="punkt-pod"/>
        <w:ind w:left="0" w:firstLine="0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       opartych o działalność wolontariatu, których głównym celem jest pomoc osobom </w:t>
      </w:r>
      <w:r w:rsidR="009D21E9">
        <w:rPr>
          <w:rFonts w:ascii="Times New Roman" w:hAnsi="Times New Roman" w:cs="Times New Roman"/>
          <w:spacing w:val="-2"/>
          <w:sz w:val="24"/>
          <w:szCs w:val="24"/>
        </w:rPr>
        <w:t xml:space="preserve">zagrożonym </w:t>
      </w:r>
      <w:r w:rsidR="009D21E9">
        <w:rPr>
          <w:rFonts w:ascii="Times New Roman" w:hAnsi="Times New Roman" w:cs="Times New Roman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wykluczeniem społecznym,</w:t>
      </w:r>
    </w:p>
    <w:p w:rsidR="002F2F9F" w:rsidRDefault="009D21E9" w:rsidP="002F2F9F">
      <w:pPr>
        <w:pStyle w:val="punkt-pod"/>
        <w:ind w:left="0" w:firstLine="0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    b) </w:t>
      </w:r>
      <w:r w:rsidR="002F2F9F">
        <w:rPr>
          <w:rFonts w:ascii="Times New Roman" w:hAnsi="Times New Roman" w:cs="Times New Roman"/>
          <w:spacing w:val="-2"/>
          <w:sz w:val="24"/>
          <w:szCs w:val="24"/>
        </w:rPr>
        <w:t>prowadzenia Domów Pomocy Społecznej,</w:t>
      </w:r>
    </w:p>
    <w:p w:rsidR="002F2F9F" w:rsidRDefault="002F2F9F" w:rsidP="002F2F9F">
      <w:pPr>
        <w:pStyle w:val="punkt-pod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c) budowania lokalnego systemu przeciwdziałania przemocy domowej,   poprzez:   szkolenie wolontariuszy, zajęcia edukacyjne w szk</w:t>
      </w:r>
      <w:r w:rsidR="009D21E9">
        <w:rPr>
          <w:rFonts w:ascii="Times New Roman" w:hAnsi="Times New Roman" w:cs="Times New Roman"/>
          <w:spacing w:val="-2"/>
          <w:sz w:val="24"/>
          <w:szCs w:val="24"/>
        </w:rPr>
        <w:t xml:space="preserve">ołach dla uczniów, nauczycieli </w:t>
      </w:r>
      <w:r>
        <w:rPr>
          <w:rFonts w:ascii="Times New Roman" w:hAnsi="Times New Roman" w:cs="Times New Roman"/>
          <w:spacing w:val="-2"/>
          <w:sz w:val="24"/>
          <w:szCs w:val="24"/>
        </w:rPr>
        <w:t>i rodziców;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przeciwdziałania uzależnieniom i patologiom społecznym: </w:t>
      </w:r>
    </w:p>
    <w:p w:rsidR="002F2F9F" w:rsidRDefault="002F2F9F" w:rsidP="002F2F9F">
      <w:pPr>
        <w:pStyle w:val="punkt-po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a) realizowanie programów profilaktycznych o charakterze uniwersalnym w świetlicach, ośrodkach, klubach młodzieżowych i innych miejscach organizujących wolny czas dzieci i młodzieży w ich środowisku lokalnym;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działalność na rzecz osób niepełnosprawnych:</w:t>
      </w:r>
    </w:p>
    <w:p w:rsidR="002F2F9F" w:rsidRDefault="002F2F9F" w:rsidP="002F2F9F">
      <w:pPr>
        <w:pStyle w:val="punkt-po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a) organizacja form wsparcia ograniczających zależność osób niepełnosprawnych od instytucji, a przez to tworzenie warunków reintegracji zawodowej i społecznej;</w:t>
      </w:r>
    </w:p>
    <w:p w:rsidR="002F2F9F" w:rsidRDefault="002F2F9F" w:rsidP="002F2F9F">
      <w:pPr>
        <w:pStyle w:val="PUNKT1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wspieranie i upowszechnianie kultury fizycznej:</w:t>
      </w:r>
    </w:p>
    <w:p w:rsidR="002F2F9F" w:rsidRDefault="002F2F9F" w:rsidP="002F2F9F">
      <w:pPr>
        <w:pStyle w:val="punkt-pod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  a) organizacja imprez sportowych i sportowo-rekreacyjnych dla dzieci i młodzieży oraz mieszkańców powiatu, w szczególności zawodów sportowych, festynów, turniejów, obozów, zgrupowań;</w:t>
      </w:r>
    </w:p>
    <w:p w:rsidR="002F2F9F" w:rsidRDefault="002F2F9F" w:rsidP="002F2F9F">
      <w:pPr>
        <w:pStyle w:val="punkt-pod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 b) organizowanie przedsięwzięć rekreacyjno-wychowawczych i turystycznych dla młodzieży;</w:t>
      </w:r>
    </w:p>
    <w:p w:rsidR="002F2F9F" w:rsidRDefault="002F2F9F" w:rsidP="002F2F9F">
      <w:pPr>
        <w:pStyle w:val="punkt-pod"/>
        <w:ind w:left="0" w:firstLine="0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5) wspieranie rodziny i systemu pieczy zastępczej w zakresie:</w:t>
      </w:r>
    </w:p>
    <w:p w:rsidR="002F2F9F" w:rsidRDefault="002F2F9F" w:rsidP="002F2F9F">
      <w:pPr>
        <w:pStyle w:val="punkt-pod"/>
        <w:ind w:left="0" w:firstLine="0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     a) prowadzenie placówek opiekuńczo-wychowawczych,</w:t>
      </w:r>
    </w:p>
    <w:p w:rsidR="002F2F9F" w:rsidRDefault="002F2F9F" w:rsidP="002F2F9F">
      <w:pPr>
        <w:pStyle w:val="punkt-pod"/>
        <w:ind w:left="0" w:firstLine="0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     b) prowadzenie placówek typu rodzinnego;</w:t>
      </w:r>
    </w:p>
    <w:p w:rsidR="002F2F9F" w:rsidRDefault="002F2F9F" w:rsidP="002F2F9F">
      <w:pPr>
        <w:pStyle w:val="punkt-pod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6) </w:t>
      </w:r>
      <w:r>
        <w:rPr>
          <w:bCs/>
          <w:iCs/>
          <w:sz w:val="24"/>
          <w:szCs w:val="24"/>
        </w:rPr>
        <w:t>udzielanie nieodpłatnej pomocy prawnej oraz edukacji prawnej.</w:t>
      </w:r>
    </w:p>
    <w:p w:rsidR="002F2F9F" w:rsidRDefault="002F2F9F" w:rsidP="002F2F9F">
      <w:pPr>
        <w:pStyle w:val="PUNKT1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kultura, sztuka, ochrona dóbr kultury i dziedzictwa narodowego;</w:t>
      </w:r>
    </w:p>
    <w:p w:rsidR="00BA3DBD" w:rsidRDefault="002F2F9F" w:rsidP="00E07C49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turystyka i krajoznawstwo.</w:t>
      </w:r>
    </w:p>
    <w:p w:rsidR="00BA3DBD" w:rsidRDefault="00BA3DBD" w:rsidP="00E07C49">
      <w:pPr>
        <w:pStyle w:val="PUNKT1"/>
        <w:rPr>
          <w:rFonts w:ascii="Times New Roman" w:hAnsi="Times New Roman" w:cs="Times New Roman"/>
          <w:sz w:val="24"/>
          <w:szCs w:val="24"/>
        </w:rPr>
      </w:pPr>
    </w:p>
    <w:p w:rsidR="002F2F9F" w:rsidRDefault="002F2F9F" w:rsidP="002F2F9F">
      <w:pPr>
        <w:pStyle w:val="Paragraph"/>
        <w:rPr>
          <w:rStyle w:val="Bold"/>
          <w:rFonts w:eastAsia="Calibri"/>
          <w:b/>
        </w:rPr>
      </w:pPr>
      <w:r>
        <w:rPr>
          <w:rStyle w:val="Bold"/>
          <w:rFonts w:ascii="Times New Roman" w:eastAsia="Calibri" w:hAnsi="Times New Roman" w:cs="Times New Roman"/>
          <w:b/>
          <w:sz w:val="24"/>
          <w:szCs w:val="24"/>
        </w:rPr>
        <w:t xml:space="preserve">Rozdział 5 </w:t>
      </w:r>
    </w:p>
    <w:p w:rsidR="002F2F9F" w:rsidRDefault="002F2F9F" w:rsidP="002F2F9F">
      <w:pPr>
        <w:pStyle w:val="Paragraph"/>
        <w:rPr>
          <w:rStyle w:val="Bold"/>
          <w:rFonts w:ascii="Times New Roman" w:eastAsia="Calibri" w:hAnsi="Times New Roman" w:cs="Times New Roman"/>
          <w:b/>
          <w:sz w:val="24"/>
          <w:szCs w:val="24"/>
        </w:rPr>
      </w:pPr>
      <w:r>
        <w:rPr>
          <w:rStyle w:val="Bold"/>
          <w:rFonts w:ascii="Times New Roman" w:eastAsia="Calibri" w:hAnsi="Times New Roman" w:cs="Times New Roman"/>
          <w:b/>
          <w:sz w:val="24"/>
          <w:szCs w:val="24"/>
        </w:rPr>
        <w:t>Formy współpracy</w:t>
      </w:r>
    </w:p>
    <w:p w:rsidR="002F2F9F" w:rsidRDefault="002F2F9F" w:rsidP="002F2F9F">
      <w:pPr>
        <w:pStyle w:val="Paragraph"/>
        <w:rPr>
          <w:rStyle w:val="Bold"/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Style w:val="Bold"/>
          <w:rFonts w:ascii="Times New Roman" w:eastAsia="Calibri" w:hAnsi="Times New Roman" w:cs="Times New Roman"/>
          <w:sz w:val="24"/>
          <w:szCs w:val="24"/>
        </w:rPr>
        <w:t>§ 8</w:t>
      </w:r>
    </w:p>
    <w:p w:rsidR="002F2F9F" w:rsidRDefault="002F2F9F" w:rsidP="002F2F9F">
      <w:pPr>
        <w:pStyle w:val="Tekstpodstawowy1"/>
        <w:rPr>
          <w:rFonts w:eastAsia="Calibri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Współpraca powiatu z organizacjami pozarządowymi i podmiotami wymienionymi </w:t>
      </w:r>
      <w:r w:rsidR="009D21E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w art. 3 ust. 3 ustawy odbywa się w formach finansowych i pozafinansowych. </w:t>
      </w:r>
    </w:p>
    <w:p w:rsidR="002F2F9F" w:rsidRDefault="002F2F9F" w:rsidP="002F2F9F">
      <w:pPr>
        <w:pStyle w:val="Paragraph"/>
        <w:rPr>
          <w:rStyle w:val="Bold"/>
          <w:rFonts w:eastAsia="Calibri"/>
          <w:b/>
          <w:bCs/>
        </w:rPr>
      </w:pPr>
      <w:r>
        <w:rPr>
          <w:rStyle w:val="Bold"/>
          <w:rFonts w:ascii="Times New Roman" w:eastAsia="Calibri" w:hAnsi="Times New Roman" w:cs="Times New Roman"/>
          <w:sz w:val="24"/>
          <w:szCs w:val="24"/>
        </w:rPr>
        <w:t>§ 9</w:t>
      </w:r>
    </w:p>
    <w:p w:rsidR="002F2F9F" w:rsidRPr="0062554E" w:rsidRDefault="002F2F9F" w:rsidP="0062554E">
      <w:pPr>
        <w:pStyle w:val="Bodyprzedpunkt"/>
        <w:rPr>
          <w:rFonts w:eastAsia="Calibri"/>
        </w:rPr>
      </w:pPr>
      <w:r>
        <w:rPr>
          <w:rFonts w:ascii="Times New Roman" w:hAnsi="Times New Roman" w:cs="Times New Roman"/>
          <w:sz w:val="24"/>
          <w:szCs w:val="24"/>
        </w:rPr>
        <w:tab/>
        <w:t>Finansowe formy współpracy obejmują</w:t>
      </w:r>
      <w:r w:rsidR="006255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zle</w:t>
      </w:r>
      <w:r w:rsidR="0062554E">
        <w:rPr>
          <w:rFonts w:ascii="Times New Roman" w:hAnsi="Times New Roman" w:cs="Times New Roman"/>
          <w:sz w:val="24"/>
          <w:szCs w:val="24"/>
        </w:rPr>
        <w:t xml:space="preserve">canie organizacjom pozarządowym </w:t>
      </w:r>
      <w:r>
        <w:rPr>
          <w:rFonts w:ascii="Times New Roman" w:hAnsi="Times New Roman" w:cs="Times New Roman"/>
          <w:sz w:val="24"/>
          <w:szCs w:val="24"/>
        </w:rPr>
        <w:t>oraz podmiotom wymienionym w art. 3 ust. 3 ustawy realizacji zadań publicznych w formie:</w:t>
      </w:r>
    </w:p>
    <w:p w:rsidR="002F2F9F" w:rsidRDefault="0062554E" w:rsidP="002F2F9F">
      <w:pPr>
        <w:pStyle w:val="punkt-po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BA3DBD">
        <w:rPr>
          <w:rFonts w:ascii="Times New Roman" w:hAnsi="Times New Roman" w:cs="Times New Roman"/>
          <w:sz w:val="24"/>
          <w:szCs w:val="24"/>
        </w:rPr>
        <w:t xml:space="preserve">) </w:t>
      </w:r>
      <w:r w:rsidR="002F2F9F">
        <w:rPr>
          <w:rFonts w:ascii="Times New Roman" w:hAnsi="Times New Roman" w:cs="Times New Roman"/>
          <w:sz w:val="24"/>
          <w:szCs w:val="24"/>
        </w:rPr>
        <w:t>powierzania wykonywania zadań publicznych, wraz z udzieleniem dotacji</w:t>
      </w:r>
      <w:r>
        <w:rPr>
          <w:rFonts w:ascii="Times New Roman" w:hAnsi="Times New Roman" w:cs="Times New Roman"/>
          <w:sz w:val="24"/>
          <w:szCs w:val="24"/>
        </w:rPr>
        <w:t xml:space="preserve"> na finansowanie </w:t>
      </w:r>
      <w:r w:rsidR="009D21E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ich realizacji;</w:t>
      </w:r>
    </w:p>
    <w:p w:rsidR="00E07C49" w:rsidRPr="00BA3DBD" w:rsidRDefault="0062554E" w:rsidP="00BA3DBD">
      <w:pPr>
        <w:pStyle w:val="punkt-pod"/>
        <w:rPr>
          <w:rStyle w:val="Bold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A3DBD">
        <w:rPr>
          <w:rFonts w:ascii="Times New Roman" w:hAnsi="Times New Roman" w:cs="Times New Roman"/>
          <w:sz w:val="24"/>
          <w:szCs w:val="24"/>
        </w:rPr>
        <w:t xml:space="preserve">) </w:t>
      </w:r>
      <w:r w:rsidR="002F2F9F">
        <w:rPr>
          <w:rFonts w:ascii="Times New Roman" w:hAnsi="Times New Roman" w:cs="Times New Roman"/>
          <w:sz w:val="24"/>
          <w:szCs w:val="24"/>
        </w:rPr>
        <w:t>wspierania wykonywania zadań publicznych, wraz z udzieleniem dotacji na dofinansowan</w:t>
      </w:r>
      <w:r w:rsidR="00BA3DBD">
        <w:rPr>
          <w:rFonts w:ascii="Times New Roman" w:hAnsi="Times New Roman" w:cs="Times New Roman"/>
          <w:sz w:val="24"/>
          <w:szCs w:val="24"/>
        </w:rPr>
        <w:t>ie ich realizacji.</w:t>
      </w:r>
    </w:p>
    <w:p w:rsidR="002F2F9F" w:rsidRDefault="002F2F9F" w:rsidP="002F2F9F">
      <w:pPr>
        <w:pStyle w:val="Paragraph"/>
        <w:rPr>
          <w:rStyle w:val="Bold"/>
          <w:rFonts w:eastAsia="Calibri"/>
          <w:b/>
          <w:bCs/>
        </w:rPr>
      </w:pPr>
      <w:r>
        <w:rPr>
          <w:rStyle w:val="Bold"/>
          <w:rFonts w:ascii="Times New Roman" w:eastAsia="Calibri" w:hAnsi="Times New Roman" w:cs="Times New Roman"/>
          <w:sz w:val="24"/>
          <w:szCs w:val="24"/>
        </w:rPr>
        <w:t>§ 10</w:t>
      </w:r>
    </w:p>
    <w:p w:rsidR="002F2F9F" w:rsidRDefault="002F2F9F" w:rsidP="002F2F9F">
      <w:pPr>
        <w:pStyle w:val="Bodyprzedpunkt"/>
        <w:rPr>
          <w:rFonts w:eastAsia="Calibri"/>
        </w:rPr>
      </w:pPr>
      <w:r>
        <w:rPr>
          <w:rFonts w:ascii="Times New Roman" w:hAnsi="Times New Roman" w:cs="Times New Roman"/>
          <w:sz w:val="24"/>
          <w:szCs w:val="24"/>
        </w:rPr>
        <w:tab/>
        <w:t>Pozafinansowe formy współpracy obejmują: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</w:p>
    <w:p w:rsidR="002F2F9F" w:rsidRDefault="002F2F9F" w:rsidP="002F2F9F">
      <w:pPr>
        <w:pStyle w:val="PUNKT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wzajemne informowanie się o planowanych kierunkach działalności;</w:t>
      </w:r>
    </w:p>
    <w:p w:rsidR="002F2F9F" w:rsidRDefault="002F2F9F" w:rsidP="002F2F9F">
      <w:pPr>
        <w:pStyle w:val="PUNKT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publikowanie ważnych dla obu stron informacji na stronie internetowej Powiatu </w:t>
      </w:r>
      <w:hyperlink r:id="rId9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www.krasnystaw-powiat.pl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oraz na tablicy ogłoszeń Starostwa;</w:t>
      </w:r>
    </w:p>
    <w:p w:rsidR="002F2F9F" w:rsidRDefault="002F2F9F" w:rsidP="002F2F9F">
      <w:pPr>
        <w:pStyle w:val="PUNKT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organizowanie spotkań dotyczących ogólnych zasad współpracy i konkretnych zagadnień związanych z realizacją Programu;</w:t>
      </w:r>
    </w:p>
    <w:p w:rsidR="002F2F9F" w:rsidRDefault="002F2F9F" w:rsidP="002F2F9F">
      <w:pPr>
        <w:pStyle w:val="PUNKT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informowanie o dostępnych programach pomocowych, szkoleniach, konferencjach </w:t>
      </w:r>
      <w:r w:rsidR="009D21E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za pośrednictwem poczty elektronicznej;</w:t>
      </w:r>
    </w:p>
    <w:p w:rsidR="002F2F9F" w:rsidRDefault="002F2F9F" w:rsidP="002F2F9F">
      <w:pPr>
        <w:pStyle w:val="PUNKT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konsultowanie z Podmiotami Programu projektów aktów normatywnych stanowionych przez radę powiatu w dziedzinach dotyczących działalności statutowej organizacji zgodnie </w:t>
      </w:r>
      <w:r w:rsidR="009D21E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z postanowieniami uchwały Nr XLII/291/10 Rady Powiatu Krasnostawski</w:t>
      </w:r>
      <w:r w:rsidR="0062554E">
        <w:rPr>
          <w:rFonts w:ascii="Times New Roman" w:hAnsi="Times New Roman" w:cs="Times New Roman"/>
          <w:sz w:val="24"/>
          <w:szCs w:val="24"/>
        </w:rPr>
        <w:t xml:space="preserve">ego z dnia </w:t>
      </w:r>
      <w:r w:rsidR="009D21E9">
        <w:rPr>
          <w:rFonts w:ascii="Times New Roman" w:hAnsi="Times New Roman" w:cs="Times New Roman"/>
          <w:sz w:val="24"/>
          <w:szCs w:val="24"/>
        </w:rPr>
        <w:br/>
      </w:r>
      <w:r w:rsidR="0062554E">
        <w:rPr>
          <w:rFonts w:ascii="Times New Roman" w:hAnsi="Times New Roman" w:cs="Times New Roman"/>
          <w:sz w:val="24"/>
          <w:szCs w:val="24"/>
        </w:rPr>
        <w:t>9 listopada 2010 r.</w:t>
      </w:r>
      <w:r>
        <w:rPr>
          <w:rFonts w:ascii="Times New Roman" w:hAnsi="Times New Roman" w:cs="Times New Roman"/>
          <w:sz w:val="24"/>
          <w:szCs w:val="24"/>
        </w:rPr>
        <w:t xml:space="preserve"> w sprawie określenia szczegółowego sposobu konsultowania </w:t>
      </w:r>
      <w:r w:rsidR="009D21E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z organizacjami pozarządowymi i podmiotami wymienionymi w art.3 ust. 3 ustawy </w:t>
      </w:r>
      <w:r w:rsidR="009D21E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o działalności pożytku publicznego i o wolontariacie projektów prawa miejscowego </w:t>
      </w:r>
      <w:r w:rsidR="009D21E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w dziedzinach dotyczących działalności statutowej tych organizacji;</w:t>
      </w:r>
    </w:p>
    <w:p w:rsidR="002F2F9F" w:rsidRDefault="002F2F9F" w:rsidP="002F2F9F">
      <w:pPr>
        <w:pStyle w:val="PUNKT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tworzenie wspólnych zespołów o charakterze doradczym i inicjatywnym, złożonych </w:t>
      </w:r>
      <w:r>
        <w:rPr>
          <w:rFonts w:ascii="Times New Roman" w:hAnsi="Times New Roman" w:cs="Times New Roman"/>
          <w:sz w:val="24"/>
          <w:szCs w:val="24"/>
        </w:rPr>
        <w:br/>
        <w:t>z przedstawicieli organizacji;</w:t>
      </w:r>
    </w:p>
    <w:p w:rsidR="002F2F9F" w:rsidRDefault="002F2F9F" w:rsidP="002F2F9F">
      <w:pPr>
        <w:pStyle w:val="PUNKT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zawieranie umów o partnerstwie i porozumień w sprawach realizacji zadań o zasięgu lokalnym;</w:t>
      </w:r>
    </w:p>
    <w:p w:rsidR="002F2F9F" w:rsidRDefault="002F2F9F" w:rsidP="002F2F9F">
      <w:pPr>
        <w:pStyle w:val="PUNKT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organizowanie przez </w:t>
      </w:r>
      <w:r w:rsidR="0062554E">
        <w:rPr>
          <w:rFonts w:ascii="Times New Roman" w:hAnsi="Times New Roman" w:cs="Times New Roman"/>
          <w:sz w:val="24"/>
          <w:szCs w:val="24"/>
        </w:rPr>
        <w:t>Starostwo, w tym</w:t>
      </w:r>
      <w:r>
        <w:rPr>
          <w:rFonts w:ascii="Times New Roman" w:hAnsi="Times New Roman" w:cs="Times New Roman"/>
          <w:sz w:val="24"/>
          <w:szCs w:val="24"/>
        </w:rPr>
        <w:t xml:space="preserve"> konsultacji i szkoleń dla organizacji, np. w zakresie sporządzania sprawozdań finansowych, rozliczania projektów, tworzenia projektów </w:t>
      </w:r>
      <w:r>
        <w:rPr>
          <w:rFonts w:ascii="Times New Roman" w:hAnsi="Times New Roman" w:cs="Times New Roman"/>
          <w:sz w:val="24"/>
          <w:szCs w:val="24"/>
        </w:rPr>
        <w:br/>
        <w:t>w celu pozyskiwania funduszy oraz regulacji prawnych dotyczących działalności organizacji;</w:t>
      </w:r>
    </w:p>
    <w:p w:rsidR="002F2F9F" w:rsidRDefault="002F2F9F" w:rsidP="002F2F9F">
      <w:pPr>
        <w:pStyle w:val="PUNKT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wspólne rozpoznawanie potrzeb społeczności lokalnej i wspólnego planowania działań służących zaspokojeniu tych potrzeb;</w:t>
      </w:r>
    </w:p>
    <w:p w:rsidR="002F2F9F" w:rsidRDefault="002F2F9F" w:rsidP="002F2F9F">
      <w:pPr>
        <w:pStyle w:val="PUNKT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prowadzenie wspólnych przedsięwzięć: organizacja imprez kulturalno-promocyjnych dotyczących Powiatu, współorganizowanie konferencji, szkoleń;</w:t>
      </w:r>
    </w:p>
    <w:p w:rsidR="002F2F9F" w:rsidRDefault="002F2F9F" w:rsidP="002F2F9F">
      <w:pPr>
        <w:pStyle w:val="PUNKT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pomoc i współdziałanie w poszukiwaniu i pozyskiwaniu środków finansowych </w:t>
      </w:r>
      <w:r>
        <w:rPr>
          <w:rFonts w:ascii="Times New Roman" w:hAnsi="Times New Roman" w:cs="Times New Roman"/>
          <w:sz w:val="24"/>
          <w:szCs w:val="24"/>
        </w:rPr>
        <w:br/>
        <w:t>z innych źródeł, zwłaszcza pomocy w pozyskiwaniu przez organizacje pozarządowe partnerów zagranicznych i środków z funduszy międzynarodowych;</w:t>
      </w:r>
    </w:p>
    <w:p w:rsidR="002F2F9F" w:rsidRDefault="002F2F9F" w:rsidP="002F2F9F">
      <w:pPr>
        <w:pStyle w:val="PUNKT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sprawowanie patronatu starosty nad przedsięwzięciami realizowanymi przez podmioty programu.</w:t>
      </w:r>
    </w:p>
    <w:p w:rsidR="009D21E9" w:rsidRDefault="009D21E9" w:rsidP="002F2F9F">
      <w:pPr>
        <w:pStyle w:val="Paragraph"/>
        <w:spacing w:before="170"/>
        <w:rPr>
          <w:rStyle w:val="Bold"/>
          <w:rFonts w:ascii="Times New Roman" w:eastAsia="Calibri" w:hAnsi="Times New Roman" w:cs="Times New Roman"/>
          <w:b/>
          <w:sz w:val="24"/>
          <w:szCs w:val="24"/>
        </w:rPr>
      </w:pPr>
    </w:p>
    <w:p w:rsidR="009D21E9" w:rsidRDefault="009D21E9" w:rsidP="002F2F9F">
      <w:pPr>
        <w:pStyle w:val="Paragraph"/>
        <w:spacing w:before="170"/>
        <w:rPr>
          <w:rStyle w:val="Bold"/>
          <w:rFonts w:ascii="Times New Roman" w:eastAsia="Calibri" w:hAnsi="Times New Roman" w:cs="Times New Roman"/>
          <w:b/>
          <w:sz w:val="24"/>
          <w:szCs w:val="24"/>
        </w:rPr>
      </w:pPr>
    </w:p>
    <w:p w:rsidR="004C09A4" w:rsidRDefault="004C09A4" w:rsidP="002F2F9F">
      <w:pPr>
        <w:pStyle w:val="Paragraph"/>
        <w:spacing w:before="170"/>
        <w:rPr>
          <w:rStyle w:val="Bold"/>
          <w:rFonts w:ascii="Times New Roman" w:eastAsia="Calibri" w:hAnsi="Times New Roman" w:cs="Times New Roman"/>
          <w:b/>
          <w:sz w:val="24"/>
          <w:szCs w:val="24"/>
        </w:rPr>
      </w:pPr>
    </w:p>
    <w:p w:rsidR="004C09A4" w:rsidRDefault="004C09A4" w:rsidP="002F2F9F">
      <w:pPr>
        <w:pStyle w:val="Paragraph"/>
        <w:spacing w:before="170"/>
        <w:rPr>
          <w:rStyle w:val="Bold"/>
          <w:rFonts w:ascii="Times New Roman" w:eastAsia="Calibri" w:hAnsi="Times New Roman" w:cs="Times New Roman"/>
          <w:b/>
          <w:sz w:val="24"/>
          <w:szCs w:val="24"/>
        </w:rPr>
      </w:pPr>
    </w:p>
    <w:p w:rsidR="002F2F9F" w:rsidRDefault="002F2F9F" w:rsidP="002F2F9F">
      <w:pPr>
        <w:pStyle w:val="Paragraph"/>
        <w:spacing w:before="170"/>
        <w:rPr>
          <w:rStyle w:val="Bold"/>
          <w:rFonts w:eastAsia="Calibri"/>
          <w:b/>
        </w:rPr>
      </w:pPr>
      <w:r>
        <w:rPr>
          <w:rStyle w:val="Bold"/>
          <w:rFonts w:ascii="Times New Roman" w:eastAsia="Calibri" w:hAnsi="Times New Roman" w:cs="Times New Roman"/>
          <w:b/>
          <w:sz w:val="24"/>
          <w:szCs w:val="24"/>
        </w:rPr>
        <w:lastRenderedPageBreak/>
        <w:t>Rozdział 6</w:t>
      </w:r>
    </w:p>
    <w:p w:rsidR="002F2F9F" w:rsidRDefault="002F2F9F" w:rsidP="002F2F9F">
      <w:pPr>
        <w:pStyle w:val="Paragraph"/>
        <w:spacing w:before="170"/>
        <w:rPr>
          <w:rStyle w:val="Bold"/>
          <w:rFonts w:ascii="Times New Roman" w:eastAsia="Calibri" w:hAnsi="Times New Roman" w:cs="Times New Roman"/>
          <w:b/>
          <w:sz w:val="24"/>
          <w:szCs w:val="24"/>
        </w:rPr>
      </w:pPr>
      <w:r>
        <w:rPr>
          <w:rStyle w:val="Bold"/>
          <w:rFonts w:ascii="Times New Roman" w:eastAsia="Calibri" w:hAnsi="Times New Roman" w:cs="Times New Roman"/>
          <w:b/>
          <w:sz w:val="24"/>
          <w:szCs w:val="24"/>
        </w:rPr>
        <w:t>Okres realizacji programu</w:t>
      </w:r>
    </w:p>
    <w:p w:rsidR="002F2F9F" w:rsidRDefault="002F2F9F" w:rsidP="002F2F9F">
      <w:pPr>
        <w:pStyle w:val="Paragraph"/>
        <w:rPr>
          <w:rStyle w:val="Bold"/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Style w:val="Bold"/>
          <w:rFonts w:ascii="Times New Roman" w:eastAsia="Calibri" w:hAnsi="Times New Roman" w:cs="Times New Roman"/>
          <w:sz w:val="24"/>
          <w:szCs w:val="24"/>
        </w:rPr>
        <w:t>§ 11</w:t>
      </w:r>
    </w:p>
    <w:p w:rsidR="002F2F9F" w:rsidRDefault="002F2F9F" w:rsidP="002F2F9F">
      <w:pPr>
        <w:pStyle w:val="Tekstpodstawowy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Niniejszy program współpracy będzi</w:t>
      </w:r>
      <w:r w:rsidR="007E6B51">
        <w:rPr>
          <w:rFonts w:ascii="Times New Roman" w:hAnsi="Times New Roman" w:cs="Times New Roman"/>
          <w:sz w:val="24"/>
          <w:szCs w:val="24"/>
        </w:rPr>
        <w:t>e realizowany od 1 st</w:t>
      </w:r>
      <w:r w:rsidR="009D21E9">
        <w:rPr>
          <w:rFonts w:ascii="Times New Roman" w:hAnsi="Times New Roman" w:cs="Times New Roman"/>
          <w:sz w:val="24"/>
          <w:szCs w:val="24"/>
        </w:rPr>
        <w:t xml:space="preserve">ycznia 2018 r. do 31 grudnia </w:t>
      </w:r>
      <w:r w:rsidR="007E6B51">
        <w:rPr>
          <w:rFonts w:ascii="Times New Roman" w:hAnsi="Times New Roman" w:cs="Times New Roman"/>
          <w:sz w:val="24"/>
          <w:szCs w:val="24"/>
        </w:rPr>
        <w:t xml:space="preserve">2018 </w:t>
      </w:r>
      <w:r>
        <w:rPr>
          <w:rFonts w:ascii="Times New Roman" w:hAnsi="Times New Roman" w:cs="Times New Roman"/>
          <w:sz w:val="24"/>
          <w:szCs w:val="24"/>
        </w:rPr>
        <w:t>r.</w:t>
      </w:r>
    </w:p>
    <w:p w:rsidR="009D21E9" w:rsidRPr="009D21E9" w:rsidRDefault="009D21E9" w:rsidP="009D21E9">
      <w:pPr>
        <w:rPr>
          <w:lang w:eastAsia="pl-PL"/>
        </w:rPr>
      </w:pPr>
    </w:p>
    <w:p w:rsidR="002F2F9F" w:rsidRDefault="002F2F9F" w:rsidP="002F2F9F">
      <w:pPr>
        <w:pStyle w:val="Paragraph"/>
        <w:spacing w:before="170"/>
        <w:rPr>
          <w:rStyle w:val="Bold"/>
          <w:rFonts w:ascii="Times New Roman" w:eastAsia="Calibri" w:hAnsi="Times New Roman" w:cs="Times New Roman"/>
          <w:b/>
          <w:sz w:val="24"/>
          <w:szCs w:val="24"/>
        </w:rPr>
      </w:pPr>
      <w:r>
        <w:rPr>
          <w:rStyle w:val="Bold"/>
          <w:rFonts w:ascii="Times New Roman" w:eastAsia="Calibri" w:hAnsi="Times New Roman" w:cs="Times New Roman"/>
          <w:b/>
          <w:sz w:val="24"/>
          <w:szCs w:val="24"/>
        </w:rPr>
        <w:t xml:space="preserve">Rozdział 7 </w:t>
      </w:r>
    </w:p>
    <w:p w:rsidR="009D21E9" w:rsidRDefault="002F2F9F" w:rsidP="002F2F9F">
      <w:pPr>
        <w:pStyle w:val="Paragraph"/>
        <w:spacing w:before="170"/>
        <w:rPr>
          <w:rStyle w:val="Bold"/>
          <w:rFonts w:ascii="Times New Roman" w:eastAsia="Calibri" w:hAnsi="Times New Roman" w:cs="Times New Roman"/>
          <w:b/>
          <w:sz w:val="24"/>
          <w:szCs w:val="24"/>
        </w:rPr>
      </w:pPr>
      <w:r>
        <w:rPr>
          <w:rStyle w:val="Bold"/>
          <w:rFonts w:ascii="Times New Roman" w:eastAsia="Calibri" w:hAnsi="Times New Roman" w:cs="Times New Roman"/>
          <w:b/>
          <w:sz w:val="24"/>
          <w:szCs w:val="24"/>
        </w:rPr>
        <w:t>Wysokość środków planowanych na realizację programu</w:t>
      </w:r>
    </w:p>
    <w:p w:rsidR="009D21E9" w:rsidRPr="009D21E9" w:rsidRDefault="009D21E9" w:rsidP="002F2F9F">
      <w:pPr>
        <w:pStyle w:val="Paragraph"/>
        <w:spacing w:before="170"/>
        <w:rPr>
          <w:rStyle w:val="Bold"/>
          <w:rFonts w:ascii="Times New Roman" w:hAnsi="Times New Roman" w:cs="Times New Roman"/>
          <w:bCs/>
          <w:sz w:val="24"/>
          <w:szCs w:val="24"/>
          <w:vertAlign w:val="superscript"/>
        </w:rPr>
      </w:pPr>
    </w:p>
    <w:p w:rsidR="009D21E9" w:rsidRPr="009D21E9" w:rsidRDefault="002F2F9F" w:rsidP="002F2F9F">
      <w:pPr>
        <w:pStyle w:val="Paragraph"/>
        <w:rPr>
          <w:rStyle w:val="Bold"/>
          <w:rFonts w:ascii="Times New Roman" w:eastAsia="Calibri" w:hAnsi="Times New Roman" w:cs="Times New Roman"/>
          <w:sz w:val="24"/>
          <w:szCs w:val="24"/>
        </w:rPr>
      </w:pPr>
      <w:r>
        <w:rPr>
          <w:rStyle w:val="Bold"/>
          <w:rFonts w:ascii="Times New Roman" w:eastAsia="Calibri" w:hAnsi="Times New Roman" w:cs="Times New Roman"/>
          <w:sz w:val="24"/>
          <w:szCs w:val="24"/>
        </w:rPr>
        <w:t>§ 12</w:t>
      </w:r>
    </w:p>
    <w:p w:rsidR="002F2F9F" w:rsidRPr="007E6B51" w:rsidRDefault="002F2F9F" w:rsidP="002F2F9F">
      <w:pPr>
        <w:pStyle w:val="Tekstpodstawowy1"/>
        <w:rPr>
          <w:rFonts w:eastAsia="Calibri"/>
          <w:color w:val="FF0000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Wysokość środków </w:t>
      </w:r>
      <w:r w:rsidR="0062554E">
        <w:rPr>
          <w:rFonts w:ascii="Times New Roman" w:hAnsi="Times New Roman" w:cs="Times New Roman"/>
          <w:sz w:val="24"/>
          <w:szCs w:val="24"/>
        </w:rPr>
        <w:t>planowanych</w:t>
      </w:r>
      <w:r>
        <w:rPr>
          <w:rFonts w:ascii="Times New Roman" w:hAnsi="Times New Roman" w:cs="Times New Roman"/>
          <w:sz w:val="24"/>
          <w:szCs w:val="24"/>
        </w:rPr>
        <w:t xml:space="preserve"> na realizację programu współpracy wynosi</w:t>
      </w:r>
      <w:r w:rsidR="00C51FDC">
        <w:rPr>
          <w:rFonts w:ascii="Times New Roman" w:hAnsi="Times New Roman" w:cs="Times New Roman"/>
          <w:sz w:val="24"/>
          <w:szCs w:val="24"/>
        </w:rPr>
        <w:t xml:space="preserve"> </w:t>
      </w:r>
      <w:r w:rsidR="00325DE8">
        <w:rPr>
          <w:rFonts w:ascii="Times New Roman" w:hAnsi="Times New Roman" w:cs="Times New Roman"/>
          <w:sz w:val="24"/>
          <w:szCs w:val="24"/>
        </w:rPr>
        <w:t>2 688,712</w:t>
      </w:r>
      <w:r w:rsidR="00C51FDC">
        <w:rPr>
          <w:rFonts w:ascii="Times New Roman" w:hAnsi="Times New Roman" w:cs="Times New Roman"/>
          <w:sz w:val="24"/>
          <w:szCs w:val="24"/>
        </w:rPr>
        <w:t xml:space="preserve"> </w:t>
      </w:r>
      <w:r w:rsidR="00C51FDC">
        <w:rPr>
          <w:rFonts w:ascii="Times New Roman" w:hAnsi="Times New Roman" w:cs="Times New Roman"/>
          <w:sz w:val="24"/>
          <w:szCs w:val="24"/>
        </w:rPr>
        <w:br/>
        <w:t xml:space="preserve">( słownie: </w:t>
      </w:r>
      <w:r w:rsidR="00325DE8">
        <w:rPr>
          <w:rFonts w:ascii="Times New Roman" w:hAnsi="Times New Roman" w:cs="Times New Roman"/>
          <w:sz w:val="24"/>
          <w:szCs w:val="24"/>
        </w:rPr>
        <w:t>dwa</w:t>
      </w:r>
      <w:r w:rsidR="00C51FDC">
        <w:rPr>
          <w:rFonts w:ascii="Times New Roman" w:hAnsi="Times New Roman" w:cs="Times New Roman"/>
          <w:sz w:val="24"/>
          <w:szCs w:val="24"/>
        </w:rPr>
        <w:t xml:space="preserve"> milion</w:t>
      </w:r>
      <w:r w:rsidR="00325DE8">
        <w:rPr>
          <w:rFonts w:ascii="Times New Roman" w:hAnsi="Times New Roman" w:cs="Times New Roman"/>
          <w:sz w:val="24"/>
          <w:szCs w:val="24"/>
        </w:rPr>
        <w:t>y sześćset osiemdziesiąt osiem tysięcy siedemset dwanaście</w:t>
      </w:r>
      <w:r w:rsidR="00C51FDC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F2F9F" w:rsidRDefault="002F2F9F" w:rsidP="002F2F9F">
      <w:pPr>
        <w:rPr>
          <w:lang w:eastAsia="pl-PL"/>
        </w:rPr>
      </w:pPr>
    </w:p>
    <w:p w:rsidR="002F2F9F" w:rsidRDefault="002F2F9F" w:rsidP="002F2F9F">
      <w:pPr>
        <w:pStyle w:val="Paragraph"/>
        <w:rPr>
          <w:rStyle w:val="Bold"/>
          <w:rFonts w:ascii="Times New Roman" w:eastAsia="Calibri" w:hAnsi="Times New Roman" w:cs="Times New Roman"/>
          <w:b/>
          <w:sz w:val="24"/>
          <w:szCs w:val="24"/>
        </w:rPr>
      </w:pPr>
      <w:r>
        <w:rPr>
          <w:rStyle w:val="Bold"/>
          <w:rFonts w:ascii="Times New Roman" w:eastAsia="Calibri" w:hAnsi="Times New Roman" w:cs="Times New Roman"/>
          <w:b/>
          <w:sz w:val="24"/>
          <w:szCs w:val="24"/>
        </w:rPr>
        <w:t xml:space="preserve">Rozdział 8 </w:t>
      </w:r>
    </w:p>
    <w:p w:rsidR="002F2F9F" w:rsidRDefault="002F2F9F" w:rsidP="002F2F9F">
      <w:pPr>
        <w:pStyle w:val="Paragraph"/>
        <w:rPr>
          <w:rStyle w:val="Bold"/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Style w:val="Bold"/>
          <w:rFonts w:ascii="Times New Roman" w:eastAsia="Calibri" w:hAnsi="Times New Roman" w:cs="Times New Roman"/>
          <w:b/>
          <w:sz w:val="24"/>
          <w:szCs w:val="24"/>
        </w:rPr>
        <w:t>Sposób realizacji programu i sposób jego oceny</w:t>
      </w:r>
    </w:p>
    <w:p w:rsidR="002F2F9F" w:rsidRDefault="002F2F9F" w:rsidP="002F2F9F">
      <w:pPr>
        <w:pStyle w:val="Paragraph"/>
        <w:rPr>
          <w:rStyle w:val="Bold"/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Style w:val="Bold"/>
          <w:rFonts w:ascii="Times New Roman" w:eastAsia="Calibri" w:hAnsi="Times New Roman" w:cs="Times New Roman"/>
          <w:sz w:val="24"/>
          <w:szCs w:val="24"/>
        </w:rPr>
        <w:t>§ 14</w:t>
      </w:r>
    </w:p>
    <w:p w:rsidR="002F2F9F" w:rsidRDefault="002F2F9F" w:rsidP="002F2F9F">
      <w:pPr>
        <w:pStyle w:val="Bodyprzedpunkt"/>
        <w:rPr>
          <w:rFonts w:eastAsia="Calibri"/>
        </w:rPr>
      </w:pPr>
      <w:r>
        <w:rPr>
          <w:rFonts w:ascii="Times New Roman" w:hAnsi="Times New Roman" w:cs="Times New Roman"/>
          <w:sz w:val="24"/>
          <w:szCs w:val="24"/>
        </w:rPr>
        <w:tab/>
        <w:t>Podmiotami realizującymi postanowienia niniejszego programu są: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ab/>
        <w:t>rada powiatu;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ab/>
        <w:t>zarząd;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organizacje pozarządowe i podmioty wymienione w art. 3 ust. 3 ustawy, prowadzące działalność pożytku publicznego w zakresie odpowiadającym zadaniom powiatu.</w:t>
      </w:r>
    </w:p>
    <w:p w:rsidR="002F2F9F" w:rsidRDefault="002F2F9F" w:rsidP="002F2F9F">
      <w:pPr>
        <w:pStyle w:val="Paragraph"/>
        <w:rPr>
          <w:rStyle w:val="Bold"/>
          <w:rFonts w:eastAsia="Calibri"/>
          <w:b/>
          <w:bCs/>
        </w:rPr>
      </w:pPr>
      <w:r>
        <w:rPr>
          <w:rStyle w:val="Bold"/>
          <w:rFonts w:ascii="Times New Roman" w:eastAsia="Calibri" w:hAnsi="Times New Roman" w:cs="Times New Roman"/>
          <w:sz w:val="24"/>
          <w:szCs w:val="24"/>
        </w:rPr>
        <w:t>§ 15</w:t>
      </w:r>
    </w:p>
    <w:p w:rsidR="002F2F9F" w:rsidRDefault="002F2F9F" w:rsidP="002F2F9F">
      <w:pPr>
        <w:pStyle w:val="PUNKT1"/>
        <w:rPr>
          <w:rFonts w:eastAsia="Calibri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Oceny realizacji programu dokonuje się na podstawie wartości osiągniętych wskaźników realizacji programu współpracy, o których mowa w § 16.</w:t>
      </w:r>
    </w:p>
    <w:p w:rsidR="002F2F9F" w:rsidRDefault="002F2F9F" w:rsidP="002F2F9F">
      <w:pPr>
        <w:pStyle w:val="PUNKT1"/>
        <w:rPr>
          <w:rStyle w:val="Bold"/>
          <w:rFonts w:eastAsia="Calibri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 xml:space="preserve">Ocena realizacji programu współpracy prowadzona jest w sposób ciągły, przez cały okres </w:t>
      </w:r>
      <w:r w:rsidR="009D21E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jego obowiązywania, a także po jego zakończeniu. </w:t>
      </w:r>
    </w:p>
    <w:p w:rsidR="002F2F9F" w:rsidRDefault="002F2F9F" w:rsidP="002F2F9F">
      <w:pPr>
        <w:pStyle w:val="Paragraph"/>
        <w:rPr>
          <w:rStyle w:val="Bold"/>
          <w:rFonts w:ascii="Times New Roman" w:eastAsia="Calibri" w:hAnsi="Times New Roman" w:cs="Times New Roman"/>
          <w:sz w:val="24"/>
          <w:szCs w:val="24"/>
        </w:rPr>
      </w:pPr>
      <w:r>
        <w:rPr>
          <w:rStyle w:val="Bold"/>
          <w:rFonts w:ascii="Times New Roman" w:eastAsia="Calibri" w:hAnsi="Times New Roman" w:cs="Times New Roman"/>
          <w:sz w:val="24"/>
          <w:szCs w:val="24"/>
        </w:rPr>
        <w:t>§ 16</w:t>
      </w:r>
    </w:p>
    <w:p w:rsidR="002F2F9F" w:rsidRDefault="002F2F9F" w:rsidP="002F2F9F">
      <w:pPr>
        <w:pStyle w:val="Paragraph"/>
        <w:jc w:val="left"/>
        <w:rPr>
          <w:rFonts w:eastAsia="Calibri"/>
        </w:rPr>
      </w:pPr>
      <w:r>
        <w:rPr>
          <w:rFonts w:ascii="Times New Roman" w:hAnsi="Times New Roman" w:cs="Times New Roman"/>
          <w:b w:val="0"/>
          <w:sz w:val="24"/>
          <w:szCs w:val="24"/>
        </w:rPr>
        <w:tab/>
      </w:r>
      <w:r w:rsidR="0062554E">
        <w:rPr>
          <w:rFonts w:ascii="Times New Roman" w:hAnsi="Times New Roman" w:cs="Times New Roman"/>
          <w:b w:val="0"/>
          <w:sz w:val="24"/>
          <w:szCs w:val="24"/>
        </w:rPr>
        <w:t>Ustala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się następujące wskaźniki oceny realizacji programu współpracy: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ab/>
        <w:t>wysokość środków finansowych przekazanych organizacjom pozarządowym oraz podmiotom wymienionym w art. 3 ust. 3 ustawy na realizację zadań publicznych w roku objętym programem współpracy;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ab/>
        <w:t xml:space="preserve">wysokość środków własnych organizacji pozarządowych oraz podmiotów wymienionych </w:t>
      </w:r>
      <w:r w:rsidR="009D21E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w art. 3 ust. 3 ustawy, przeznaczonych na zleconą im realizację zadań publicznych w roku objętym programem współpracy;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ab/>
        <w:t>liczba ofert na realizację zadań publicznych złożonych przez organizacje pozarządowe oraz podmioty wymienione w art. 3 ust. 3 ustawy w roku objętym programem współpracy;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>
        <w:rPr>
          <w:rFonts w:ascii="Times New Roman" w:hAnsi="Times New Roman" w:cs="Times New Roman"/>
          <w:sz w:val="24"/>
          <w:szCs w:val="24"/>
        </w:rPr>
        <w:tab/>
        <w:t>liczba zadań publicznych zleconych w roku objętym programem współpracy do realizacji organizacjom pozarządowym oraz podmiotom wymienionym w art. 3 ust. 3 ustawy, z wyszczególnieniem wsparcia i powierzenia realizacji tych zadań;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r>
        <w:rPr>
          <w:rFonts w:ascii="Times New Roman" w:hAnsi="Times New Roman" w:cs="Times New Roman"/>
          <w:sz w:val="24"/>
          <w:szCs w:val="24"/>
        </w:rPr>
        <w:tab/>
        <w:t>liczba zawartych w roku objętym programem współpracy umów z organizacjami pozarządowymi oraz podmiotami wymienionymi w art. 3 ust. 3 na realizację zadań publicznych;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6)</w:t>
      </w:r>
      <w:r>
        <w:rPr>
          <w:rFonts w:ascii="Times New Roman" w:hAnsi="Times New Roman" w:cs="Times New Roman"/>
          <w:sz w:val="24"/>
          <w:szCs w:val="24"/>
        </w:rPr>
        <w:tab/>
        <w:t>liczba organizacji pozarządowych oraz podmiotów wymienionych w art. 3 ust. 3, którym zlecono w roku objętym programem współpracy realizację zadań publicznych;</w:t>
      </w:r>
    </w:p>
    <w:p w:rsidR="002F2F9F" w:rsidRPr="00BA3DBD" w:rsidRDefault="002F2F9F" w:rsidP="00BA3DBD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</w:t>
      </w:r>
      <w:r>
        <w:rPr>
          <w:rFonts w:ascii="Times New Roman" w:hAnsi="Times New Roman" w:cs="Times New Roman"/>
          <w:sz w:val="24"/>
          <w:szCs w:val="24"/>
        </w:rPr>
        <w:tab/>
        <w:t>liczba ogłoszonych w roku objętym programem współpracy konkursów ofert.</w:t>
      </w:r>
    </w:p>
    <w:p w:rsidR="002F2F9F" w:rsidRDefault="002F2F9F" w:rsidP="002F2F9F">
      <w:pPr>
        <w:pStyle w:val="Paragraph"/>
        <w:jc w:val="left"/>
        <w:rPr>
          <w:rFonts w:ascii="Times New Roman" w:hAnsi="Times New Roman" w:cs="Times New Roman"/>
          <w:sz w:val="24"/>
          <w:szCs w:val="24"/>
        </w:rPr>
      </w:pPr>
    </w:p>
    <w:p w:rsidR="002F2F9F" w:rsidRDefault="002F2F9F" w:rsidP="002F2F9F">
      <w:pPr>
        <w:pStyle w:val="Paragraph"/>
        <w:rPr>
          <w:rStyle w:val="Bold"/>
          <w:rFonts w:eastAsia="Calibri"/>
          <w:b/>
        </w:rPr>
      </w:pPr>
      <w:r>
        <w:rPr>
          <w:rStyle w:val="Bold"/>
          <w:rFonts w:ascii="Times New Roman" w:eastAsia="Calibri" w:hAnsi="Times New Roman" w:cs="Times New Roman"/>
          <w:b/>
          <w:sz w:val="24"/>
          <w:szCs w:val="24"/>
        </w:rPr>
        <w:t>Rozdział 9</w:t>
      </w:r>
    </w:p>
    <w:p w:rsidR="002F2F9F" w:rsidRDefault="002F2F9F" w:rsidP="002F2F9F">
      <w:pPr>
        <w:pStyle w:val="Paragraph"/>
        <w:rPr>
          <w:rStyle w:val="Bold"/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Style w:val="Bold"/>
          <w:rFonts w:ascii="Times New Roman" w:eastAsia="Calibri" w:hAnsi="Times New Roman" w:cs="Times New Roman"/>
          <w:b/>
          <w:sz w:val="24"/>
          <w:szCs w:val="24"/>
        </w:rPr>
        <w:t xml:space="preserve"> Informacja o sposobie tworzenia programu oraz o przebiegu konsultacji</w:t>
      </w:r>
    </w:p>
    <w:p w:rsidR="002F2F9F" w:rsidRDefault="002F2F9F" w:rsidP="002F2F9F">
      <w:pPr>
        <w:pStyle w:val="Paragraph"/>
        <w:rPr>
          <w:rStyle w:val="Bold"/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Style w:val="Bold"/>
          <w:rFonts w:ascii="Times New Roman" w:eastAsia="Calibri" w:hAnsi="Times New Roman" w:cs="Times New Roman"/>
          <w:sz w:val="24"/>
          <w:szCs w:val="24"/>
        </w:rPr>
        <w:t>§ 17</w:t>
      </w:r>
    </w:p>
    <w:p w:rsidR="002F2F9F" w:rsidRDefault="002F2F9F" w:rsidP="002F2F9F">
      <w:pPr>
        <w:pStyle w:val="PUNKT1"/>
        <w:rPr>
          <w:rFonts w:eastAsia="Calibri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W przygotowaniu założeń programu współpracy uczestniczyli przedstawiciele powiatu oraz przedstawi</w:t>
      </w:r>
      <w:r w:rsidR="004C09A4">
        <w:rPr>
          <w:rFonts w:ascii="Times New Roman" w:hAnsi="Times New Roman" w:cs="Times New Roman"/>
          <w:sz w:val="24"/>
          <w:szCs w:val="24"/>
        </w:rPr>
        <w:t xml:space="preserve">ciele organizacji pozarządowych </w:t>
      </w:r>
      <w:r>
        <w:rPr>
          <w:rFonts w:ascii="Times New Roman" w:hAnsi="Times New Roman" w:cs="Times New Roman"/>
          <w:sz w:val="24"/>
          <w:szCs w:val="24"/>
        </w:rPr>
        <w:t>i podmiotów wymienionych w art. 3 ust. 3 ustawy.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>Projekt programu współpracy opracowano przy uwzględnieniu wniosków z analizy sprawozdań z realizacji rocznych programów współpracy z lat poprzednich, uwag zgłaszanych przez pracowników urzędu oraz wniosków i propozycji zgłaszanych przez organizacje pozarządowe oraz podmioty wymienione w art. 3 ust. 3 ustawy, a także mieszkańców powiatu.</w:t>
      </w:r>
    </w:p>
    <w:p w:rsidR="002F2F9F" w:rsidRDefault="002F2F9F" w:rsidP="002F2F9F">
      <w:pPr>
        <w:pStyle w:val="Paragraph"/>
        <w:rPr>
          <w:rStyle w:val="Bold"/>
          <w:rFonts w:eastAsia="Calibri"/>
          <w:b/>
          <w:bCs/>
        </w:rPr>
      </w:pPr>
      <w:r>
        <w:rPr>
          <w:rStyle w:val="Bold"/>
          <w:rFonts w:ascii="Times New Roman" w:eastAsia="Calibri" w:hAnsi="Times New Roman" w:cs="Times New Roman"/>
          <w:sz w:val="24"/>
          <w:szCs w:val="24"/>
        </w:rPr>
        <w:t>§ 18</w:t>
      </w:r>
    </w:p>
    <w:p w:rsidR="002F2F9F" w:rsidRDefault="002F2F9F" w:rsidP="002F2F9F">
      <w:pPr>
        <w:pStyle w:val="PUNKT1"/>
        <w:rPr>
          <w:rFonts w:eastAsia="Calibri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Projekt programu współpracy był przedmiotem konsultacji z organizacjami pozarządowymi oraz podmiotami wymienionymi w art. 3 ust. 3 ustawy.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 xml:space="preserve">Konsultacje, były przeprowadzone zgodnie z zapisami uchwały Nr XLII/291/2010 Rady Powiatu z dnia 9 listopada 2010r. w sprawie określenia szczegółowego sposobu konsultowania </w:t>
      </w:r>
      <w:r w:rsidR="004C09A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z organizacjami pozarządowymi </w:t>
      </w:r>
      <w:r w:rsidR="00305CCB">
        <w:rPr>
          <w:rFonts w:ascii="Times New Roman" w:hAnsi="Times New Roman" w:cs="Times New Roman"/>
          <w:color w:val="auto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 xml:space="preserve">podmiotami wymienionymi w art. 3, ust. 3 ustawy </w:t>
      </w:r>
      <w:r w:rsidR="004C09A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o działalności pożytku publicznego i o wolontariacie projektów aktów prawa miejscowego </w:t>
      </w:r>
      <w:r w:rsidR="004C09A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w dziedzinach dotyczących działalności statutowej tych organizacji.</w:t>
      </w:r>
    </w:p>
    <w:p w:rsidR="002F2F9F" w:rsidRDefault="002F2F9F" w:rsidP="002F2F9F">
      <w:pPr>
        <w:pStyle w:val="PUNKT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 xml:space="preserve">W ramach konsultacji projekt programu współpracy opublikowano na stronie internetowej powiatu, w jego siedzibie i w prowadzonym przez powiat Biuletynie Informacji Publicznej. </w:t>
      </w:r>
    </w:p>
    <w:p w:rsidR="00BA3DBD" w:rsidRDefault="002F2F9F" w:rsidP="004C09A4">
      <w:pPr>
        <w:pStyle w:val="PUNKT1"/>
        <w:rPr>
          <w:rFonts w:ascii="Times New Roman" w:hAnsi="Times New Roman" w:cs="Times New Roman"/>
          <w:color w:val="auto"/>
          <w:sz w:val="24"/>
          <w:szCs w:val="24"/>
        </w:rPr>
      </w:pPr>
      <w:r w:rsidRPr="00305CCB">
        <w:rPr>
          <w:rFonts w:ascii="Times New Roman" w:hAnsi="Times New Roman" w:cs="Times New Roman"/>
          <w:color w:val="auto"/>
          <w:sz w:val="24"/>
          <w:szCs w:val="24"/>
        </w:rPr>
        <w:t>4.</w:t>
      </w:r>
      <w:r w:rsidRPr="00305CCB">
        <w:rPr>
          <w:rFonts w:ascii="Times New Roman" w:hAnsi="Times New Roman" w:cs="Times New Roman"/>
          <w:color w:val="auto"/>
          <w:sz w:val="24"/>
          <w:szCs w:val="24"/>
        </w:rPr>
        <w:tab/>
        <w:t xml:space="preserve">W wyniku konsultacji </w:t>
      </w:r>
      <w:r w:rsidR="00305CCB" w:rsidRPr="00305CCB">
        <w:rPr>
          <w:rFonts w:ascii="Times New Roman" w:hAnsi="Times New Roman" w:cs="Times New Roman"/>
          <w:color w:val="auto"/>
          <w:sz w:val="24"/>
          <w:szCs w:val="24"/>
        </w:rPr>
        <w:t>wpłynęła /</w:t>
      </w:r>
      <w:r w:rsidRPr="00305CCB">
        <w:rPr>
          <w:rFonts w:ascii="Times New Roman" w:hAnsi="Times New Roman" w:cs="Times New Roman"/>
          <w:color w:val="auto"/>
          <w:sz w:val="24"/>
          <w:szCs w:val="24"/>
        </w:rPr>
        <w:t>nie wpłynęła żadna uwaga, ani propozycja do Programu.</w:t>
      </w:r>
    </w:p>
    <w:p w:rsidR="004C09A4" w:rsidRPr="004C09A4" w:rsidRDefault="004C09A4" w:rsidP="004C09A4">
      <w:pPr>
        <w:pStyle w:val="PUNKT1"/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2F2F9F" w:rsidRDefault="002F2F9F" w:rsidP="002F2F9F">
      <w:pPr>
        <w:pStyle w:val="Paragraph"/>
        <w:rPr>
          <w:rStyle w:val="Bold"/>
          <w:rFonts w:eastAsia="Calibri"/>
          <w:b/>
        </w:rPr>
      </w:pPr>
      <w:r>
        <w:rPr>
          <w:rStyle w:val="Bold"/>
          <w:rFonts w:ascii="Times New Roman" w:eastAsia="Calibri" w:hAnsi="Times New Roman" w:cs="Times New Roman"/>
          <w:b/>
          <w:sz w:val="24"/>
          <w:szCs w:val="24"/>
        </w:rPr>
        <w:t>Rozdział 10</w:t>
      </w:r>
    </w:p>
    <w:p w:rsidR="002F2F9F" w:rsidRDefault="002F2F9F" w:rsidP="002F2F9F">
      <w:pPr>
        <w:pStyle w:val="Paragraph"/>
        <w:rPr>
          <w:rStyle w:val="Bold"/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Style w:val="Bold"/>
          <w:rFonts w:ascii="Times New Roman" w:eastAsia="Calibri" w:hAnsi="Times New Roman" w:cs="Times New Roman"/>
          <w:b/>
          <w:sz w:val="24"/>
          <w:szCs w:val="24"/>
        </w:rPr>
        <w:t>Tryb powoływania i zasady działania komisji konkursowych do opiniowania ofert w otwartych konkursach ofert</w:t>
      </w:r>
    </w:p>
    <w:p w:rsidR="002F2F9F" w:rsidRDefault="002F2F9F" w:rsidP="002F2F9F">
      <w:pPr>
        <w:pStyle w:val="Paragraph"/>
        <w:rPr>
          <w:rFonts w:eastAsia="Calibri"/>
        </w:rPr>
      </w:pPr>
      <w:r>
        <w:rPr>
          <w:rStyle w:val="Bold"/>
          <w:rFonts w:ascii="Times New Roman" w:eastAsia="Calibri" w:hAnsi="Times New Roman" w:cs="Times New Roman"/>
          <w:sz w:val="24"/>
          <w:szCs w:val="24"/>
        </w:rPr>
        <w:t>§ 19</w:t>
      </w:r>
    </w:p>
    <w:p w:rsidR="004C09A4" w:rsidRDefault="00BA3DBD" w:rsidP="004C09A4">
      <w:pPr>
        <w:pStyle w:val="NormalnyWeb"/>
        <w:spacing w:before="0" w:after="0" w:line="276" w:lineRule="auto"/>
        <w:jc w:val="both"/>
        <w:rPr>
          <w:color w:val="000000"/>
        </w:rPr>
      </w:pPr>
      <w:r>
        <w:rPr>
          <w:color w:val="000000"/>
        </w:rPr>
        <w:t xml:space="preserve">1. Zarząd po ogłoszeniu otwartego konkursu ofert zamieszcza informację na stronie internetowej </w:t>
      </w:r>
      <w:hyperlink r:id="rId10" w:history="1">
        <w:r>
          <w:rPr>
            <w:rStyle w:val="Hipercze"/>
          </w:rPr>
          <w:t>www.krasnystaw-powiat.pl</w:t>
        </w:r>
      </w:hyperlink>
      <w:r>
        <w:rPr>
          <w:color w:val="000000"/>
        </w:rPr>
        <w:t xml:space="preserve"> i na tablicy</w:t>
      </w:r>
      <w:r w:rsidR="004C09A4">
        <w:rPr>
          <w:color w:val="000000"/>
        </w:rPr>
        <w:t xml:space="preserve"> ogłoszeń o naborze kandydatów  </w:t>
      </w:r>
      <w:r>
        <w:rPr>
          <w:color w:val="000000"/>
        </w:rPr>
        <w:t xml:space="preserve">na członków komisji konkursowej w otwartym konkursie ofert. </w:t>
      </w:r>
      <w:r w:rsidR="004C09A4">
        <w:rPr>
          <w:color w:val="000000"/>
        </w:rPr>
        <w:t xml:space="preserve"> </w:t>
      </w:r>
    </w:p>
    <w:p w:rsidR="004C09A4" w:rsidRDefault="0062554E" w:rsidP="004C09A4">
      <w:pPr>
        <w:pStyle w:val="NormalnyWeb"/>
        <w:spacing w:before="0" w:after="0" w:line="276" w:lineRule="auto"/>
        <w:jc w:val="both"/>
        <w:rPr>
          <w:color w:val="000000"/>
        </w:rPr>
      </w:pPr>
      <w:r>
        <w:rPr>
          <w:color w:val="000000"/>
        </w:rPr>
        <w:t>2</w:t>
      </w:r>
      <w:r w:rsidR="002F2F9F">
        <w:rPr>
          <w:color w:val="000000"/>
        </w:rPr>
        <w:t xml:space="preserve">. Zarząd, po ogłoszeniu otwartego konkursu ofert na realizację zadań publicznych powołuje </w:t>
      </w:r>
    </w:p>
    <w:p w:rsidR="002F2F9F" w:rsidRDefault="002F2F9F" w:rsidP="004C09A4">
      <w:pPr>
        <w:pStyle w:val="NormalnyWeb"/>
        <w:spacing w:before="0" w:after="0" w:line="276" w:lineRule="auto"/>
        <w:jc w:val="both"/>
        <w:rPr>
          <w:color w:val="000000"/>
        </w:rPr>
      </w:pPr>
      <w:r>
        <w:rPr>
          <w:color w:val="000000"/>
        </w:rPr>
        <w:t xml:space="preserve">w drodze uchwały komisję konkursową </w:t>
      </w:r>
      <w:r w:rsidR="0062554E">
        <w:rPr>
          <w:color w:val="000000"/>
        </w:rPr>
        <w:t>w celu opiniowania</w:t>
      </w:r>
      <w:r>
        <w:rPr>
          <w:color w:val="000000"/>
        </w:rPr>
        <w:t xml:space="preserve"> złożonych ofert.</w:t>
      </w:r>
    </w:p>
    <w:p w:rsidR="002F2F9F" w:rsidRDefault="002F2F9F" w:rsidP="004C09A4">
      <w:pPr>
        <w:pStyle w:val="NormalnyWeb"/>
        <w:spacing w:before="0" w:after="0" w:line="276" w:lineRule="auto"/>
        <w:jc w:val="both"/>
        <w:rPr>
          <w:color w:val="000000"/>
        </w:rPr>
      </w:pPr>
      <w:r>
        <w:rPr>
          <w:color w:val="000000"/>
        </w:rPr>
        <w:t xml:space="preserve">3.  Pracami Komisji kieruje Przewodniczący Komisji. Termin i miejsce posiedzenia Komisji określa Przewodniczący.  </w:t>
      </w:r>
    </w:p>
    <w:p w:rsidR="002F2F9F" w:rsidRDefault="004C09A4" w:rsidP="004C09A4">
      <w:pPr>
        <w:pStyle w:val="NormalnyWeb"/>
        <w:spacing w:before="0" w:after="0" w:line="276" w:lineRule="auto"/>
        <w:jc w:val="both"/>
        <w:rPr>
          <w:color w:val="000000"/>
        </w:rPr>
      </w:pPr>
      <w:r>
        <w:rPr>
          <w:color w:val="000000"/>
        </w:rPr>
        <w:t xml:space="preserve">4. </w:t>
      </w:r>
      <w:r w:rsidR="002F2F9F">
        <w:rPr>
          <w:color w:val="000000"/>
        </w:rPr>
        <w:t>Na pierwszym posiedzeniu Komisja wybiera ze</w:t>
      </w:r>
      <w:r>
        <w:rPr>
          <w:color w:val="000000"/>
        </w:rPr>
        <w:t xml:space="preserve"> swego grona: przewodniczącego, </w:t>
      </w:r>
      <w:r w:rsidR="002F2F9F">
        <w:rPr>
          <w:color w:val="000000"/>
        </w:rPr>
        <w:t>wiceprzewodniczącego i sekretarza.</w:t>
      </w:r>
    </w:p>
    <w:p w:rsidR="00125565" w:rsidRPr="004C09A4" w:rsidRDefault="002F2F9F" w:rsidP="004C09A4">
      <w:pPr>
        <w:pStyle w:val="NormalnyWeb"/>
        <w:spacing w:before="0" w:after="0" w:line="276" w:lineRule="auto"/>
        <w:jc w:val="both"/>
        <w:rPr>
          <w:color w:val="000000"/>
        </w:rPr>
      </w:pPr>
      <w:r>
        <w:rPr>
          <w:color w:val="000000"/>
        </w:rPr>
        <w:t xml:space="preserve">5. Komisja podejmuje rozstrzygnięcia w głosowaniu jawnym, zwykłą większością głosów, </w:t>
      </w:r>
      <w:r>
        <w:rPr>
          <w:color w:val="000000"/>
        </w:rPr>
        <w:br/>
        <w:t>w obecności co najmniej połowy pełnego składu. W przypadku równej liczby głosów</w:t>
      </w:r>
      <w:r w:rsidR="004C09A4">
        <w:rPr>
          <w:color w:val="000000"/>
        </w:rPr>
        <w:t xml:space="preserve"> decyduje głos przewodniczącego.</w:t>
      </w:r>
    </w:p>
    <w:sectPr w:rsidR="00125565" w:rsidRPr="004C09A4" w:rsidSect="004C09A4">
      <w:footerReference w:type="default" r:id="rId11"/>
      <w:pgSz w:w="11906" w:h="16838"/>
      <w:pgMar w:top="567" w:right="849" w:bottom="426" w:left="1417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5A40" w:rsidRDefault="00615A40" w:rsidP="00BA3DBD">
      <w:pPr>
        <w:spacing w:after="0" w:line="240" w:lineRule="auto"/>
      </w:pPr>
      <w:r>
        <w:separator/>
      </w:r>
    </w:p>
  </w:endnote>
  <w:endnote w:type="continuationSeparator" w:id="0">
    <w:p w:rsidR="00615A40" w:rsidRDefault="00615A40" w:rsidP="00BA3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DBD" w:rsidRDefault="00BA3DB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5A40" w:rsidRDefault="00615A40" w:rsidP="00BA3DBD">
      <w:pPr>
        <w:spacing w:after="0" w:line="240" w:lineRule="auto"/>
      </w:pPr>
      <w:r>
        <w:separator/>
      </w:r>
    </w:p>
  </w:footnote>
  <w:footnote w:type="continuationSeparator" w:id="0">
    <w:p w:rsidR="00615A40" w:rsidRDefault="00615A40" w:rsidP="00BA3D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D459AB"/>
    <w:multiLevelType w:val="hybridMultilevel"/>
    <w:tmpl w:val="C588A0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2F9F"/>
    <w:rsid w:val="00125565"/>
    <w:rsid w:val="002520E8"/>
    <w:rsid w:val="002F2F9F"/>
    <w:rsid w:val="00305CCB"/>
    <w:rsid w:val="00325DE8"/>
    <w:rsid w:val="00396A60"/>
    <w:rsid w:val="004C09A4"/>
    <w:rsid w:val="00615A40"/>
    <w:rsid w:val="0062554E"/>
    <w:rsid w:val="00672B0B"/>
    <w:rsid w:val="007213BD"/>
    <w:rsid w:val="007E6B51"/>
    <w:rsid w:val="009C0A8E"/>
    <w:rsid w:val="009C1735"/>
    <w:rsid w:val="009D21E9"/>
    <w:rsid w:val="009F7096"/>
    <w:rsid w:val="00BA3DBD"/>
    <w:rsid w:val="00BD32A9"/>
    <w:rsid w:val="00C37115"/>
    <w:rsid w:val="00C51FDC"/>
    <w:rsid w:val="00E07C49"/>
    <w:rsid w:val="00FF2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2F9F"/>
    <w:pPr>
      <w:suppressAutoHyphens/>
    </w:pPr>
    <w:rPr>
      <w:rFonts w:ascii="Calibri" w:eastAsia="Calibri" w:hAnsi="Calibri" w:cs="Calibri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2F2F9F"/>
    <w:rPr>
      <w:color w:val="0000FF"/>
      <w:u w:val="single"/>
    </w:rPr>
  </w:style>
  <w:style w:type="paragraph" w:styleId="NormalnyWeb">
    <w:name w:val="Normal (Web)"/>
    <w:basedOn w:val="Normalny"/>
    <w:unhideWhenUsed/>
    <w:rsid w:val="002F2F9F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1">
    <w:name w:val="Tekst podstawowy1"/>
    <w:basedOn w:val="Normalny"/>
    <w:next w:val="Normalny"/>
    <w:uiPriority w:val="99"/>
    <w:rsid w:val="002F2F9F"/>
    <w:pPr>
      <w:widowControl w:val="0"/>
      <w:tabs>
        <w:tab w:val="left" w:pos="432"/>
      </w:tabs>
      <w:suppressAutoHyphens w:val="0"/>
      <w:autoSpaceDE w:val="0"/>
      <w:autoSpaceDN w:val="0"/>
      <w:adjustRightInd w:val="0"/>
      <w:spacing w:after="113" w:line="288" w:lineRule="auto"/>
      <w:jc w:val="both"/>
    </w:pPr>
    <w:rPr>
      <w:rFonts w:ascii="MinionPro-Regular" w:eastAsia="Times New Roman" w:hAnsi="MinionPro-Regular" w:cs="MinionPro-Regular"/>
      <w:color w:val="000000"/>
      <w:lang w:eastAsia="pl-PL"/>
    </w:rPr>
  </w:style>
  <w:style w:type="paragraph" w:customStyle="1" w:styleId="Bodyprzedpunkt">
    <w:name w:val="Body przed punkt"/>
    <w:basedOn w:val="Normalny"/>
    <w:uiPriority w:val="99"/>
    <w:rsid w:val="002F2F9F"/>
    <w:pPr>
      <w:widowControl w:val="0"/>
      <w:tabs>
        <w:tab w:val="left" w:pos="432"/>
      </w:tabs>
      <w:suppressAutoHyphens w:val="0"/>
      <w:autoSpaceDE w:val="0"/>
      <w:autoSpaceDN w:val="0"/>
      <w:adjustRightInd w:val="0"/>
      <w:spacing w:after="11" w:line="288" w:lineRule="auto"/>
      <w:jc w:val="both"/>
    </w:pPr>
    <w:rPr>
      <w:rFonts w:ascii="MinionPro-Regular" w:eastAsia="Times New Roman" w:hAnsi="MinionPro-Regular" w:cs="MinionPro-Regular"/>
      <w:color w:val="000000"/>
      <w:lang w:eastAsia="pl-PL"/>
    </w:rPr>
  </w:style>
  <w:style w:type="paragraph" w:customStyle="1" w:styleId="PUNKT1">
    <w:name w:val="PUNKT 1"/>
    <w:basedOn w:val="Normalny"/>
    <w:uiPriority w:val="99"/>
    <w:rsid w:val="002F2F9F"/>
    <w:pPr>
      <w:widowControl w:val="0"/>
      <w:tabs>
        <w:tab w:val="left" w:pos="420"/>
      </w:tabs>
      <w:suppressAutoHyphens w:val="0"/>
      <w:autoSpaceDE w:val="0"/>
      <w:autoSpaceDN w:val="0"/>
      <w:adjustRightInd w:val="0"/>
      <w:spacing w:after="11" w:line="288" w:lineRule="auto"/>
      <w:ind w:left="227" w:hanging="227"/>
      <w:jc w:val="both"/>
    </w:pPr>
    <w:rPr>
      <w:rFonts w:ascii="MinionPro-Regular" w:eastAsia="Times New Roman" w:hAnsi="MinionPro-Regular" w:cs="MinionPro-Regular"/>
      <w:color w:val="000000"/>
      <w:lang w:eastAsia="pl-PL"/>
    </w:rPr>
  </w:style>
  <w:style w:type="paragraph" w:customStyle="1" w:styleId="Paragraph">
    <w:name w:val="Paragraph §§§§§"/>
    <w:basedOn w:val="Tekstpodstawowy1"/>
    <w:uiPriority w:val="99"/>
    <w:rsid w:val="002F2F9F"/>
    <w:pPr>
      <w:spacing w:before="57" w:after="57"/>
      <w:jc w:val="center"/>
    </w:pPr>
    <w:rPr>
      <w:rFonts w:ascii="MinionPro-Bold" w:hAnsi="MinionPro-Bold" w:cs="MinionPro-Bold"/>
      <w:b/>
      <w:bCs/>
    </w:rPr>
  </w:style>
  <w:style w:type="paragraph" w:customStyle="1" w:styleId="Bodytekstodpych">
    <w:name w:val="Body tekst odpych"/>
    <w:basedOn w:val="Tekstpodstawowy1"/>
    <w:next w:val="Normalny"/>
    <w:uiPriority w:val="99"/>
    <w:rsid w:val="002F2F9F"/>
    <w:pPr>
      <w:spacing w:before="113"/>
    </w:pPr>
  </w:style>
  <w:style w:type="paragraph" w:customStyle="1" w:styleId="punkt-pod">
    <w:name w:val="punkt - pod"/>
    <w:basedOn w:val="Normalny"/>
    <w:uiPriority w:val="99"/>
    <w:rsid w:val="002F2F9F"/>
    <w:pPr>
      <w:widowControl w:val="0"/>
      <w:tabs>
        <w:tab w:val="left" w:pos="482"/>
      </w:tabs>
      <w:suppressAutoHyphens w:val="0"/>
      <w:autoSpaceDE w:val="0"/>
      <w:autoSpaceDN w:val="0"/>
      <w:adjustRightInd w:val="0"/>
      <w:spacing w:after="11" w:line="288" w:lineRule="auto"/>
      <w:ind w:left="454" w:hanging="227"/>
      <w:jc w:val="both"/>
    </w:pPr>
    <w:rPr>
      <w:rFonts w:ascii="MinionPro-Regular" w:eastAsia="Times New Roman" w:hAnsi="MinionPro-Regular" w:cs="MinionPro-Regular"/>
      <w:color w:val="000000"/>
      <w:lang w:eastAsia="pl-PL"/>
    </w:rPr>
  </w:style>
  <w:style w:type="character" w:customStyle="1" w:styleId="Bold">
    <w:name w:val="Bold"/>
    <w:uiPriority w:val="99"/>
    <w:rsid w:val="002F2F9F"/>
    <w:rPr>
      <w:b/>
      <w:bCs/>
    </w:rPr>
  </w:style>
  <w:style w:type="character" w:customStyle="1" w:styleId="superscript">
    <w:name w:val="superscript"/>
    <w:uiPriority w:val="99"/>
    <w:rsid w:val="002F2F9F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2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2F9F"/>
    <w:rPr>
      <w:rFonts w:ascii="Tahoma" w:eastAsia="Calibri" w:hAnsi="Tahoma" w:cs="Tahoma"/>
      <w:sz w:val="16"/>
      <w:szCs w:val="16"/>
      <w:lang w:eastAsia="ar-SA"/>
    </w:rPr>
  </w:style>
  <w:style w:type="paragraph" w:styleId="Nagwek">
    <w:name w:val="header"/>
    <w:basedOn w:val="Normalny"/>
    <w:link w:val="NagwekZnak"/>
    <w:uiPriority w:val="99"/>
    <w:semiHidden/>
    <w:unhideWhenUsed/>
    <w:rsid w:val="00BA3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A3DBD"/>
    <w:rPr>
      <w:rFonts w:ascii="Calibri" w:eastAsia="Calibri" w:hAnsi="Calibri" w:cs="Calibri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BA3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3DBD"/>
    <w:rPr>
      <w:rFonts w:ascii="Calibri" w:eastAsia="Calibri" w:hAnsi="Calibri" w:cs="Calibri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2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asnystaw-powiat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krasnystaw-powiat.p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zawiercie.powiat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2207</Words>
  <Characters>13248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TadKic</dc:creator>
  <cp:lastModifiedBy>TadKic</cp:lastModifiedBy>
  <cp:revision>9</cp:revision>
  <dcterms:created xsi:type="dcterms:W3CDTF">2017-09-28T11:47:00Z</dcterms:created>
  <dcterms:modified xsi:type="dcterms:W3CDTF">2017-10-31T07:23:00Z</dcterms:modified>
</cp:coreProperties>
</file>