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520B3A51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1F4B9F">
              <w:rPr>
                <w:b/>
                <w:bCs/>
                <w:sz w:val="18"/>
                <w:szCs w:val="18"/>
              </w:rPr>
              <w:t>6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1DF7CB1E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1F4B9F" w:rsidRPr="001F4B9F">
        <w:rPr>
          <w:rFonts w:cstheme="minorHAnsi"/>
          <w:i/>
          <w:iCs/>
          <w:sz w:val="24"/>
          <w:szCs w:val="24"/>
        </w:rPr>
        <w:t>Równanie i wałowanie dróg gruntowych gminnych oraz równaniem, utwardzaniem i wałowaniem dróg gruntowych gminnych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1F4B9F">
        <w:rPr>
          <w:rFonts w:cstheme="minorHAnsi"/>
          <w:i/>
          <w:iCs/>
          <w:sz w:val="24"/>
          <w:szCs w:val="24"/>
        </w:rPr>
        <w:t>16</w:t>
      </w:r>
      <w:r w:rsidR="00C32598">
        <w:rPr>
          <w:rFonts w:cstheme="minorHAnsi"/>
          <w:i/>
          <w:iCs/>
          <w:sz w:val="24"/>
          <w:szCs w:val="24"/>
        </w:rPr>
        <w:t>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88C75" w14:textId="77777777" w:rsidR="00284977" w:rsidRDefault="00284977" w:rsidP="0038231F">
      <w:pPr>
        <w:spacing w:after="0" w:line="240" w:lineRule="auto"/>
      </w:pPr>
      <w:r>
        <w:separator/>
      </w:r>
    </w:p>
  </w:endnote>
  <w:endnote w:type="continuationSeparator" w:id="0">
    <w:p w14:paraId="18F97B1D" w14:textId="77777777" w:rsidR="00284977" w:rsidRDefault="002849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3D133" w14:textId="77777777" w:rsidR="00284977" w:rsidRDefault="00284977" w:rsidP="0038231F">
      <w:pPr>
        <w:spacing w:after="0" w:line="240" w:lineRule="auto"/>
      </w:pPr>
      <w:r>
        <w:separator/>
      </w:r>
    </w:p>
  </w:footnote>
  <w:footnote w:type="continuationSeparator" w:id="0">
    <w:p w14:paraId="282054BC" w14:textId="77777777" w:rsidR="00284977" w:rsidRDefault="002849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32598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2311-9135-4D7B-84FF-44144A55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27</cp:revision>
  <cp:lastPrinted>2021-01-21T12:55:00Z</cp:lastPrinted>
  <dcterms:created xsi:type="dcterms:W3CDTF">2021-02-03T11:06:00Z</dcterms:created>
  <dcterms:modified xsi:type="dcterms:W3CDTF">2023-09-11T09:53:00Z</dcterms:modified>
</cp:coreProperties>
</file>