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BF2923">
        <w:rPr>
          <w:sz w:val="24"/>
          <w:szCs w:val="24"/>
        </w:rPr>
        <w:t>1</w:t>
      </w:r>
      <w:r w:rsidR="00065D59">
        <w:rPr>
          <w:sz w:val="24"/>
          <w:szCs w:val="24"/>
        </w:rPr>
        <w:t>1</w:t>
      </w:r>
      <w:bookmarkStart w:id="0" w:name="_GoBack"/>
      <w:bookmarkEnd w:id="0"/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</w:t>
      </w:r>
      <w:r w:rsidR="00BF2923">
        <w:rPr>
          <w:sz w:val="24"/>
          <w:szCs w:val="24"/>
        </w:rPr>
        <w:t>30</w:t>
      </w:r>
      <w:r w:rsidR="006A78A7">
        <w:rPr>
          <w:sz w:val="24"/>
          <w:szCs w:val="24"/>
        </w:rPr>
        <w:t>.0</w:t>
      </w:r>
      <w:r w:rsidR="0054661D">
        <w:rPr>
          <w:sz w:val="24"/>
          <w:szCs w:val="24"/>
        </w:rPr>
        <w:t>7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0B6608" w:rsidRPr="000B6608" w:rsidRDefault="000B6608" w:rsidP="000B6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8"/>
          <w:szCs w:val="28"/>
          <w:u w:color="000000"/>
          <w:bdr w:val="nil"/>
        </w:rPr>
      </w:pPr>
      <w:bookmarkStart w:id="1" w:name="RANGE!A1:G163"/>
      <w:bookmarkEnd w:id="1"/>
    </w:p>
    <w:p w:rsidR="000B6608" w:rsidRPr="000B6608" w:rsidRDefault="000B6608" w:rsidP="000B6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u w:color="000000"/>
          <w:bdr w:val="nil"/>
        </w:rPr>
      </w:pPr>
      <w:r w:rsidRPr="000B6608">
        <w:rPr>
          <w:rFonts w:eastAsia="Calibri"/>
          <w:b/>
          <w:color w:val="000000"/>
          <w:sz w:val="28"/>
          <w:szCs w:val="28"/>
          <w:u w:color="000000"/>
          <w:bdr w:val="nil"/>
        </w:rPr>
        <w:t>„Przebudowa chodnika dla pieszych</w:t>
      </w:r>
    </w:p>
    <w:p w:rsidR="000B6608" w:rsidRPr="000B6608" w:rsidRDefault="000B6608" w:rsidP="000B6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u w:color="000000"/>
          <w:bdr w:val="nil"/>
        </w:rPr>
      </w:pPr>
      <w:r w:rsidRPr="000B6608">
        <w:rPr>
          <w:rFonts w:eastAsia="Calibri"/>
          <w:b/>
          <w:color w:val="000000"/>
          <w:sz w:val="28"/>
          <w:szCs w:val="28"/>
          <w:u w:color="000000"/>
          <w:bdr w:val="nil"/>
        </w:rPr>
        <w:t>przy drodze gminnej nr 108531L w m. Liśnik Duży”</w:t>
      </w:r>
    </w:p>
    <w:p w:rsidR="004700B1" w:rsidRPr="004700B1" w:rsidRDefault="004700B1" w:rsidP="00BF29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36 miesięcy</w:t>
      </w:r>
    </w:p>
    <w:p w:rsidR="0054661D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48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C19F" wp14:editId="3503E5BA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60 mie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54661D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 </w:t>
      </w:r>
      <w:r>
        <w:rPr>
          <w:rFonts w:eastAsia="Calibri"/>
          <w:color w:val="000000"/>
          <w:sz w:val="24"/>
          <w:u w:color="000000"/>
          <w:bdr w:val="nil"/>
        </w:rPr>
        <w:t>że  zdobyłem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konieczne informacje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54661D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Zobowiązuję się do wykon</w:t>
      </w:r>
      <w:r w:rsidR="00BF2923">
        <w:rPr>
          <w:rFonts w:eastAsia="Calibri"/>
          <w:color w:val="000000"/>
          <w:sz w:val="24"/>
          <w:u w:color="000000"/>
          <w:bdr w:val="nil"/>
        </w:rPr>
        <w:t>ania zamówienia w terminie do 15</w:t>
      </w:r>
      <w:r>
        <w:rPr>
          <w:rFonts w:eastAsia="Calibri"/>
          <w:color w:val="000000"/>
          <w:sz w:val="24"/>
          <w:u w:color="000000"/>
          <w:bdr w:val="nil"/>
        </w:rPr>
        <w:t xml:space="preserve"> października 2018 r.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54661D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Akceptuję warunki płatności określone przez Zamawiającego w SIWZ i wzorze umowy.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</w:t>
      </w:r>
      <w:r w:rsidR="006A78A7">
        <w:rPr>
          <w:rFonts w:eastAsia="Calibri"/>
          <w:color w:val="000000"/>
          <w:sz w:val="24"/>
          <w:u w:color="000000"/>
          <w:bdr w:val="nil"/>
        </w:rPr>
        <w:t>/y umowy/ów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</w:t>
      </w:r>
      <w:r w:rsidR="006A78A7">
        <w:rPr>
          <w:rFonts w:eastAsia="Calibri"/>
          <w:color w:val="000000"/>
          <w:sz w:val="24"/>
          <w:u w:color="000000"/>
          <w:bdr w:val="nil"/>
        </w:rPr>
        <w:t>/e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5448F3" w:rsidRPr="002D5F4C" w:rsidRDefault="0054661D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="000B6608">
        <w:rPr>
          <w:rFonts w:eastAsia="Calibri"/>
          <w:color w:val="000000"/>
          <w:sz w:val="24"/>
          <w:u w:color="000000"/>
          <w:bdr w:val="nil"/>
        </w:rPr>
        <w:br/>
      </w:r>
      <w:r w:rsidRPr="002D5F4C">
        <w:rPr>
          <w:rFonts w:eastAsia="Calibri"/>
          <w:color w:val="000000"/>
          <w:sz w:val="24"/>
          <w:u w:color="000000"/>
          <w:bdr w:val="nil"/>
        </w:rPr>
        <w:t xml:space="preserve">o udzielenie zamówienia </w:t>
      </w:r>
      <w:r w:rsidR="005448F3" w:rsidRPr="002D5F4C">
        <w:rPr>
          <w:rFonts w:eastAsia="Calibri"/>
          <w:color w:val="000000"/>
          <w:sz w:val="24"/>
          <w:u w:color="000000"/>
          <w:bdr w:val="nil"/>
        </w:rPr>
        <w:t xml:space="preserve">dla potrzeb niniejszego zamówienia jest następujący: </w:t>
      </w:r>
    </w:p>
    <w:p w:rsidR="002D5F4C" w:rsidRDefault="002D5F4C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5448F3" w:rsidRPr="002D5F4C" w:rsidRDefault="005448F3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8A0E69" w:rsidRPr="00E21FBE" w:rsidRDefault="0054661D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0B6608">
        <w:rPr>
          <w:rFonts w:eastAsia="Calibri"/>
          <w:color w:val="000000"/>
          <w:sz w:val="24"/>
          <w:u w:color="000000"/>
          <w:bdr w:val="nil"/>
        </w:rPr>
        <w:t>7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8A0E69" w:rsidRPr="004700B1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8A0E69" w:rsidRPr="004428E7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428E7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428E7">
        <w:rPr>
          <w:rFonts w:eastAsia="Calibri"/>
          <w:b/>
          <w:i/>
          <w:u w:color="000000"/>
          <w:lang w:eastAsia="en-GB"/>
        </w:rPr>
        <w:t>nie dotyczy)</w:t>
      </w:r>
    </w:p>
    <w:p w:rsidR="008A0E69" w:rsidRPr="00340986" w:rsidRDefault="008A0E69" w:rsidP="008A0E69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BF2923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BF292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A02C49" w:rsidRPr="00BF2923">
        <w:rPr>
          <w:rFonts w:eastAsia="Calibri"/>
          <w:sz w:val="24"/>
          <w:u w:color="000000"/>
          <w:lang w:eastAsia="en-GB"/>
        </w:rPr>
        <w:t>8</w:t>
      </w:r>
      <w:r w:rsidRPr="00BF2923">
        <w:rPr>
          <w:rFonts w:eastAsia="Calibri"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BF2923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5448F3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5448F3">
        <w:rPr>
          <w:rFonts w:eastAsia="Calibri"/>
          <w:color w:val="000000"/>
          <w:sz w:val="24"/>
          <w:u w:color="000000"/>
          <w:bdr w:val="nil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:rsidR="008A0E69" w:rsidRPr="00871B3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8A0E69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871B38" w:rsidRDefault="003D3D5F" w:rsidP="003D3D5F">
      <w:pPr>
        <w:pStyle w:val="Tekstpodstawowywcity"/>
        <w:tabs>
          <w:tab w:val="left" w:pos="426"/>
        </w:tabs>
        <w:spacing w:before="120"/>
        <w:rPr>
          <w:sz w:val="18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871B38" w:rsidRDefault="008A0E69" w:rsidP="00871B3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871B38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2D5F4C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700B1">
        <w:rPr>
          <w:rFonts w:eastAsia="Andale Sans UI"/>
          <w:kern w:val="3"/>
          <w:sz w:val="24"/>
          <w:lang w:eastAsia="en-US" w:bidi="en-US"/>
        </w:rPr>
        <w:t>:</w:t>
      </w:r>
    </w:p>
    <w:p w:rsidR="008A0E69" w:rsidRDefault="002D5F4C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</w:t>
      </w:r>
      <w:r w:rsidR="00620716">
        <w:rPr>
          <w:rFonts w:eastAsia="Calibri"/>
          <w:color w:val="000000"/>
          <w:sz w:val="24"/>
          <w:u w:color="000000"/>
          <w:bdr w:val="nil"/>
        </w:rPr>
        <w:t>u w postępowaniu,</w:t>
      </w:r>
    </w:p>
    <w:p w:rsidR="00620716" w:rsidRDefault="00620716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8A0E69" w:rsidRDefault="00871B38" w:rsidP="00871B3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71B38" w:rsidRP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33" w:rsidRDefault="00FA0833" w:rsidP="004700B1">
      <w:r>
        <w:separator/>
      </w:r>
    </w:p>
  </w:endnote>
  <w:endnote w:type="continuationSeparator" w:id="0">
    <w:p w:rsidR="00FA0833" w:rsidRDefault="00FA0833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33" w:rsidRDefault="00FA0833" w:rsidP="004700B1">
      <w:r>
        <w:separator/>
      </w:r>
    </w:p>
  </w:footnote>
  <w:footnote w:type="continuationSeparator" w:id="0">
    <w:p w:rsidR="00FA0833" w:rsidRDefault="00FA0833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65D59"/>
    <w:rsid w:val="000B11AD"/>
    <w:rsid w:val="000B6608"/>
    <w:rsid w:val="00100836"/>
    <w:rsid w:val="001F2B97"/>
    <w:rsid w:val="002430FB"/>
    <w:rsid w:val="002916A9"/>
    <w:rsid w:val="00294C8C"/>
    <w:rsid w:val="002D5F4C"/>
    <w:rsid w:val="002F205E"/>
    <w:rsid w:val="003368DF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532684"/>
    <w:rsid w:val="005448F3"/>
    <w:rsid w:val="0054661D"/>
    <w:rsid w:val="00615E78"/>
    <w:rsid w:val="006170C7"/>
    <w:rsid w:val="0062061F"/>
    <w:rsid w:val="00620716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71B38"/>
    <w:rsid w:val="00893C76"/>
    <w:rsid w:val="008A0E69"/>
    <w:rsid w:val="008E2B31"/>
    <w:rsid w:val="0097711A"/>
    <w:rsid w:val="00A02C49"/>
    <w:rsid w:val="00A75044"/>
    <w:rsid w:val="00AB2473"/>
    <w:rsid w:val="00B20466"/>
    <w:rsid w:val="00B47D32"/>
    <w:rsid w:val="00B749E1"/>
    <w:rsid w:val="00B80905"/>
    <w:rsid w:val="00BE27BE"/>
    <w:rsid w:val="00BF2923"/>
    <w:rsid w:val="00D140EC"/>
    <w:rsid w:val="00D604E7"/>
    <w:rsid w:val="00D62CEB"/>
    <w:rsid w:val="00D97F0C"/>
    <w:rsid w:val="00E21FBE"/>
    <w:rsid w:val="00E258A1"/>
    <w:rsid w:val="00FA0833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F288-6EEB-4716-868F-98B52AF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38</cp:revision>
  <cp:lastPrinted>2018-04-30T07:19:00Z</cp:lastPrinted>
  <dcterms:created xsi:type="dcterms:W3CDTF">2017-05-24T14:42:00Z</dcterms:created>
  <dcterms:modified xsi:type="dcterms:W3CDTF">2018-07-30T14:23:00Z</dcterms:modified>
</cp:coreProperties>
</file>