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61308A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Załącznik Nr </w:t>
      </w:r>
      <w:r w:rsidR="00B03D04">
        <w:rPr>
          <w:rFonts w:ascii="Times New Roman" w:hAnsi="Times New Roman" w:cs="Times New Roman"/>
          <w:szCs w:val="24"/>
        </w:rPr>
        <w:t>5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61308A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8B71EC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="0061308A"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(Dz. U. z 2015 r. poz. 184)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FC30A1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B03D04">
        <w:rPr>
          <w:rFonts w:ascii="Times New Roman" w:hAnsi="Times New Roman" w:cs="Times New Roman"/>
          <w:sz w:val="24"/>
          <w:szCs w:val="24"/>
        </w:rPr>
        <w:t>4</w:t>
      </w:r>
      <w:r w:rsidR="00FC30A1">
        <w:rPr>
          <w:rFonts w:ascii="Times New Roman" w:hAnsi="Times New Roman" w:cs="Times New Roman"/>
          <w:sz w:val="24"/>
          <w:szCs w:val="24"/>
        </w:rPr>
        <w:t>.201</w:t>
      </w:r>
      <w:r w:rsidR="008B71EC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03D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</w:t>
      </w:r>
      <w:r w:rsidR="00B03D04" w:rsidRPr="00B03D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Udzielenie kredytu długoterminowego w wysokości 3 200 000,00 na pokrycie deficytu budżetowego oraz spłatę wcz</w:t>
      </w:r>
      <w:r w:rsidR="00B03D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eśniej zaciągniętych zobowiązań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 (Dz. U. z 201</w:t>
      </w:r>
      <w:r w:rsidR="002C1E17">
        <w:rPr>
          <w:rFonts w:ascii="Times New Roman" w:hAnsi="Times New Roman" w:cs="Times New Roman"/>
          <w:sz w:val="24"/>
          <w:szCs w:val="24"/>
        </w:rPr>
        <w:t>5 r. poz. 184) 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8B71EC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B03D04">
        <w:rPr>
          <w:rFonts w:ascii="Times New Roman" w:hAnsi="Times New Roman" w:cs="Times New Roman"/>
          <w:sz w:val="24"/>
          <w:szCs w:val="24"/>
        </w:rPr>
        <w:t>4</w:t>
      </w:r>
      <w:r w:rsidR="008B71EC">
        <w:rPr>
          <w:rFonts w:ascii="Times New Roman" w:hAnsi="Times New Roman" w:cs="Times New Roman"/>
          <w:sz w:val="24"/>
          <w:szCs w:val="24"/>
        </w:rPr>
        <w:t>.2018</w:t>
      </w:r>
      <w:r w:rsidR="008B71EC"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1EC" w:rsidRPr="009C5D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</w:t>
      </w:r>
      <w:r w:rsidR="00B03D04" w:rsidRPr="00B03D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Udzielenie kredytu długoterminowego w wysokości 3 200 000,00 na pokrycie deficytu budżetowego oraz spłatę wcz</w:t>
      </w:r>
      <w:r w:rsidR="00B03D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eśniej zaciągniętych zobowiązań”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792650" w:rsidRPr="00B03D04" w:rsidRDefault="0061308A" w:rsidP="00B03D04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sectPr w:rsidR="00792650" w:rsidRPr="00B03D04" w:rsidSect="008B71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BA" w:rsidRDefault="00B13FBA" w:rsidP="0061308A">
      <w:pPr>
        <w:spacing w:after="0" w:line="240" w:lineRule="auto"/>
      </w:pPr>
      <w:r>
        <w:separator/>
      </w:r>
    </w:p>
  </w:endnote>
  <w:endnote w:type="continuationSeparator" w:id="0">
    <w:p w:rsidR="00B13FBA" w:rsidRDefault="00B13FBA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BA" w:rsidRDefault="00B13FBA" w:rsidP="0061308A">
      <w:pPr>
        <w:spacing w:after="0" w:line="240" w:lineRule="auto"/>
      </w:pPr>
      <w:r>
        <w:separator/>
      </w:r>
    </w:p>
  </w:footnote>
  <w:footnote w:type="continuationSeparator" w:id="0">
    <w:p w:rsidR="00B13FBA" w:rsidRDefault="00B13FBA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C" w:rsidRDefault="008B71EC" w:rsidP="008B71E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27675B"/>
    <w:rsid w:val="002C1E17"/>
    <w:rsid w:val="003F1FA6"/>
    <w:rsid w:val="00482F7E"/>
    <w:rsid w:val="0061308A"/>
    <w:rsid w:val="00792650"/>
    <w:rsid w:val="007E6236"/>
    <w:rsid w:val="00893C76"/>
    <w:rsid w:val="008B71EC"/>
    <w:rsid w:val="00A75044"/>
    <w:rsid w:val="00B03D04"/>
    <w:rsid w:val="00B13FBA"/>
    <w:rsid w:val="00C82439"/>
    <w:rsid w:val="00CE2658"/>
    <w:rsid w:val="00CF7CF2"/>
    <w:rsid w:val="00E02E0E"/>
    <w:rsid w:val="00E93AD6"/>
    <w:rsid w:val="00F27EAE"/>
    <w:rsid w:val="00FC30A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11</cp:revision>
  <cp:lastPrinted>2018-05-15T09:17:00Z</cp:lastPrinted>
  <dcterms:created xsi:type="dcterms:W3CDTF">2016-10-06T12:27:00Z</dcterms:created>
  <dcterms:modified xsi:type="dcterms:W3CDTF">2018-05-15T09:18:00Z</dcterms:modified>
</cp:coreProperties>
</file>