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rPr>
        <w:id w:val="8353510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88"/>
          </w:tblGrid>
          <w:tr w:rsidR="00C924EB" w:rsidRPr="00BD1644">
            <w:trPr>
              <w:trHeight w:val="2880"/>
              <w:jc w:val="center"/>
            </w:trPr>
            <w:tc>
              <w:tcPr>
                <w:tcW w:w="5000" w:type="pct"/>
              </w:tcPr>
              <w:p w:rsidR="00E27A75" w:rsidRPr="00BD1644" w:rsidRDefault="00E27A75" w:rsidP="00BD1644">
                <w:pPr>
                  <w:spacing w:after="0" w:line="240" w:lineRule="auto"/>
                  <w:rPr>
                    <w:rFonts w:ascii="Times New Roman" w:hAnsi="Times New Roman" w:cs="Times New Roman"/>
                    <w:b/>
                  </w:rPr>
                </w:pPr>
                <w:r w:rsidRPr="00BD1644">
                  <w:rPr>
                    <w:rFonts w:ascii="Times New Roman" w:hAnsi="Times New Roman" w:cs="Times New Roman"/>
                    <w:noProof/>
                    <w:lang w:eastAsia="pl-PL"/>
                  </w:rPr>
                  <w:drawing>
                    <wp:anchor distT="0" distB="0" distL="114300" distR="114300" simplePos="0" relativeHeight="251659264" behindDoc="1" locked="0" layoutInCell="1" allowOverlap="1" wp14:anchorId="3B6C1617" wp14:editId="3C983152">
                      <wp:simplePos x="0" y="0"/>
                      <wp:positionH relativeFrom="column">
                        <wp:posOffset>4309110</wp:posOffset>
                      </wp:positionH>
                      <wp:positionV relativeFrom="paragraph">
                        <wp:posOffset>-466725</wp:posOffset>
                      </wp:positionV>
                      <wp:extent cx="1782445" cy="1903730"/>
                      <wp:effectExtent l="0" t="0" r="8255" b="1270"/>
                      <wp:wrapNone/>
                      <wp:docPr id="1" name="Obraz 1" descr="Opis: C:\Users\Sekretariat\Desktop\LOGO\Copy of logoszk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Sekretariat\Desktop\LOGO\Copy of logoszko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2445"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1644">
                  <w:rPr>
                    <w:rFonts w:ascii="Times New Roman" w:hAnsi="Times New Roman" w:cs="Times New Roman"/>
                    <w:b/>
                  </w:rPr>
                  <w:t>ZAMAWIAJĄCY:</w:t>
                </w:r>
                <w:r w:rsidRPr="00BD1644">
                  <w:rPr>
                    <w:rFonts w:ascii="Times New Roman" w:hAnsi="Times New Roman" w:cs="Times New Roman"/>
                    <w:b/>
                    <w:noProof/>
                    <w:color w:val="632423"/>
                    <w:sz w:val="36"/>
                  </w:rPr>
                  <w:t xml:space="preserve"> </w:t>
                </w:r>
              </w:p>
              <w:p w:rsidR="00E27A75" w:rsidRPr="00BD1644" w:rsidRDefault="00E27A75" w:rsidP="00BD1644">
                <w:pPr>
                  <w:spacing w:after="0" w:line="240" w:lineRule="auto"/>
                  <w:rPr>
                    <w:rFonts w:ascii="Times New Roman" w:hAnsi="Times New Roman" w:cs="Times New Roman"/>
                    <w:u w:val="single"/>
                  </w:rPr>
                </w:pPr>
                <w:r w:rsidRPr="00BD1644">
                  <w:rPr>
                    <w:rFonts w:ascii="Times New Roman" w:hAnsi="Times New Roman" w:cs="Times New Roman"/>
                    <w:u w:val="single"/>
                  </w:rPr>
                  <w:t>NABYWCA:</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Powiat Ełcki</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ul. Piłsudskiego 4, 19-300 Ełk</w:t>
                </w:r>
              </w:p>
              <w:p w:rsidR="00E27A75" w:rsidRPr="00BD1644" w:rsidRDefault="00E27A75" w:rsidP="00BD1644">
                <w:pPr>
                  <w:spacing w:after="0" w:line="240" w:lineRule="auto"/>
                  <w:rPr>
                    <w:rFonts w:ascii="Times New Roman" w:hAnsi="Times New Roman" w:cs="Times New Roman"/>
                    <w:u w:val="single"/>
                  </w:rPr>
                </w:pPr>
                <w:r w:rsidRPr="00BD1644">
                  <w:rPr>
                    <w:rFonts w:ascii="Times New Roman" w:hAnsi="Times New Roman" w:cs="Times New Roman"/>
                    <w:u w:val="single"/>
                  </w:rPr>
                  <w:t>ODBIORCA / ADRESAT:</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Zespół Szkół nr 6 im. Macieja Rataja</w:t>
                </w:r>
              </w:p>
              <w:p w:rsidR="00E27A75" w:rsidRPr="00BD1644" w:rsidRDefault="00E27A75" w:rsidP="00BD1644">
                <w:pPr>
                  <w:spacing w:line="240" w:lineRule="auto"/>
                  <w:rPr>
                    <w:rFonts w:ascii="Times New Roman" w:hAnsi="Times New Roman" w:cs="Times New Roman"/>
                  </w:rPr>
                </w:pPr>
                <w:r w:rsidRPr="00BD1644">
                  <w:rPr>
                    <w:rFonts w:ascii="Times New Roman" w:hAnsi="Times New Roman" w:cs="Times New Roman"/>
                  </w:rPr>
                  <w:t>ul. Kajki 4, 19-300 Ełk</w:t>
                </w:r>
              </w:p>
              <w:p w:rsidR="005D3CD4" w:rsidRPr="00BD1644" w:rsidRDefault="005D3CD4" w:rsidP="00BD1644">
                <w:pPr>
                  <w:tabs>
                    <w:tab w:val="left" w:pos="5159"/>
                  </w:tabs>
                  <w:spacing w:line="240" w:lineRule="auto"/>
                  <w:rPr>
                    <w:rFonts w:ascii="Times New Roman" w:hAnsi="Times New Roman" w:cs="Times New Roman"/>
                    <w:lang w:eastAsia="pl-PL"/>
                  </w:rPr>
                </w:pPr>
              </w:p>
              <w:p w:rsidR="009A5798" w:rsidRPr="00BD1644" w:rsidRDefault="009A5798" w:rsidP="00BD1644">
                <w:pPr>
                  <w:tabs>
                    <w:tab w:val="left" w:pos="5159"/>
                  </w:tabs>
                  <w:spacing w:line="240" w:lineRule="auto"/>
                  <w:rPr>
                    <w:rFonts w:ascii="Times New Roman" w:hAnsi="Times New Roman" w:cs="Times New Roman"/>
                    <w:lang w:eastAsia="pl-PL"/>
                  </w:rPr>
                </w:pPr>
              </w:p>
              <w:p w:rsidR="009A5798" w:rsidRPr="00BD1644" w:rsidRDefault="009A5798" w:rsidP="00BD1644">
                <w:pPr>
                  <w:tabs>
                    <w:tab w:val="left" w:pos="5159"/>
                  </w:tabs>
                  <w:spacing w:line="240" w:lineRule="auto"/>
                  <w:rPr>
                    <w:rFonts w:ascii="Times New Roman" w:hAnsi="Times New Roman" w:cs="Times New Roman"/>
                    <w:lang w:eastAsia="pl-PL"/>
                  </w:rPr>
                </w:pPr>
              </w:p>
            </w:tc>
          </w:tr>
          <w:tr w:rsidR="00C924EB" w:rsidRPr="00BD1644">
            <w:trPr>
              <w:trHeight w:val="1440"/>
              <w:jc w:val="center"/>
            </w:trPr>
            <w:sdt>
              <w:sdtPr>
                <w:rPr>
                  <w:rFonts w:ascii="Times New Roman" w:eastAsiaTheme="majorEastAsia" w:hAnsi="Times New Roman" w:cs="Times New Roman"/>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924EB" w:rsidRPr="00BD1644" w:rsidRDefault="009A5798" w:rsidP="00BD1644">
                    <w:pPr>
                      <w:pStyle w:val="Bezodstpw"/>
                      <w:jc w:val="center"/>
                      <w:rPr>
                        <w:rFonts w:ascii="Times New Roman" w:eastAsiaTheme="majorEastAsia" w:hAnsi="Times New Roman" w:cs="Times New Roman"/>
                        <w:sz w:val="80"/>
                        <w:szCs w:val="80"/>
                      </w:rPr>
                    </w:pPr>
                    <w:r w:rsidRPr="00BD1644">
                      <w:rPr>
                        <w:rFonts w:ascii="Times New Roman" w:eastAsiaTheme="majorEastAsia" w:hAnsi="Times New Roman" w:cs="Times New Roman"/>
                        <w:sz w:val="80"/>
                        <w:szCs w:val="80"/>
                      </w:rPr>
                      <w:t>Specyfikacja Warunków Zamówienia</w:t>
                    </w:r>
                  </w:p>
                </w:tc>
              </w:sdtContent>
            </w:sdt>
          </w:tr>
          <w:tr w:rsidR="00C924EB" w:rsidRPr="00BD1644">
            <w:trPr>
              <w:trHeight w:val="720"/>
              <w:jc w:val="center"/>
            </w:trPr>
            <w:sdt>
              <w:sdtPr>
                <w:rPr>
                  <w:rFonts w:ascii="Times New Roman" w:eastAsiaTheme="majorEastAsia" w:hAnsi="Times New Roman" w:cs="Times New Roman"/>
                  <w:sz w:val="28"/>
                  <w:szCs w:val="28"/>
                </w:rPr>
                <w:alias w:val="Podtytu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924EB" w:rsidRPr="00BD1644" w:rsidRDefault="009A5798" w:rsidP="00381DA6">
                    <w:pPr>
                      <w:pStyle w:val="Bezodstpw"/>
                      <w:jc w:val="center"/>
                      <w:rPr>
                        <w:rFonts w:ascii="Times New Roman" w:eastAsiaTheme="majorEastAsia" w:hAnsi="Times New Roman" w:cs="Times New Roman"/>
                        <w:sz w:val="44"/>
                        <w:szCs w:val="44"/>
                      </w:rPr>
                    </w:pPr>
                    <w:r w:rsidRPr="00BD1644">
                      <w:rPr>
                        <w:rFonts w:ascii="Times New Roman" w:eastAsiaTheme="majorEastAsia" w:hAnsi="Times New Roman" w:cs="Times New Roman"/>
                        <w:sz w:val="28"/>
                        <w:szCs w:val="28"/>
                      </w:rPr>
                      <w:t>Postępowanie o udzielenie zamówienia pub</w:t>
                    </w:r>
                    <w:r w:rsidR="00B86A1E" w:rsidRPr="00BD1644">
                      <w:rPr>
                        <w:rFonts w:ascii="Times New Roman" w:eastAsiaTheme="majorEastAsia" w:hAnsi="Times New Roman" w:cs="Times New Roman"/>
                        <w:sz w:val="28"/>
                        <w:szCs w:val="28"/>
                      </w:rPr>
                      <w:t>licznego prowadzonego zgodnie z </w:t>
                    </w:r>
                    <w:r w:rsidRPr="00BD1644">
                      <w:rPr>
                        <w:rFonts w:ascii="Times New Roman" w:eastAsiaTheme="majorEastAsia" w:hAnsi="Times New Roman" w:cs="Times New Roman"/>
                        <w:sz w:val="28"/>
                        <w:szCs w:val="28"/>
                      </w:rPr>
                      <w:t>przepisami ustawy z dnia 11 września 2019 r. Prawo zam</w:t>
                    </w:r>
                    <w:r w:rsidR="00381DA6">
                      <w:rPr>
                        <w:rFonts w:ascii="Times New Roman" w:eastAsiaTheme="majorEastAsia" w:hAnsi="Times New Roman" w:cs="Times New Roman"/>
                        <w:sz w:val="28"/>
                        <w:szCs w:val="28"/>
                      </w:rPr>
                      <w:t>ówień publicznych (Dz. U. z 2022</w:t>
                    </w:r>
                    <w:r w:rsidR="005D3CD4" w:rsidRPr="00BD1644">
                      <w:rPr>
                        <w:rFonts w:ascii="Times New Roman" w:eastAsiaTheme="majorEastAsia" w:hAnsi="Times New Roman" w:cs="Times New Roman"/>
                        <w:sz w:val="28"/>
                        <w:szCs w:val="28"/>
                      </w:rPr>
                      <w:t xml:space="preserve"> r. poz. 1</w:t>
                    </w:r>
                    <w:r w:rsidR="00381DA6">
                      <w:rPr>
                        <w:rFonts w:ascii="Times New Roman" w:eastAsiaTheme="majorEastAsia" w:hAnsi="Times New Roman" w:cs="Times New Roman"/>
                        <w:sz w:val="28"/>
                        <w:szCs w:val="28"/>
                      </w:rPr>
                      <w:t>710, 1812 i 1933</w:t>
                    </w:r>
                    <w:r w:rsidRPr="00BD1644">
                      <w:rPr>
                        <w:rFonts w:ascii="Times New Roman" w:eastAsiaTheme="majorEastAsia" w:hAnsi="Times New Roman" w:cs="Times New Roman"/>
                        <w:sz w:val="28"/>
                        <w:szCs w:val="28"/>
                      </w:rPr>
                      <w:t xml:space="preserve"> ze zm.) na podstawie art. 275 ust. 1 us</w:t>
                    </w:r>
                    <w:r w:rsidR="005D3CD4" w:rsidRPr="00BD1644">
                      <w:rPr>
                        <w:rFonts w:ascii="Times New Roman" w:eastAsiaTheme="majorEastAsia" w:hAnsi="Times New Roman" w:cs="Times New Roman"/>
                        <w:sz w:val="28"/>
                        <w:szCs w:val="28"/>
                      </w:rPr>
                      <w:t>tawy, którego przedmiotem są</w:t>
                    </w:r>
                    <w:r w:rsidRPr="00BD1644">
                      <w:rPr>
                        <w:rFonts w:ascii="Times New Roman" w:eastAsiaTheme="majorEastAsia" w:hAnsi="Times New Roman" w:cs="Times New Roman"/>
                        <w:sz w:val="28"/>
                        <w:szCs w:val="28"/>
                      </w:rPr>
                      <w:t>:</w:t>
                    </w:r>
                  </w:p>
                </w:tc>
              </w:sdtContent>
            </w:sdt>
          </w:tr>
          <w:tr w:rsidR="00C924EB" w:rsidRPr="00BD1644">
            <w:trPr>
              <w:trHeight w:val="360"/>
              <w:jc w:val="center"/>
            </w:trPr>
            <w:tc>
              <w:tcPr>
                <w:tcW w:w="5000" w:type="pct"/>
                <w:vAlign w:val="center"/>
              </w:tcPr>
              <w:p w:rsidR="00C924EB" w:rsidRPr="00BD1644" w:rsidRDefault="00C924EB" w:rsidP="00BD1644">
                <w:pPr>
                  <w:pStyle w:val="Bezodstpw"/>
                  <w:jc w:val="center"/>
                  <w:rPr>
                    <w:rFonts w:ascii="Times New Roman" w:hAnsi="Times New Roman" w:cs="Times New Roman"/>
                  </w:rPr>
                </w:pPr>
              </w:p>
            </w:tc>
          </w:tr>
          <w:tr w:rsidR="00C924EB" w:rsidRPr="00BD1644">
            <w:trPr>
              <w:trHeight w:val="360"/>
              <w:jc w:val="center"/>
            </w:trPr>
            <w:sdt>
              <w:sdtPr>
                <w:rPr>
                  <w:rFonts w:ascii="Times New Roman" w:hAnsi="Times New Roman" w:cs="Times New Roman"/>
                  <w:b/>
                  <w:sz w:val="32"/>
                  <w:szCs w:val="32"/>
                  <w:shd w:val="clear" w:color="auto" w:fill="FFFFFF"/>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924EB" w:rsidRPr="00BD1644" w:rsidRDefault="005D3CD4" w:rsidP="00BD1644">
                    <w:pPr>
                      <w:pStyle w:val="Bezodstpw"/>
                      <w:jc w:val="center"/>
                      <w:rPr>
                        <w:rFonts w:ascii="Times New Roman" w:hAnsi="Times New Roman" w:cs="Times New Roman"/>
                        <w:b/>
                        <w:bCs/>
                      </w:rPr>
                    </w:pPr>
                    <w:r w:rsidRPr="00BD1644">
                      <w:rPr>
                        <w:rFonts w:ascii="Times New Roman" w:hAnsi="Times New Roman" w:cs="Times New Roman"/>
                        <w:b/>
                        <w:sz w:val="32"/>
                        <w:szCs w:val="32"/>
                        <w:shd w:val="clear" w:color="auto" w:fill="FFFFFF"/>
                      </w:rPr>
                      <w:t xml:space="preserve">Sukcesywne dostawy artykułów spożywczych </w:t>
                    </w:r>
                    <w:r w:rsidR="00E27A75" w:rsidRPr="00BD1644">
                      <w:rPr>
                        <w:rFonts w:ascii="Times New Roman" w:hAnsi="Times New Roman" w:cs="Times New Roman"/>
                        <w:b/>
                        <w:sz w:val="32"/>
                        <w:szCs w:val="32"/>
                        <w:shd w:val="clear" w:color="auto" w:fill="FFFFFF"/>
                      </w:rPr>
                      <w:t>na potrzeby Zespołu Szkół nr 6 im. Macieja Rataja w Ełku</w:t>
                    </w:r>
                  </w:p>
                </w:tc>
              </w:sdtContent>
            </w:sdt>
          </w:tr>
        </w:tbl>
        <w:p w:rsidR="00C924EB" w:rsidRPr="00BD1644" w:rsidRDefault="00C924EB" w:rsidP="00BD1644">
          <w:pPr>
            <w:spacing w:line="240" w:lineRule="auto"/>
            <w:rPr>
              <w:rFonts w:ascii="Times New Roman" w:hAnsi="Times New Roman" w:cs="Times New Roman"/>
            </w:rPr>
          </w:pPr>
        </w:p>
        <w:p w:rsidR="005D3CD4" w:rsidRPr="00BD1644" w:rsidRDefault="005D3CD4" w:rsidP="00BD1644">
          <w:pPr>
            <w:spacing w:line="240" w:lineRule="auto"/>
            <w:rPr>
              <w:rFonts w:ascii="Times New Roman"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C924EB" w:rsidRPr="00BD1644">
            <w:sdt>
              <w:sdtPr>
                <w:rPr>
                  <w:rFonts w:ascii="Times New Roman" w:hAnsi="Times New Roman" w:cs="Times New Roman"/>
                </w:rPr>
                <w:alias w:val="Streszczenie"/>
                <w:id w:val="8276291"/>
                <w:dataBinding w:prefixMappings="xmlns:ns0='http://schemas.microsoft.com/office/2006/coverPageProps'" w:xpath="/ns0:CoverPageProperties[1]/ns0:Abstract[1]" w:storeItemID="{55AF091B-3C7A-41E3-B477-F2FDAA23CFDA}"/>
                <w:text/>
              </w:sdtPr>
              <w:sdtEndPr/>
              <w:sdtContent>
                <w:tc>
                  <w:tcPr>
                    <w:tcW w:w="5000" w:type="pct"/>
                  </w:tcPr>
                  <w:p w:rsidR="00C924EB" w:rsidRPr="00BD1644" w:rsidRDefault="009A5798" w:rsidP="00381DA6">
                    <w:pPr>
                      <w:pStyle w:val="Bezodstpw"/>
                      <w:jc w:val="center"/>
                      <w:rPr>
                        <w:rFonts w:ascii="Times New Roman" w:hAnsi="Times New Roman" w:cs="Times New Roman"/>
                      </w:rPr>
                    </w:pPr>
                    <w:r w:rsidRPr="00BD1644">
                      <w:rPr>
                        <w:rFonts w:ascii="Times New Roman" w:hAnsi="Times New Roman" w:cs="Times New Roman"/>
                      </w:rPr>
                      <w:t>Ełk,</w:t>
                    </w:r>
                    <w:r w:rsidR="005D3CD4" w:rsidRPr="00BD1644">
                      <w:rPr>
                        <w:rFonts w:ascii="Times New Roman" w:hAnsi="Times New Roman" w:cs="Times New Roman"/>
                      </w:rPr>
                      <w:t xml:space="preserve"> </w:t>
                    </w:r>
                    <w:r w:rsidR="00381DA6">
                      <w:rPr>
                        <w:rFonts w:ascii="Times New Roman" w:hAnsi="Times New Roman" w:cs="Times New Roman"/>
                      </w:rPr>
                      <w:t>październik</w:t>
                    </w:r>
                    <w:r w:rsidR="005D3CD4" w:rsidRPr="00BD1644">
                      <w:rPr>
                        <w:rFonts w:ascii="Times New Roman" w:hAnsi="Times New Roman" w:cs="Times New Roman"/>
                      </w:rPr>
                      <w:t xml:space="preserve"> 202</w:t>
                    </w:r>
                    <w:r w:rsidR="00381DA6">
                      <w:rPr>
                        <w:rFonts w:ascii="Times New Roman" w:hAnsi="Times New Roman" w:cs="Times New Roman"/>
                      </w:rPr>
                      <w:t>2</w:t>
                    </w:r>
                    <w:r w:rsidR="005D3CD4" w:rsidRPr="00BD1644">
                      <w:rPr>
                        <w:rFonts w:ascii="Times New Roman" w:hAnsi="Times New Roman" w:cs="Times New Roman"/>
                      </w:rPr>
                      <w:t xml:space="preserve"> r.</w:t>
                    </w:r>
                  </w:p>
                </w:tc>
              </w:sdtContent>
            </w:sdt>
          </w:tr>
        </w:tbl>
        <w:p w:rsidR="00C924EB" w:rsidRPr="00BD1644" w:rsidRDefault="009A5798" w:rsidP="00BD1644">
          <w:pPr>
            <w:spacing w:line="240" w:lineRule="auto"/>
            <w:ind w:left="5664" w:firstLine="708"/>
            <w:rPr>
              <w:rFonts w:ascii="Times New Roman" w:hAnsi="Times New Roman" w:cs="Times New Roman"/>
            </w:rPr>
          </w:pPr>
          <w:r w:rsidRPr="00BD1644">
            <w:rPr>
              <w:rFonts w:ascii="Times New Roman" w:hAnsi="Times New Roman" w:cs="Times New Roman"/>
            </w:rPr>
            <w:t>Zatwierdził:</w:t>
          </w:r>
        </w:p>
        <w:p w:rsidR="00916E1E" w:rsidRPr="00BD1644" w:rsidRDefault="00916E1E" w:rsidP="00BD1644">
          <w:pPr>
            <w:spacing w:line="240" w:lineRule="auto"/>
            <w:rPr>
              <w:rFonts w:ascii="Times New Roman" w:hAnsi="Times New Roman" w:cs="Times New Roman"/>
            </w:rPr>
          </w:pPr>
        </w:p>
        <w:p w:rsidR="00916E1E" w:rsidRPr="00BD1644" w:rsidRDefault="009A5798" w:rsidP="00BD1644">
          <w:pPr>
            <w:spacing w:line="240" w:lineRule="auto"/>
            <w:ind w:left="4248" w:firstLine="708"/>
            <w:rPr>
              <w:rFonts w:ascii="Times New Roman" w:hAnsi="Times New Roman" w:cs="Times New Roman"/>
            </w:rPr>
          </w:pPr>
          <w:r w:rsidRPr="00BD1644">
            <w:rPr>
              <w:rFonts w:ascii="Times New Roman" w:hAnsi="Times New Roman" w:cs="Times New Roman"/>
            </w:rPr>
            <w:t>………………………………………….</w:t>
          </w:r>
        </w:p>
        <w:p w:rsidR="00916E1E" w:rsidRPr="00BD1644" w:rsidRDefault="00E27A75" w:rsidP="00BD1644">
          <w:pPr>
            <w:spacing w:line="240" w:lineRule="auto"/>
            <w:rPr>
              <w:rFonts w:ascii="Times New Roman" w:hAnsi="Times New Roman" w:cs="Times New Roman"/>
            </w:rPr>
          </w:pPr>
          <w:r w:rsidRPr="00BD1644">
            <w:rPr>
              <w:rFonts w:ascii="Times New Roman" w:hAnsi="Times New Roman" w:cs="Times New Roman"/>
              <w:noProof/>
              <w:lang w:eastAsia="pl-PL"/>
            </w:rPr>
            <w:drawing>
              <wp:inline distT="0" distB="0" distL="0" distR="0" wp14:anchorId="35A8DCC6" wp14:editId="2A2A646F">
                <wp:extent cx="5760720" cy="1990067"/>
                <wp:effectExtent l="0" t="0" r="0" b="0"/>
                <wp:docPr id="2" name="Obraz 2" descr="F:\LOGO\d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LOGO\da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90067"/>
                        </a:xfrm>
                        <a:prstGeom prst="rect">
                          <a:avLst/>
                        </a:prstGeom>
                        <a:noFill/>
                        <a:ln>
                          <a:noFill/>
                        </a:ln>
                      </pic:spPr>
                    </pic:pic>
                  </a:graphicData>
                </a:graphic>
              </wp:inline>
            </w:drawing>
          </w:r>
        </w:p>
        <w:sdt>
          <w:sdtPr>
            <w:rPr>
              <w:rFonts w:ascii="Times New Roman" w:eastAsiaTheme="minorHAnsi" w:hAnsi="Times New Roman" w:cs="Times New Roman"/>
              <w:b w:val="0"/>
              <w:bCs w:val="0"/>
              <w:color w:val="auto"/>
              <w:sz w:val="22"/>
              <w:szCs w:val="22"/>
              <w:lang w:eastAsia="en-US"/>
            </w:rPr>
            <w:id w:val="-353044551"/>
            <w:docPartObj>
              <w:docPartGallery w:val="Table of Contents"/>
              <w:docPartUnique/>
            </w:docPartObj>
          </w:sdtPr>
          <w:sdtEndPr/>
          <w:sdtContent>
            <w:p w:rsidR="00C01FD8" w:rsidRDefault="00C01FD8" w:rsidP="00BD1644">
              <w:pPr>
                <w:pStyle w:val="Nagwekspisutreci"/>
                <w:spacing w:line="240" w:lineRule="auto"/>
                <w:rPr>
                  <w:rFonts w:ascii="Times New Roman" w:eastAsiaTheme="minorHAnsi" w:hAnsi="Times New Roman" w:cs="Times New Roman"/>
                  <w:b w:val="0"/>
                  <w:bCs w:val="0"/>
                  <w:color w:val="auto"/>
                  <w:sz w:val="22"/>
                  <w:szCs w:val="22"/>
                  <w:lang w:eastAsia="en-US"/>
                </w:rPr>
              </w:pPr>
            </w:p>
            <w:p w:rsidR="00126C76" w:rsidRPr="00BD1644" w:rsidRDefault="00126C76" w:rsidP="00BD1644">
              <w:pPr>
                <w:pStyle w:val="Nagwekspisutreci"/>
                <w:spacing w:line="240" w:lineRule="auto"/>
                <w:rPr>
                  <w:rFonts w:ascii="Times New Roman" w:hAnsi="Times New Roman" w:cs="Times New Roman"/>
                  <w:color w:val="auto"/>
                </w:rPr>
              </w:pPr>
              <w:r w:rsidRPr="00BD1644">
                <w:rPr>
                  <w:rFonts w:ascii="Times New Roman" w:hAnsi="Times New Roman" w:cs="Times New Roman"/>
                  <w:color w:val="auto"/>
                </w:rPr>
                <w:t>Spis treści</w:t>
              </w:r>
            </w:p>
            <w:p w:rsidR="00FD1BAD" w:rsidRDefault="00126C76">
              <w:pPr>
                <w:pStyle w:val="Spistreci1"/>
                <w:rPr>
                  <w:rFonts w:asciiTheme="minorHAnsi" w:eastAsiaTheme="minorEastAsia" w:hAnsiTheme="minorHAnsi" w:cstheme="minorBidi"/>
                  <w:b w:val="0"/>
                  <w:lang w:eastAsia="pl-PL" w:bidi="ar-SA"/>
                </w:rPr>
              </w:pPr>
              <w:r w:rsidRPr="00BD1644">
                <w:fldChar w:fldCharType="begin"/>
              </w:r>
              <w:r w:rsidRPr="00BD1644">
                <w:instrText xml:space="preserve"> TOC \o "1-3" \h \z \u </w:instrText>
              </w:r>
              <w:r w:rsidRPr="00BD1644">
                <w:fldChar w:fldCharType="separate"/>
              </w:r>
              <w:hyperlink w:anchor="_Toc116902862" w:history="1">
                <w:r w:rsidR="00FD1BAD" w:rsidRPr="00080A61">
                  <w:rPr>
                    <w:rStyle w:val="Hipercze"/>
                  </w:rPr>
                  <w:t>I.</w:t>
                </w:r>
                <w:r w:rsidR="00FD1BAD">
                  <w:rPr>
                    <w:rFonts w:asciiTheme="minorHAnsi" w:eastAsiaTheme="minorEastAsia" w:hAnsiTheme="minorHAnsi" w:cstheme="minorBidi"/>
                    <w:b w:val="0"/>
                    <w:lang w:eastAsia="pl-PL" w:bidi="ar-SA"/>
                  </w:rPr>
                  <w:tab/>
                </w:r>
                <w:r w:rsidR="00FD1BAD" w:rsidRPr="00080A61">
                  <w:rPr>
                    <w:rStyle w:val="Hipercze"/>
                  </w:rPr>
                  <w:t>INFORMACJE OGÓLNE</w:t>
                </w:r>
                <w:r w:rsidR="00FD1BAD">
                  <w:rPr>
                    <w:webHidden/>
                  </w:rPr>
                  <w:tab/>
                </w:r>
                <w:r w:rsidR="00FD1BAD">
                  <w:rPr>
                    <w:webHidden/>
                  </w:rPr>
                  <w:fldChar w:fldCharType="begin"/>
                </w:r>
                <w:r w:rsidR="00FD1BAD">
                  <w:rPr>
                    <w:webHidden/>
                  </w:rPr>
                  <w:instrText xml:space="preserve"> PAGEREF _Toc116902862 \h </w:instrText>
                </w:r>
                <w:r w:rsidR="00FD1BAD">
                  <w:rPr>
                    <w:webHidden/>
                  </w:rPr>
                </w:r>
                <w:r w:rsidR="00FD1BAD">
                  <w:rPr>
                    <w:webHidden/>
                  </w:rPr>
                  <w:fldChar w:fldCharType="separate"/>
                </w:r>
                <w:r w:rsidR="00FD1BAD">
                  <w:rPr>
                    <w:webHidden/>
                  </w:rPr>
                  <w:t>2</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3" w:history="1">
                <w:r w:rsidR="00FD1BAD" w:rsidRPr="00080A61">
                  <w:rPr>
                    <w:rStyle w:val="Hipercze"/>
                  </w:rPr>
                  <w:t>II.</w:t>
                </w:r>
                <w:r w:rsidR="00FD1BAD">
                  <w:rPr>
                    <w:rFonts w:asciiTheme="minorHAnsi" w:eastAsiaTheme="minorEastAsia" w:hAnsiTheme="minorHAnsi" w:cstheme="minorBidi"/>
                    <w:b w:val="0"/>
                    <w:lang w:eastAsia="pl-PL" w:bidi="ar-SA"/>
                  </w:rPr>
                  <w:tab/>
                </w:r>
                <w:r w:rsidR="00FD1BAD" w:rsidRPr="00080A61">
                  <w:rPr>
                    <w:rStyle w:val="Hipercze"/>
                  </w:rPr>
                  <w:t>TRYB UDZIELENIA ZAMÓWIENIA</w:t>
                </w:r>
                <w:r w:rsidR="00FD1BAD">
                  <w:rPr>
                    <w:webHidden/>
                  </w:rPr>
                  <w:tab/>
                </w:r>
                <w:r w:rsidR="00FD1BAD">
                  <w:rPr>
                    <w:webHidden/>
                  </w:rPr>
                  <w:fldChar w:fldCharType="begin"/>
                </w:r>
                <w:r w:rsidR="00FD1BAD">
                  <w:rPr>
                    <w:webHidden/>
                  </w:rPr>
                  <w:instrText xml:space="preserve"> PAGEREF _Toc116902863 \h </w:instrText>
                </w:r>
                <w:r w:rsidR="00FD1BAD">
                  <w:rPr>
                    <w:webHidden/>
                  </w:rPr>
                </w:r>
                <w:r w:rsidR="00FD1BAD">
                  <w:rPr>
                    <w:webHidden/>
                  </w:rPr>
                  <w:fldChar w:fldCharType="separate"/>
                </w:r>
                <w:r w:rsidR="00FD1BAD">
                  <w:rPr>
                    <w:webHidden/>
                  </w:rPr>
                  <w:t>2</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4" w:history="1">
                <w:r w:rsidR="00FD1BAD" w:rsidRPr="00080A61">
                  <w:rPr>
                    <w:rStyle w:val="Hipercze"/>
                  </w:rPr>
                  <w:t>III.</w:t>
                </w:r>
                <w:r w:rsidR="00FD1BAD">
                  <w:rPr>
                    <w:rFonts w:asciiTheme="minorHAnsi" w:eastAsiaTheme="minorEastAsia" w:hAnsiTheme="minorHAnsi" w:cstheme="minorBidi"/>
                    <w:b w:val="0"/>
                    <w:lang w:eastAsia="pl-PL" w:bidi="ar-SA"/>
                  </w:rPr>
                  <w:tab/>
                </w:r>
                <w:r w:rsidR="00FD1BAD" w:rsidRPr="00080A61">
                  <w:rPr>
                    <w:rStyle w:val="Hipercze"/>
                  </w:rPr>
                  <w:t>OPIS PRZEDMIOTU ZAMÓWIENIA</w:t>
                </w:r>
                <w:r w:rsidR="00FD1BAD">
                  <w:rPr>
                    <w:webHidden/>
                  </w:rPr>
                  <w:tab/>
                </w:r>
                <w:r w:rsidR="00FD1BAD">
                  <w:rPr>
                    <w:webHidden/>
                  </w:rPr>
                  <w:fldChar w:fldCharType="begin"/>
                </w:r>
                <w:r w:rsidR="00FD1BAD">
                  <w:rPr>
                    <w:webHidden/>
                  </w:rPr>
                  <w:instrText xml:space="preserve"> PAGEREF _Toc116902864 \h </w:instrText>
                </w:r>
                <w:r w:rsidR="00FD1BAD">
                  <w:rPr>
                    <w:webHidden/>
                  </w:rPr>
                </w:r>
                <w:r w:rsidR="00FD1BAD">
                  <w:rPr>
                    <w:webHidden/>
                  </w:rPr>
                  <w:fldChar w:fldCharType="separate"/>
                </w:r>
                <w:r w:rsidR="00FD1BAD">
                  <w:rPr>
                    <w:webHidden/>
                  </w:rPr>
                  <w:t>3</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5" w:history="1">
                <w:r w:rsidR="00FD1BAD" w:rsidRPr="00080A61">
                  <w:rPr>
                    <w:rStyle w:val="Hipercze"/>
                  </w:rPr>
                  <w:t>IV.</w:t>
                </w:r>
                <w:r w:rsidR="00FD1BAD">
                  <w:rPr>
                    <w:rFonts w:asciiTheme="minorHAnsi" w:eastAsiaTheme="minorEastAsia" w:hAnsiTheme="minorHAnsi" w:cstheme="minorBidi"/>
                    <w:b w:val="0"/>
                    <w:lang w:eastAsia="pl-PL" w:bidi="ar-SA"/>
                  </w:rPr>
                  <w:tab/>
                </w:r>
                <w:r w:rsidR="00FD1BAD" w:rsidRPr="00080A61">
                  <w:rPr>
                    <w:rStyle w:val="Hipercze"/>
                  </w:rPr>
                  <w:t>PODWYKONAWSTWO</w:t>
                </w:r>
                <w:r w:rsidR="00FD1BAD">
                  <w:rPr>
                    <w:webHidden/>
                  </w:rPr>
                  <w:tab/>
                </w:r>
                <w:r w:rsidR="00FD1BAD">
                  <w:rPr>
                    <w:webHidden/>
                  </w:rPr>
                  <w:fldChar w:fldCharType="begin"/>
                </w:r>
                <w:r w:rsidR="00FD1BAD">
                  <w:rPr>
                    <w:webHidden/>
                  </w:rPr>
                  <w:instrText xml:space="preserve"> PAGEREF _Toc116902865 \h </w:instrText>
                </w:r>
                <w:r w:rsidR="00FD1BAD">
                  <w:rPr>
                    <w:webHidden/>
                  </w:rPr>
                </w:r>
                <w:r w:rsidR="00FD1BAD">
                  <w:rPr>
                    <w:webHidden/>
                  </w:rPr>
                  <w:fldChar w:fldCharType="separate"/>
                </w:r>
                <w:r w:rsidR="00FD1BAD">
                  <w:rPr>
                    <w:webHidden/>
                  </w:rPr>
                  <w:t>4</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6" w:history="1">
                <w:r w:rsidR="00FD1BAD" w:rsidRPr="00080A61">
                  <w:rPr>
                    <w:rStyle w:val="Hipercze"/>
                  </w:rPr>
                  <w:t>V.</w:t>
                </w:r>
                <w:r w:rsidR="00FD1BAD">
                  <w:rPr>
                    <w:rFonts w:asciiTheme="minorHAnsi" w:eastAsiaTheme="minorEastAsia" w:hAnsiTheme="minorHAnsi" w:cstheme="minorBidi"/>
                    <w:b w:val="0"/>
                    <w:lang w:eastAsia="pl-PL" w:bidi="ar-SA"/>
                  </w:rPr>
                  <w:tab/>
                </w:r>
                <w:r w:rsidR="00FD1BAD" w:rsidRPr="00080A61">
                  <w:rPr>
                    <w:rStyle w:val="Hipercze"/>
                  </w:rPr>
                  <w:t>TERMIN WYKONANIA ZAMÓWIENIA</w:t>
                </w:r>
                <w:r w:rsidR="00FD1BAD">
                  <w:rPr>
                    <w:webHidden/>
                  </w:rPr>
                  <w:tab/>
                </w:r>
                <w:r w:rsidR="00FD1BAD">
                  <w:rPr>
                    <w:webHidden/>
                  </w:rPr>
                  <w:fldChar w:fldCharType="begin"/>
                </w:r>
                <w:r w:rsidR="00FD1BAD">
                  <w:rPr>
                    <w:webHidden/>
                  </w:rPr>
                  <w:instrText xml:space="preserve"> PAGEREF _Toc116902866 \h </w:instrText>
                </w:r>
                <w:r w:rsidR="00FD1BAD">
                  <w:rPr>
                    <w:webHidden/>
                  </w:rPr>
                </w:r>
                <w:r w:rsidR="00FD1BAD">
                  <w:rPr>
                    <w:webHidden/>
                  </w:rPr>
                  <w:fldChar w:fldCharType="separate"/>
                </w:r>
                <w:r w:rsidR="00FD1BAD">
                  <w:rPr>
                    <w:webHidden/>
                  </w:rPr>
                  <w:t>4</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7" w:history="1">
                <w:r w:rsidR="00FD1BAD" w:rsidRPr="00080A61">
                  <w:rPr>
                    <w:rStyle w:val="Hipercze"/>
                  </w:rPr>
                  <w:t>VI.</w:t>
                </w:r>
                <w:r w:rsidR="00FD1BAD">
                  <w:rPr>
                    <w:rFonts w:asciiTheme="minorHAnsi" w:eastAsiaTheme="minorEastAsia" w:hAnsiTheme="minorHAnsi" w:cstheme="minorBidi"/>
                    <w:b w:val="0"/>
                    <w:lang w:eastAsia="pl-PL" w:bidi="ar-SA"/>
                  </w:rPr>
                  <w:tab/>
                </w:r>
                <w:r w:rsidR="00FD1BAD" w:rsidRPr="00080A61">
                  <w:rPr>
                    <w:rStyle w:val="Hipercze"/>
                  </w:rPr>
                  <w:t>WARUNKI UDZIAŁU W POSTĘPOWANIU</w:t>
                </w:r>
                <w:r w:rsidR="00FD1BAD">
                  <w:rPr>
                    <w:webHidden/>
                  </w:rPr>
                  <w:tab/>
                </w:r>
                <w:r w:rsidR="00FD1BAD">
                  <w:rPr>
                    <w:webHidden/>
                  </w:rPr>
                  <w:fldChar w:fldCharType="begin"/>
                </w:r>
                <w:r w:rsidR="00FD1BAD">
                  <w:rPr>
                    <w:webHidden/>
                  </w:rPr>
                  <w:instrText xml:space="preserve"> PAGEREF _Toc116902867 \h </w:instrText>
                </w:r>
                <w:r w:rsidR="00FD1BAD">
                  <w:rPr>
                    <w:webHidden/>
                  </w:rPr>
                </w:r>
                <w:r w:rsidR="00FD1BAD">
                  <w:rPr>
                    <w:webHidden/>
                  </w:rPr>
                  <w:fldChar w:fldCharType="separate"/>
                </w:r>
                <w:r w:rsidR="00FD1BAD">
                  <w:rPr>
                    <w:webHidden/>
                  </w:rPr>
                  <w:t>4</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8" w:history="1">
                <w:r w:rsidR="00FD1BAD" w:rsidRPr="00080A61">
                  <w:rPr>
                    <w:rStyle w:val="Hipercze"/>
                  </w:rPr>
                  <w:t>VII.</w:t>
                </w:r>
                <w:r w:rsidR="00FD1BAD">
                  <w:rPr>
                    <w:rFonts w:asciiTheme="minorHAnsi" w:eastAsiaTheme="minorEastAsia" w:hAnsiTheme="minorHAnsi" w:cstheme="minorBidi"/>
                    <w:b w:val="0"/>
                    <w:lang w:eastAsia="pl-PL" w:bidi="ar-SA"/>
                  </w:rPr>
                  <w:tab/>
                </w:r>
                <w:r w:rsidR="00FD1BAD" w:rsidRPr="00080A61">
                  <w:rPr>
                    <w:rStyle w:val="Hipercze"/>
                  </w:rPr>
                  <w:t>PODSTAWY WYKLUCZENIA Z POSTĘPOWANIA</w:t>
                </w:r>
                <w:r w:rsidR="00FD1BAD">
                  <w:rPr>
                    <w:webHidden/>
                  </w:rPr>
                  <w:tab/>
                </w:r>
                <w:r w:rsidR="00FD1BAD">
                  <w:rPr>
                    <w:webHidden/>
                  </w:rPr>
                  <w:fldChar w:fldCharType="begin"/>
                </w:r>
                <w:r w:rsidR="00FD1BAD">
                  <w:rPr>
                    <w:webHidden/>
                  </w:rPr>
                  <w:instrText xml:space="preserve"> PAGEREF _Toc116902868 \h </w:instrText>
                </w:r>
                <w:r w:rsidR="00FD1BAD">
                  <w:rPr>
                    <w:webHidden/>
                  </w:rPr>
                </w:r>
                <w:r w:rsidR="00FD1BAD">
                  <w:rPr>
                    <w:webHidden/>
                  </w:rPr>
                  <w:fldChar w:fldCharType="separate"/>
                </w:r>
                <w:r w:rsidR="00FD1BAD">
                  <w:rPr>
                    <w:webHidden/>
                  </w:rPr>
                  <w:t>5</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69" w:history="1">
                <w:r w:rsidR="00FD1BAD" w:rsidRPr="00080A61">
                  <w:rPr>
                    <w:rStyle w:val="Hipercze"/>
                  </w:rPr>
                  <w:t>VIII.</w:t>
                </w:r>
                <w:r w:rsidR="00FD1BAD">
                  <w:rPr>
                    <w:rFonts w:asciiTheme="minorHAnsi" w:eastAsiaTheme="minorEastAsia" w:hAnsiTheme="minorHAnsi" w:cstheme="minorBidi"/>
                    <w:b w:val="0"/>
                    <w:lang w:eastAsia="pl-PL" w:bidi="ar-SA"/>
                  </w:rPr>
                  <w:tab/>
                </w:r>
                <w:r w:rsidR="00FD1BAD" w:rsidRPr="00080A61">
                  <w:rPr>
                    <w:rStyle w:val="Hipercze"/>
                  </w:rPr>
                  <w:t>OŚWIADCZENIA I DOKUMENTY, JAKIE ZOBOWIĄZANI SĄ DOSTARCZYĆ WYKONAWCY CELEM WYKAZANIA BRAKU PODSTAW WYLKUCZENIA ORAZ POTWIERDZENIA SPEŁNIANIA WARUNKÓW UDZIAŁU W POSTĘPOWANIU</w:t>
                </w:r>
                <w:r w:rsidR="00FD1BAD">
                  <w:rPr>
                    <w:webHidden/>
                  </w:rPr>
                  <w:tab/>
                </w:r>
                <w:r w:rsidR="00FD1BAD">
                  <w:rPr>
                    <w:webHidden/>
                  </w:rPr>
                  <w:fldChar w:fldCharType="begin"/>
                </w:r>
                <w:r w:rsidR="00FD1BAD">
                  <w:rPr>
                    <w:webHidden/>
                  </w:rPr>
                  <w:instrText xml:space="preserve"> PAGEREF _Toc116902869 \h </w:instrText>
                </w:r>
                <w:r w:rsidR="00FD1BAD">
                  <w:rPr>
                    <w:webHidden/>
                  </w:rPr>
                </w:r>
                <w:r w:rsidR="00FD1BAD">
                  <w:rPr>
                    <w:webHidden/>
                  </w:rPr>
                  <w:fldChar w:fldCharType="separate"/>
                </w:r>
                <w:r w:rsidR="00FD1BAD">
                  <w:rPr>
                    <w:webHidden/>
                  </w:rPr>
                  <w:t>5</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0" w:history="1">
                <w:r w:rsidR="00FD1BAD" w:rsidRPr="00080A61">
                  <w:rPr>
                    <w:rStyle w:val="Hipercze"/>
                  </w:rPr>
                  <w:t>IX.</w:t>
                </w:r>
                <w:r w:rsidR="00FD1BAD">
                  <w:rPr>
                    <w:rFonts w:asciiTheme="minorHAnsi" w:eastAsiaTheme="minorEastAsia" w:hAnsiTheme="minorHAnsi" w:cstheme="minorBidi"/>
                    <w:b w:val="0"/>
                    <w:lang w:eastAsia="pl-PL" w:bidi="ar-SA"/>
                  </w:rPr>
                  <w:tab/>
                </w:r>
                <w:r w:rsidR="00FD1BAD" w:rsidRPr="00080A61">
                  <w:rPr>
                    <w:rStyle w:val="Hipercze"/>
                  </w:rPr>
                  <w:t>POLEGANIE NA ZASOBACH INNYCH PODMIOTÓW</w:t>
                </w:r>
                <w:r w:rsidR="00FD1BAD">
                  <w:rPr>
                    <w:webHidden/>
                  </w:rPr>
                  <w:tab/>
                </w:r>
                <w:r w:rsidR="00FD1BAD">
                  <w:rPr>
                    <w:webHidden/>
                  </w:rPr>
                  <w:fldChar w:fldCharType="begin"/>
                </w:r>
                <w:r w:rsidR="00FD1BAD">
                  <w:rPr>
                    <w:webHidden/>
                  </w:rPr>
                  <w:instrText xml:space="preserve"> PAGEREF _Toc116902870 \h </w:instrText>
                </w:r>
                <w:r w:rsidR="00FD1BAD">
                  <w:rPr>
                    <w:webHidden/>
                  </w:rPr>
                </w:r>
                <w:r w:rsidR="00FD1BAD">
                  <w:rPr>
                    <w:webHidden/>
                  </w:rPr>
                  <w:fldChar w:fldCharType="separate"/>
                </w:r>
                <w:r w:rsidR="00FD1BAD">
                  <w:rPr>
                    <w:webHidden/>
                  </w:rPr>
                  <w:t>6</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1" w:history="1">
                <w:r w:rsidR="00FD1BAD" w:rsidRPr="00080A61">
                  <w:rPr>
                    <w:rStyle w:val="Hipercze"/>
                  </w:rPr>
                  <w:t>X.</w:t>
                </w:r>
                <w:r w:rsidR="00FD1BAD">
                  <w:rPr>
                    <w:rFonts w:asciiTheme="minorHAnsi" w:eastAsiaTheme="minorEastAsia" w:hAnsiTheme="minorHAnsi" w:cstheme="minorBidi"/>
                    <w:b w:val="0"/>
                    <w:lang w:eastAsia="pl-PL" w:bidi="ar-SA"/>
                  </w:rPr>
                  <w:tab/>
                </w:r>
                <w:r w:rsidR="00FD1BAD" w:rsidRPr="00080A61">
                  <w:rPr>
                    <w:rStyle w:val="Hipercze"/>
                  </w:rPr>
                  <w:t>INFORMACJE DLA WYKONAWCÓW WSPÓLNIE UBIEGAJĄCYCH SIĘ O UDZIELENIE ZAMÓWIENIA (SPÓŁKI CYWILNE / KONSORCJA)</w:t>
                </w:r>
                <w:r w:rsidR="00FD1BAD">
                  <w:rPr>
                    <w:webHidden/>
                  </w:rPr>
                  <w:tab/>
                </w:r>
                <w:r w:rsidR="00FD1BAD">
                  <w:rPr>
                    <w:webHidden/>
                  </w:rPr>
                  <w:fldChar w:fldCharType="begin"/>
                </w:r>
                <w:r w:rsidR="00FD1BAD">
                  <w:rPr>
                    <w:webHidden/>
                  </w:rPr>
                  <w:instrText xml:space="preserve"> PAGEREF _Toc116902871 \h </w:instrText>
                </w:r>
                <w:r w:rsidR="00FD1BAD">
                  <w:rPr>
                    <w:webHidden/>
                  </w:rPr>
                </w:r>
                <w:r w:rsidR="00FD1BAD">
                  <w:rPr>
                    <w:webHidden/>
                  </w:rPr>
                  <w:fldChar w:fldCharType="separate"/>
                </w:r>
                <w:r w:rsidR="00FD1BAD">
                  <w:rPr>
                    <w:webHidden/>
                  </w:rPr>
                  <w:t>7</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2" w:history="1">
                <w:r w:rsidR="00FD1BAD" w:rsidRPr="00080A61">
                  <w:rPr>
                    <w:rStyle w:val="Hipercze"/>
                  </w:rPr>
                  <w:t>XI.</w:t>
                </w:r>
                <w:r w:rsidR="00FD1BAD">
                  <w:rPr>
                    <w:rFonts w:asciiTheme="minorHAnsi" w:eastAsiaTheme="minorEastAsia" w:hAnsiTheme="minorHAnsi" w:cstheme="minorBidi"/>
                    <w:b w:val="0"/>
                    <w:lang w:eastAsia="pl-PL" w:bidi="ar-SA"/>
                  </w:rPr>
                  <w:tab/>
                </w:r>
                <w:r w:rsidR="00FD1BAD" w:rsidRPr="00080A61">
                  <w:rPr>
                    <w:rStyle w:val="Hipercze"/>
                  </w:rPr>
                  <w:t>SPOSÓB KOMUNIKACJI WYKONAWCY Z ZAMAWIAJĄCYM</w:t>
                </w:r>
                <w:r w:rsidR="00FD1BAD">
                  <w:rPr>
                    <w:webHidden/>
                  </w:rPr>
                  <w:tab/>
                </w:r>
                <w:r w:rsidR="00FD1BAD">
                  <w:rPr>
                    <w:webHidden/>
                  </w:rPr>
                  <w:fldChar w:fldCharType="begin"/>
                </w:r>
                <w:r w:rsidR="00FD1BAD">
                  <w:rPr>
                    <w:webHidden/>
                  </w:rPr>
                  <w:instrText xml:space="preserve"> PAGEREF _Toc116902872 \h </w:instrText>
                </w:r>
                <w:r w:rsidR="00FD1BAD">
                  <w:rPr>
                    <w:webHidden/>
                  </w:rPr>
                </w:r>
                <w:r w:rsidR="00FD1BAD">
                  <w:rPr>
                    <w:webHidden/>
                  </w:rPr>
                  <w:fldChar w:fldCharType="separate"/>
                </w:r>
                <w:r w:rsidR="00FD1BAD">
                  <w:rPr>
                    <w:webHidden/>
                  </w:rPr>
                  <w:t>7</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3" w:history="1">
                <w:r w:rsidR="00FD1BAD" w:rsidRPr="00080A61">
                  <w:rPr>
                    <w:rStyle w:val="Hipercze"/>
                  </w:rPr>
                  <w:t>XII.</w:t>
                </w:r>
                <w:r w:rsidR="00FD1BAD">
                  <w:rPr>
                    <w:rFonts w:asciiTheme="minorHAnsi" w:eastAsiaTheme="minorEastAsia" w:hAnsiTheme="minorHAnsi" w:cstheme="minorBidi"/>
                    <w:b w:val="0"/>
                    <w:lang w:eastAsia="pl-PL" w:bidi="ar-SA"/>
                  </w:rPr>
                  <w:tab/>
                </w:r>
                <w:r w:rsidR="00FD1BAD" w:rsidRPr="00080A61">
                  <w:rPr>
                    <w:rStyle w:val="Hipercze"/>
                    <w:rFonts w:eastAsia="Trebuchet MS"/>
                    <w:bCs/>
                    <w:spacing w:val="-1"/>
                  </w:rPr>
                  <w:t xml:space="preserve">OPIS SPOSOBU PRZYGOTOWANIA OFERT </w:t>
                </w:r>
                <w:r w:rsidR="00FD1BAD" w:rsidRPr="00080A61">
                  <w:rPr>
                    <w:rStyle w:val="Hipercze"/>
                    <w:bCs/>
                  </w:rPr>
                  <w:t xml:space="preserve">ORAZ WYMAGANIA FORMALNE </w:t>
                </w:r>
                <w:r w:rsidR="00FD1BAD" w:rsidRPr="00080A61">
                  <w:rPr>
                    <w:rStyle w:val="Hipercze"/>
                    <w:rFonts w:eastAsia="Trebuchet MS"/>
                    <w:bCs/>
                    <w:spacing w:val="-1"/>
                  </w:rPr>
                  <w:t>DOTYCZĄCE SKŁADANYCH OŚWIADCZEŃ I DOKUMENTÓW</w:t>
                </w:r>
                <w:r w:rsidR="00FD1BAD">
                  <w:rPr>
                    <w:webHidden/>
                  </w:rPr>
                  <w:tab/>
                </w:r>
                <w:r w:rsidR="00FD1BAD">
                  <w:rPr>
                    <w:webHidden/>
                  </w:rPr>
                  <w:fldChar w:fldCharType="begin"/>
                </w:r>
                <w:r w:rsidR="00FD1BAD">
                  <w:rPr>
                    <w:webHidden/>
                  </w:rPr>
                  <w:instrText xml:space="preserve"> PAGEREF _Toc116902873 \h </w:instrText>
                </w:r>
                <w:r w:rsidR="00FD1BAD">
                  <w:rPr>
                    <w:webHidden/>
                  </w:rPr>
                </w:r>
                <w:r w:rsidR="00FD1BAD">
                  <w:rPr>
                    <w:webHidden/>
                  </w:rPr>
                  <w:fldChar w:fldCharType="separate"/>
                </w:r>
                <w:r w:rsidR="00FD1BAD">
                  <w:rPr>
                    <w:webHidden/>
                  </w:rPr>
                  <w:t>8</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4" w:history="1">
                <w:r w:rsidR="00FD1BAD" w:rsidRPr="00080A61">
                  <w:rPr>
                    <w:rStyle w:val="Hipercze"/>
                  </w:rPr>
                  <w:t>XIII.</w:t>
                </w:r>
                <w:r w:rsidR="00FD1BAD">
                  <w:rPr>
                    <w:rFonts w:asciiTheme="minorHAnsi" w:eastAsiaTheme="minorEastAsia" w:hAnsiTheme="minorHAnsi" w:cstheme="minorBidi"/>
                    <w:b w:val="0"/>
                    <w:lang w:eastAsia="pl-PL" w:bidi="ar-SA"/>
                  </w:rPr>
                  <w:tab/>
                </w:r>
                <w:r w:rsidR="00FD1BAD" w:rsidRPr="00080A61">
                  <w:rPr>
                    <w:rStyle w:val="Hipercze"/>
                  </w:rPr>
                  <w:t>SPOSÓB OLICZENIA CENY</w:t>
                </w:r>
                <w:r w:rsidR="00FD1BAD">
                  <w:rPr>
                    <w:webHidden/>
                  </w:rPr>
                  <w:tab/>
                </w:r>
                <w:r w:rsidR="00FD1BAD">
                  <w:rPr>
                    <w:webHidden/>
                  </w:rPr>
                  <w:fldChar w:fldCharType="begin"/>
                </w:r>
                <w:r w:rsidR="00FD1BAD">
                  <w:rPr>
                    <w:webHidden/>
                  </w:rPr>
                  <w:instrText xml:space="preserve"> PAGEREF _Toc116902874 \h </w:instrText>
                </w:r>
                <w:r w:rsidR="00FD1BAD">
                  <w:rPr>
                    <w:webHidden/>
                  </w:rPr>
                </w:r>
                <w:r w:rsidR="00FD1BAD">
                  <w:rPr>
                    <w:webHidden/>
                  </w:rPr>
                  <w:fldChar w:fldCharType="separate"/>
                </w:r>
                <w:r w:rsidR="00FD1BAD">
                  <w:rPr>
                    <w:webHidden/>
                  </w:rPr>
                  <w:t>9</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5" w:history="1">
                <w:r w:rsidR="00FD1BAD" w:rsidRPr="00080A61">
                  <w:rPr>
                    <w:rStyle w:val="Hipercze"/>
                  </w:rPr>
                  <w:t>XIV.</w:t>
                </w:r>
                <w:r w:rsidR="00FD1BAD">
                  <w:rPr>
                    <w:rFonts w:asciiTheme="minorHAnsi" w:eastAsiaTheme="minorEastAsia" w:hAnsiTheme="minorHAnsi" w:cstheme="minorBidi"/>
                    <w:b w:val="0"/>
                    <w:lang w:eastAsia="pl-PL" w:bidi="ar-SA"/>
                  </w:rPr>
                  <w:tab/>
                </w:r>
                <w:r w:rsidR="00FD1BAD" w:rsidRPr="00080A61">
                  <w:rPr>
                    <w:rStyle w:val="Hipercze"/>
                  </w:rPr>
                  <w:t>WYMAGANIA DOTYCZĄCE WADIUM</w:t>
                </w:r>
                <w:r w:rsidR="00FD1BAD">
                  <w:rPr>
                    <w:webHidden/>
                  </w:rPr>
                  <w:tab/>
                </w:r>
                <w:r w:rsidR="00FD1BAD">
                  <w:rPr>
                    <w:webHidden/>
                  </w:rPr>
                  <w:fldChar w:fldCharType="begin"/>
                </w:r>
                <w:r w:rsidR="00FD1BAD">
                  <w:rPr>
                    <w:webHidden/>
                  </w:rPr>
                  <w:instrText xml:space="preserve"> PAGEREF _Toc116902875 \h </w:instrText>
                </w:r>
                <w:r w:rsidR="00FD1BAD">
                  <w:rPr>
                    <w:webHidden/>
                  </w:rPr>
                </w:r>
                <w:r w:rsidR="00FD1BAD">
                  <w:rPr>
                    <w:webHidden/>
                  </w:rPr>
                  <w:fldChar w:fldCharType="separate"/>
                </w:r>
                <w:r w:rsidR="00FD1BAD">
                  <w:rPr>
                    <w:webHidden/>
                  </w:rPr>
                  <w:t>9</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6" w:history="1">
                <w:r w:rsidR="00FD1BAD" w:rsidRPr="00080A61">
                  <w:rPr>
                    <w:rStyle w:val="Hipercze"/>
                  </w:rPr>
                  <w:t>XV.</w:t>
                </w:r>
                <w:r w:rsidR="00FD1BAD">
                  <w:rPr>
                    <w:rFonts w:asciiTheme="minorHAnsi" w:eastAsiaTheme="minorEastAsia" w:hAnsiTheme="minorHAnsi" w:cstheme="minorBidi"/>
                    <w:b w:val="0"/>
                    <w:lang w:eastAsia="pl-PL" w:bidi="ar-SA"/>
                  </w:rPr>
                  <w:tab/>
                </w:r>
                <w:r w:rsidR="00FD1BAD" w:rsidRPr="00080A61">
                  <w:rPr>
                    <w:rStyle w:val="Hipercze"/>
                  </w:rPr>
                  <w:t>TERMIN ZWIĄZANIA OFERTĄ</w:t>
                </w:r>
                <w:r w:rsidR="00FD1BAD">
                  <w:rPr>
                    <w:webHidden/>
                  </w:rPr>
                  <w:tab/>
                </w:r>
                <w:r w:rsidR="00FD1BAD">
                  <w:rPr>
                    <w:webHidden/>
                  </w:rPr>
                  <w:fldChar w:fldCharType="begin"/>
                </w:r>
                <w:r w:rsidR="00FD1BAD">
                  <w:rPr>
                    <w:webHidden/>
                  </w:rPr>
                  <w:instrText xml:space="preserve"> PAGEREF _Toc116902876 \h </w:instrText>
                </w:r>
                <w:r w:rsidR="00FD1BAD">
                  <w:rPr>
                    <w:webHidden/>
                  </w:rPr>
                </w:r>
                <w:r w:rsidR="00FD1BAD">
                  <w:rPr>
                    <w:webHidden/>
                  </w:rPr>
                  <w:fldChar w:fldCharType="separate"/>
                </w:r>
                <w:r w:rsidR="00FD1BAD">
                  <w:rPr>
                    <w:webHidden/>
                  </w:rPr>
                  <w:t>9</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7" w:history="1">
                <w:r w:rsidR="00FD1BAD" w:rsidRPr="00080A61">
                  <w:rPr>
                    <w:rStyle w:val="Hipercze"/>
                  </w:rPr>
                  <w:t>XVI.</w:t>
                </w:r>
                <w:r w:rsidR="00FD1BAD">
                  <w:rPr>
                    <w:rFonts w:asciiTheme="minorHAnsi" w:eastAsiaTheme="minorEastAsia" w:hAnsiTheme="minorHAnsi" w:cstheme="minorBidi"/>
                    <w:b w:val="0"/>
                    <w:lang w:eastAsia="pl-PL" w:bidi="ar-SA"/>
                  </w:rPr>
                  <w:tab/>
                </w:r>
                <w:r w:rsidR="00FD1BAD" w:rsidRPr="00080A61">
                  <w:rPr>
                    <w:rStyle w:val="Hipercze"/>
                  </w:rPr>
                  <w:t>SPOSÓB ORAZ TERMIN SKŁADANIA I OTWARCIA OFERT</w:t>
                </w:r>
                <w:r w:rsidR="00FD1BAD">
                  <w:rPr>
                    <w:webHidden/>
                  </w:rPr>
                  <w:tab/>
                </w:r>
                <w:r w:rsidR="00FD1BAD">
                  <w:rPr>
                    <w:webHidden/>
                  </w:rPr>
                  <w:fldChar w:fldCharType="begin"/>
                </w:r>
                <w:r w:rsidR="00FD1BAD">
                  <w:rPr>
                    <w:webHidden/>
                  </w:rPr>
                  <w:instrText xml:space="preserve"> PAGEREF _Toc116902877 \h </w:instrText>
                </w:r>
                <w:r w:rsidR="00FD1BAD">
                  <w:rPr>
                    <w:webHidden/>
                  </w:rPr>
                </w:r>
                <w:r w:rsidR="00FD1BAD">
                  <w:rPr>
                    <w:webHidden/>
                  </w:rPr>
                  <w:fldChar w:fldCharType="separate"/>
                </w:r>
                <w:r w:rsidR="00FD1BAD">
                  <w:rPr>
                    <w:webHidden/>
                  </w:rPr>
                  <w:t>10</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8" w:history="1">
                <w:r w:rsidR="00FD1BAD" w:rsidRPr="00080A61">
                  <w:rPr>
                    <w:rStyle w:val="Hipercze"/>
                  </w:rPr>
                  <w:t>XVII.</w:t>
                </w:r>
                <w:r w:rsidR="00FD1BAD">
                  <w:rPr>
                    <w:rFonts w:asciiTheme="minorHAnsi" w:eastAsiaTheme="minorEastAsia" w:hAnsiTheme="minorHAnsi" w:cstheme="minorBidi"/>
                    <w:b w:val="0"/>
                    <w:lang w:eastAsia="pl-PL" w:bidi="ar-SA"/>
                  </w:rPr>
                  <w:tab/>
                </w:r>
                <w:r w:rsidR="00FD1BAD" w:rsidRPr="00080A61">
                  <w:rPr>
                    <w:rStyle w:val="Hipercze"/>
                  </w:rPr>
                  <w:t>OPIS KRYTERIÓW OCENY OFERT</w:t>
                </w:r>
                <w:r w:rsidR="00FD1BAD">
                  <w:rPr>
                    <w:webHidden/>
                  </w:rPr>
                  <w:tab/>
                </w:r>
                <w:r w:rsidR="00FD1BAD">
                  <w:rPr>
                    <w:webHidden/>
                  </w:rPr>
                  <w:fldChar w:fldCharType="begin"/>
                </w:r>
                <w:r w:rsidR="00FD1BAD">
                  <w:rPr>
                    <w:webHidden/>
                  </w:rPr>
                  <w:instrText xml:space="preserve"> PAGEREF _Toc116902878 \h </w:instrText>
                </w:r>
                <w:r w:rsidR="00FD1BAD">
                  <w:rPr>
                    <w:webHidden/>
                  </w:rPr>
                </w:r>
                <w:r w:rsidR="00FD1BAD">
                  <w:rPr>
                    <w:webHidden/>
                  </w:rPr>
                  <w:fldChar w:fldCharType="separate"/>
                </w:r>
                <w:r w:rsidR="00FD1BAD">
                  <w:rPr>
                    <w:webHidden/>
                  </w:rPr>
                  <w:t>11</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79" w:history="1">
                <w:r w:rsidR="00FD1BAD" w:rsidRPr="00080A61">
                  <w:rPr>
                    <w:rStyle w:val="Hipercze"/>
                  </w:rPr>
                  <w:t>XVIII.</w:t>
                </w:r>
                <w:r w:rsidR="00FD1BAD">
                  <w:rPr>
                    <w:rFonts w:asciiTheme="minorHAnsi" w:eastAsiaTheme="minorEastAsia" w:hAnsiTheme="minorHAnsi" w:cstheme="minorBidi"/>
                    <w:b w:val="0"/>
                    <w:lang w:eastAsia="pl-PL" w:bidi="ar-SA"/>
                  </w:rPr>
                  <w:tab/>
                </w:r>
                <w:r w:rsidR="00FD1BAD" w:rsidRPr="00080A61">
                  <w:rPr>
                    <w:rStyle w:val="Hipercze"/>
                    <w:rFonts w:eastAsia="Trebuchet MS"/>
                    <w:bCs/>
                  </w:rPr>
                  <w:t>INFORMACJE O FORMALNOŚCIACH, JAKIE MUSZĄ ZOSTAĆ DOPEŁNIONE PO WYBORZE OFERTY W CELU ZAWARCIA UMOWY W SPRAWIE ZAMÓWIENIA PUBLICZNEGO</w:t>
                </w:r>
                <w:r w:rsidR="00FD1BAD">
                  <w:rPr>
                    <w:webHidden/>
                  </w:rPr>
                  <w:tab/>
                </w:r>
                <w:r w:rsidR="00FD1BAD">
                  <w:rPr>
                    <w:webHidden/>
                  </w:rPr>
                  <w:fldChar w:fldCharType="begin"/>
                </w:r>
                <w:r w:rsidR="00FD1BAD">
                  <w:rPr>
                    <w:webHidden/>
                  </w:rPr>
                  <w:instrText xml:space="preserve"> PAGEREF _Toc116902879 \h </w:instrText>
                </w:r>
                <w:r w:rsidR="00FD1BAD">
                  <w:rPr>
                    <w:webHidden/>
                  </w:rPr>
                </w:r>
                <w:r w:rsidR="00FD1BAD">
                  <w:rPr>
                    <w:webHidden/>
                  </w:rPr>
                  <w:fldChar w:fldCharType="separate"/>
                </w:r>
                <w:r w:rsidR="00FD1BAD">
                  <w:rPr>
                    <w:webHidden/>
                  </w:rPr>
                  <w:t>12</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80" w:history="1">
                <w:r w:rsidR="00FD1BAD" w:rsidRPr="00080A61">
                  <w:rPr>
                    <w:rStyle w:val="Hipercze"/>
                  </w:rPr>
                  <w:t>XIX.</w:t>
                </w:r>
                <w:r w:rsidR="00FD1BAD">
                  <w:rPr>
                    <w:rFonts w:asciiTheme="minorHAnsi" w:eastAsiaTheme="minorEastAsia" w:hAnsiTheme="minorHAnsi" w:cstheme="minorBidi"/>
                    <w:b w:val="0"/>
                    <w:lang w:eastAsia="pl-PL" w:bidi="ar-SA"/>
                  </w:rPr>
                  <w:tab/>
                </w:r>
                <w:r w:rsidR="00FD1BAD" w:rsidRPr="00080A61">
                  <w:rPr>
                    <w:rStyle w:val="Hipercze"/>
                    <w:rFonts w:eastAsia="Trebuchet MS"/>
                    <w:bCs/>
                  </w:rPr>
                  <w:t>WYMAGANIA DOTYCZĄCE ZABEZPIECZENIA NALEŻYTEGO WYKONANIA UMOWY</w:t>
                </w:r>
                <w:r w:rsidR="00FD1BAD">
                  <w:rPr>
                    <w:webHidden/>
                  </w:rPr>
                  <w:tab/>
                </w:r>
                <w:r w:rsidR="00FD1BAD">
                  <w:rPr>
                    <w:webHidden/>
                  </w:rPr>
                  <w:fldChar w:fldCharType="begin"/>
                </w:r>
                <w:r w:rsidR="00FD1BAD">
                  <w:rPr>
                    <w:webHidden/>
                  </w:rPr>
                  <w:instrText xml:space="preserve"> PAGEREF _Toc116902880 \h </w:instrText>
                </w:r>
                <w:r w:rsidR="00FD1BAD">
                  <w:rPr>
                    <w:webHidden/>
                  </w:rPr>
                </w:r>
                <w:r w:rsidR="00FD1BAD">
                  <w:rPr>
                    <w:webHidden/>
                  </w:rPr>
                  <w:fldChar w:fldCharType="separate"/>
                </w:r>
                <w:r w:rsidR="00FD1BAD">
                  <w:rPr>
                    <w:webHidden/>
                  </w:rPr>
                  <w:t>12</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81" w:history="1">
                <w:r w:rsidR="00FD1BAD" w:rsidRPr="00080A61">
                  <w:rPr>
                    <w:rStyle w:val="Hipercze"/>
                  </w:rPr>
                  <w:t>XX.</w:t>
                </w:r>
                <w:r w:rsidR="00FD1BAD">
                  <w:rPr>
                    <w:rFonts w:asciiTheme="minorHAnsi" w:eastAsiaTheme="minorEastAsia" w:hAnsiTheme="minorHAnsi" w:cstheme="minorBidi"/>
                    <w:b w:val="0"/>
                    <w:lang w:eastAsia="pl-PL" w:bidi="ar-SA"/>
                  </w:rPr>
                  <w:tab/>
                </w:r>
                <w:r w:rsidR="00FD1BAD" w:rsidRPr="00080A61">
                  <w:rPr>
                    <w:rStyle w:val="Hipercze"/>
                    <w:rFonts w:eastAsia="Trebuchet MS"/>
                    <w:bCs/>
                    <w:spacing w:val="-1"/>
                  </w:rPr>
                  <w:t>INFORMACJE O TREŚCI ZAWIERANEJ UMOWY ORAZ MOŻLIWOŚCI JEJ ZMIANY</w:t>
                </w:r>
                <w:r w:rsidR="00FD1BAD">
                  <w:rPr>
                    <w:webHidden/>
                  </w:rPr>
                  <w:tab/>
                </w:r>
                <w:r w:rsidR="00FD1BAD">
                  <w:rPr>
                    <w:webHidden/>
                  </w:rPr>
                  <w:fldChar w:fldCharType="begin"/>
                </w:r>
                <w:r w:rsidR="00FD1BAD">
                  <w:rPr>
                    <w:webHidden/>
                  </w:rPr>
                  <w:instrText xml:space="preserve"> PAGEREF _Toc116902881 \h </w:instrText>
                </w:r>
                <w:r w:rsidR="00FD1BAD">
                  <w:rPr>
                    <w:webHidden/>
                  </w:rPr>
                </w:r>
                <w:r w:rsidR="00FD1BAD">
                  <w:rPr>
                    <w:webHidden/>
                  </w:rPr>
                  <w:fldChar w:fldCharType="separate"/>
                </w:r>
                <w:r w:rsidR="00FD1BAD">
                  <w:rPr>
                    <w:webHidden/>
                  </w:rPr>
                  <w:t>12</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82" w:history="1">
                <w:r w:rsidR="00FD1BAD" w:rsidRPr="00080A61">
                  <w:rPr>
                    <w:rStyle w:val="Hipercze"/>
                  </w:rPr>
                  <w:t>XXI.</w:t>
                </w:r>
                <w:r w:rsidR="00FD1BAD">
                  <w:rPr>
                    <w:rFonts w:asciiTheme="minorHAnsi" w:eastAsiaTheme="minorEastAsia" w:hAnsiTheme="minorHAnsi" w:cstheme="minorBidi"/>
                    <w:b w:val="0"/>
                    <w:lang w:eastAsia="pl-PL" w:bidi="ar-SA"/>
                  </w:rPr>
                  <w:tab/>
                </w:r>
                <w:r w:rsidR="00FD1BAD" w:rsidRPr="00080A61">
                  <w:rPr>
                    <w:rStyle w:val="Hipercze"/>
                    <w:rFonts w:eastAsia="Trebuchet MS"/>
                    <w:bCs/>
                    <w:spacing w:val="-1"/>
                    <w:kern w:val="3"/>
                    <w:lang w:eastAsia="zh-CN"/>
                  </w:rPr>
                  <w:t>POUCZENIE O ŚRODKACH OCHRONY PRAWNEJ PRZYSŁUGUJĄCYCH WYKONAWCY</w:t>
                </w:r>
                <w:r w:rsidR="00FD1BAD">
                  <w:rPr>
                    <w:webHidden/>
                  </w:rPr>
                  <w:tab/>
                </w:r>
                <w:r w:rsidR="00FD1BAD">
                  <w:rPr>
                    <w:webHidden/>
                  </w:rPr>
                  <w:fldChar w:fldCharType="begin"/>
                </w:r>
                <w:r w:rsidR="00FD1BAD">
                  <w:rPr>
                    <w:webHidden/>
                  </w:rPr>
                  <w:instrText xml:space="preserve"> PAGEREF _Toc116902882 \h </w:instrText>
                </w:r>
                <w:r w:rsidR="00FD1BAD">
                  <w:rPr>
                    <w:webHidden/>
                  </w:rPr>
                </w:r>
                <w:r w:rsidR="00FD1BAD">
                  <w:rPr>
                    <w:webHidden/>
                  </w:rPr>
                  <w:fldChar w:fldCharType="separate"/>
                </w:r>
                <w:r w:rsidR="00FD1BAD">
                  <w:rPr>
                    <w:webHidden/>
                  </w:rPr>
                  <w:t>13</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83" w:history="1">
                <w:r w:rsidR="00FD1BAD" w:rsidRPr="00080A61">
                  <w:rPr>
                    <w:rStyle w:val="Hipercze"/>
                  </w:rPr>
                  <w:t>XXII.</w:t>
                </w:r>
                <w:r w:rsidR="00FD1BAD">
                  <w:rPr>
                    <w:rFonts w:asciiTheme="minorHAnsi" w:eastAsiaTheme="minorEastAsia" w:hAnsiTheme="minorHAnsi" w:cstheme="minorBidi"/>
                    <w:b w:val="0"/>
                    <w:lang w:eastAsia="pl-PL" w:bidi="ar-SA"/>
                  </w:rPr>
                  <w:tab/>
                </w:r>
                <w:r w:rsidR="00FD1BAD" w:rsidRPr="00080A61">
                  <w:rPr>
                    <w:rStyle w:val="Hipercze"/>
                  </w:rPr>
                  <w:t>OCHRONA DANYCH OSOBOWYCH</w:t>
                </w:r>
                <w:r w:rsidR="00FD1BAD">
                  <w:rPr>
                    <w:webHidden/>
                  </w:rPr>
                  <w:tab/>
                </w:r>
                <w:r w:rsidR="00FD1BAD">
                  <w:rPr>
                    <w:webHidden/>
                  </w:rPr>
                  <w:fldChar w:fldCharType="begin"/>
                </w:r>
                <w:r w:rsidR="00FD1BAD">
                  <w:rPr>
                    <w:webHidden/>
                  </w:rPr>
                  <w:instrText xml:space="preserve"> PAGEREF _Toc116902883 \h </w:instrText>
                </w:r>
                <w:r w:rsidR="00FD1BAD">
                  <w:rPr>
                    <w:webHidden/>
                  </w:rPr>
                </w:r>
                <w:r w:rsidR="00FD1BAD">
                  <w:rPr>
                    <w:webHidden/>
                  </w:rPr>
                  <w:fldChar w:fldCharType="separate"/>
                </w:r>
                <w:r w:rsidR="00FD1BAD">
                  <w:rPr>
                    <w:webHidden/>
                  </w:rPr>
                  <w:t>13</w:t>
                </w:r>
                <w:r w:rsidR="00FD1BAD">
                  <w:rPr>
                    <w:webHidden/>
                  </w:rPr>
                  <w:fldChar w:fldCharType="end"/>
                </w:r>
              </w:hyperlink>
            </w:p>
            <w:p w:rsidR="00FD1BAD" w:rsidRDefault="00E00FC0">
              <w:pPr>
                <w:pStyle w:val="Spistreci1"/>
                <w:rPr>
                  <w:rFonts w:asciiTheme="minorHAnsi" w:eastAsiaTheme="minorEastAsia" w:hAnsiTheme="minorHAnsi" w:cstheme="minorBidi"/>
                  <w:b w:val="0"/>
                  <w:lang w:eastAsia="pl-PL" w:bidi="ar-SA"/>
                </w:rPr>
              </w:pPr>
              <w:hyperlink w:anchor="_Toc116902884" w:history="1">
                <w:r w:rsidR="00FD1BAD" w:rsidRPr="00080A61">
                  <w:rPr>
                    <w:rStyle w:val="Hipercze"/>
                  </w:rPr>
                  <w:t>XXIII.</w:t>
                </w:r>
                <w:r w:rsidR="00FD1BAD">
                  <w:rPr>
                    <w:rFonts w:asciiTheme="minorHAnsi" w:eastAsiaTheme="minorEastAsia" w:hAnsiTheme="minorHAnsi" w:cstheme="minorBidi"/>
                    <w:b w:val="0"/>
                    <w:lang w:eastAsia="pl-PL" w:bidi="ar-SA"/>
                  </w:rPr>
                  <w:tab/>
                </w:r>
                <w:r w:rsidR="00FD1BAD" w:rsidRPr="00080A61">
                  <w:rPr>
                    <w:rStyle w:val="Hipercze"/>
                  </w:rPr>
                  <w:t>ZAŁACZNIKI DO SPECYFIKACJI WARUNKÓW ZAMÓWIENIA</w:t>
                </w:r>
                <w:r w:rsidR="00FD1BAD">
                  <w:rPr>
                    <w:webHidden/>
                  </w:rPr>
                  <w:tab/>
                </w:r>
                <w:r w:rsidR="00FD1BAD">
                  <w:rPr>
                    <w:webHidden/>
                  </w:rPr>
                  <w:fldChar w:fldCharType="begin"/>
                </w:r>
                <w:r w:rsidR="00FD1BAD">
                  <w:rPr>
                    <w:webHidden/>
                  </w:rPr>
                  <w:instrText xml:space="preserve"> PAGEREF _Toc116902884 \h </w:instrText>
                </w:r>
                <w:r w:rsidR="00FD1BAD">
                  <w:rPr>
                    <w:webHidden/>
                  </w:rPr>
                </w:r>
                <w:r w:rsidR="00FD1BAD">
                  <w:rPr>
                    <w:webHidden/>
                  </w:rPr>
                  <w:fldChar w:fldCharType="separate"/>
                </w:r>
                <w:r w:rsidR="00FD1BAD">
                  <w:rPr>
                    <w:webHidden/>
                  </w:rPr>
                  <w:t>14</w:t>
                </w:r>
                <w:r w:rsidR="00FD1BAD">
                  <w:rPr>
                    <w:webHidden/>
                  </w:rPr>
                  <w:fldChar w:fldCharType="end"/>
                </w:r>
              </w:hyperlink>
            </w:p>
            <w:p w:rsidR="00126C76" w:rsidRPr="00BD1644" w:rsidRDefault="00126C76" w:rsidP="00BD1644">
              <w:pPr>
                <w:spacing w:line="240" w:lineRule="auto"/>
                <w:rPr>
                  <w:rFonts w:ascii="Times New Roman" w:hAnsi="Times New Roman" w:cs="Times New Roman"/>
                </w:rPr>
              </w:pPr>
              <w:r w:rsidRPr="00BD1644">
                <w:rPr>
                  <w:rFonts w:ascii="Times New Roman" w:hAnsi="Times New Roman" w:cs="Times New Roman"/>
                  <w:b/>
                  <w:bCs/>
                </w:rPr>
                <w:fldChar w:fldCharType="end"/>
              </w:r>
            </w:p>
          </w:sdtContent>
        </w:sdt>
        <w:p w:rsidR="005D3CD4" w:rsidRPr="00BD1644" w:rsidRDefault="005D3CD4" w:rsidP="00BD1644">
          <w:pPr>
            <w:spacing w:line="240" w:lineRule="auto"/>
            <w:rPr>
              <w:rFonts w:ascii="Times New Roman" w:hAnsi="Times New Roman" w:cs="Times New Roman"/>
            </w:rPr>
          </w:pPr>
        </w:p>
        <w:p w:rsidR="005D3CD4" w:rsidRPr="00BD1644" w:rsidRDefault="005D3CD4" w:rsidP="00BD1644">
          <w:pPr>
            <w:spacing w:line="240" w:lineRule="auto"/>
            <w:rPr>
              <w:rFonts w:ascii="Times New Roman" w:hAnsi="Times New Roman" w:cs="Times New Roman"/>
            </w:rPr>
          </w:pPr>
        </w:p>
        <w:p w:rsidR="00024C06" w:rsidRPr="00BD1644" w:rsidRDefault="00024C06" w:rsidP="00BD1644">
          <w:pPr>
            <w:spacing w:line="240" w:lineRule="auto"/>
            <w:rPr>
              <w:rFonts w:ascii="Times New Roman" w:hAnsi="Times New Roman" w:cs="Times New Roman"/>
            </w:rPr>
          </w:pPr>
        </w:p>
        <w:p w:rsidR="00C924EB" w:rsidRPr="00BD1644" w:rsidRDefault="00E00FC0" w:rsidP="00BD1644">
          <w:pPr>
            <w:spacing w:line="240" w:lineRule="auto"/>
            <w:rPr>
              <w:rFonts w:ascii="Times New Roman" w:hAnsi="Times New Roman" w:cs="Times New Roman"/>
            </w:rPr>
          </w:pPr>
        </w:p>
      </w:sdtContent>
    </w:sdt>
    <w:tbl>
      <w:tblPr>
        <w:tblStyle w:val="Tabela-Siatka"/>
        <w:tblW w:w="0" w:type="auto"/>
        <w:shd w:val="clear" w:color="auto" w:fill="D9D9D9" w:themeFill="background1" w:themeFillShade="D9"/>
        <w:tblLook w:val="04A0" w:firstRow="1" w:lastRow="0" w:firstColumn="1" w:lastColumn="0" w:noHBand="0" w:noVBand="1"/>
      </w:tblPr>
      <w:tblGrid>
        <w:gridCol w:w="9212"/>
      </w:tblGrid>
      <w:tr w:rsidR="00372A3E" w:rsidRPr="00BD1644" w:rsidTr="000B1CCB">
        <w:trPr>
          <w:trHeight w:val="274"/>
        </w:trPr>
        <w:tc>
          <w:tcPr>
            <w:tcW w:w="9212" w:type="dxa"/>
            <w:shd w:val="clear" w:color="auto" w:fill="B8CCE4" w:themeFill="accent1" w:themeFillTint="66"/>
          </w:tcPr>
          <w:p w:rsidR="00372A3E" w:rsidRPr="00BD1644" w:rsidRDefault="00372A3E" w:rsidP="00BD1644">
            <w:pPr>
              <w:pStyle w:val="Akapitzlist"/>
              <w:numPr>
                <w:ilvl w:val="0"/>
                <w:numId w:val="1"/>
              </w:numPr>
              <w:outlineLvl w:val="0"/>
              <w:rPr>
                <w:rFonts w:ascii="Times New Roman" w:hAnsi="Times New Roman" w:cs="Times New Roman"/>
                <w:b/>
              </w:rPr>
            </w:pPr>
            <w:bookmarkStart w:id="0" w:name="_Toc116902862"/>
            <w:r w:rsidRPr="00BD1644">
              <w:rPr>
                <w:rFonts w:ascii="Times New Roman" w:hAnsi="Times New Roman" w:cs="Times New Roman"/>
                <w:b/>
              </w:rPr>
              <w:t>INFORMACJE OGÓLNE</w:t>
            </w:r>
            <w:bookmarkEnd w:id="0"/>
          </w:p>
        </w:tc>
      </w:tr>
    </w:tbl>
    <w:p w:rsidR="007E296C" w:rsidRPr="00BD1644" w:rsidRDefault="007E296C" w:rsidP="00BD1644">
      <w:pPr>
        <w:spacing w:line="240" w:lineRule="auto"/>
        <w:rPr>
          <w:rFonts w:ascii="Times New Roman" w:hAnsi="Times New Roman" w:cs="Times New Roman"/>
        </w:rPr>
      </w:pPr>
    </w:p>
    <w:p w:rsidR="00372A3E" w:rsidRPr="00BD1644" w:rsidRDefault="00372A3E" w:rsidP="00BD1644">
      <w:pPr>
        <w:pStyle w:val="Akapitzlist"/>
        <w:numPr>
          <w:ilvl w:val="0"/>
          <w:numId w:val="2"/>
        </w:numPr>
        <w:spacing w:line="240" w:lineRule="auto"/>
        <w:rPr>
          <w:rFonts w:ascii="Times New Roman" w:hAnsi="Times New Roman" w:cs="Times New Roman"/>
          <w:b/>
        </w:rPr>
      </w:pPr>
      <w:r w:rsidRPr="00BD1644">
        <w:rPr>
          <w:rFonts w:ascii="Times New Roman" w:hAnsi="Times New Roman" w:cs="Times New Roman"/>
          <w:b/>
        </w:rPr>
        <w:t>INFORMACJA O ZAMAWIAJĄCYM</w:t>
      </w:r>
    </w:p>
    <w:p w:rsidR="00BD1644" w:rsidRPr="00BD1644" w:rsidRDefault="00372A3E" w:rsidP="00BD1644">
      <w:pPr>
        <w:spacing w:line="240" w:lineRule="auto"/>
        <w:rPr>
          <w:rFonts w:ascii="Times New Roman" w:hAnsi="Times New Roman" w:cs="Times New Roman"/>
        </w:rPr>
      </w:pPr>
      <w:r w:rsidRPr="00BD1644">
        <w:rPr>
          <w:rFonts w:ascii="Times New Roman" w:hAnsi="Times New Roman" w:cs="Times New Roman"/>
        </w:rPr>
        <w:t xml:space="preserve">Zamawiającym jest </w:t>
      </w:r>
      <w:r w:rsidR="00E27A75" w:rsidRPr="00BD1644">
        <w:rPr>
          <w:rFonts w:ascii="Times New Roman" w:hAnsi="Times New Roman" w:cs="Times New Roman"/>
        </w:rPr>
        <w:t>Zespół Szkół nr 6 im. Macieja Rataja w Ełku, ul. Kajki 4</w:t>
      </w:r>
      <w:r w:rsidRPr="00BD1644">
        <w:rPr>
          <w:rFonts w:ascii="Times New Roman" w:hAnsi="Times New Roman" w:cs="Times New Roman"/>
        </w:rPr>
        <w:t>, 19-300 Ełk</w:t>
      </w:r>
      <w:r w:rsidR="005D3CD4" w:rsidRPr="00BD1644">
        <w:rPr>
          <w:rFonts w:ascii="Times New Roman" w:hAnsi="Times New Roman" w:cs="Times New Roman"/>
        </w:rPr>
        <w:t>, zwan</w:t>
      </w:r>
      <w:r w:rsidR="00E27A75" w:rsidRPr="00BD1644">
        <w:rPr>
          <w:rFonts w:ascii="Times New Roman" w:hAnsi="Times New Roman" w:cs="Times New Roman"/>
        </w:rPr>
        <w:t>y dalej Zamawiającym</w:t>
      </w:r>
      <w:r w:rsidR="00BD1644" w:rsidRPr="00BD1644">
        <w:rPr>
          <w:rFonts w:ascii="Times New Roman" w:hAnsi="Times New Roman" w:cs="Times New Roman"/>
        </w:rPr>
        <w:t>.</w:t>
      </w:r>
    </w:p>
    <w:p w:rsidR="007E296C"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REGON: 000096135;</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NIP: 848-11-32-072;</w:t>
      </w:r>
    </w:p>
    <w:p w:rsidR="007772A7" w:rsidRPr="00BD1644" w:rsidRDefault="007772A7" w:rsidP="00BD1644">
      <w:pPr>
        <w:spacing w:after="0" w:line="240" w:lineRule="auto"/>
        <w:rPr>
          <w:rFonts w:ascii="Times New Roman" w:hAnsi="Times New Roman" w:cs="Times New Roman"/>
        </w:rPr>
      </w:pPr>
      <w:r w:rsidRPr="00BD1644">
        <w:rPr>
          <w:rFonts w:ascii="Times New Roman" w:hAnsi="Times New Roman" w:cs="Times New Roman"/>
        </w:rPr>
        <w:t xml:space="preserve">Telefon: </w:t>
      </w:r>
      <w:r w:rsidR="00E27A75" w:rsidRPr="00BD1644">
        <w:rPr>
          <w:rFonts w:ascii="Times New Roman" w:hAnsi="Times New Roman" w:cs="Times New Roman"/>
        </w:rPr>
        <w:t>87 610 23 62</w:t>
      </w:r>
      <w:r w:rsidRPr="00BD1644">
        <w:rPr>
          <w:rFonts w:ascii="Times New Roman" w:hAnsi="Times New Roman" w:cs="Times New Roman"/>
        </w:rPr>
        <w:t>;</w:t>
      </w:r>
    </w:p>
    <w:p w:rsidR="007B179D" w:rsidRPr="00BD1644" w:rsidRDefault="007B179D" w:rsidP="00BD1644">
      <w:pPr>
        <w:spacing w:after="0" w:line="240" w:lineRule="auto"/>
        <w:rPr>
          <w:rFonts w:ascii="Times New Roman" w:hAnsi="Times New Roman" w:cs="Times New Roman"/>
        </w:rPr>
      </w:pPr>
      <w:r w:rsidRPr="00BD1644">
        <w:rPr>
          <w:rFonts w:ascii="Times New Roman" w:hAnsi="Times New Roman" w:cs="Times New Roman"/>
        </w:rPr>
        <w:t xml:space="preserve">Adres poczty elektronicznej: </w:t>
      </w:r>
      <w:r w:rsidR="00E27A75" w:rsidRPr="00BD1644">
        <w:rPr>
          <w:rFonts w:ascii="Times New Roman" w:hAnsi="Times New Roman" w:cs="Times New Roman"/>
        </w:rPr>
        <w:t>bozena.gorecka@elk.edu.pl</w:t>
      </w:r>
      <w:r w:rsidR="007772A7" w:rsidRPr="00BD1644">
        <w:rPr>
          <w:rFonts w:ascii="Times New Roman" w:hAnsi="Times New Roman" w:cs="Times New Roman"/>
        </w:rPr>
        <w:t>;</w:t>
      </w:r>
      <w:r w:rsidR="005D3CD4" w:rsidRPr="00BD1644">
        <w:rPr>
          <w:rFonts w:ascii="Times New Roman" w:hAnsi="Times New Roman" w:cs="Times New Roman"/>
        </w:rPr>
        <w:t xml:space="preserve"> </w:t>
      </w:r>
    </w:p>
    <w:p w:rsidR="007772A7" w:rsidRPr="00BD1644" w:rsidRDefault="007772A7" w:rsidP="00BD1644">
      <w:pPr>
        <w:spacing w:after="0" w:line="240" w:lineRule="auto"/>
        <w:rPr>
          <w:rFonts w:ascii="Times New Roman" w:hAnsi="Times New Roman" w:cs="Times New Roman"/>
        </w:rPr>
      </w:pPr>
      <w:r w:rsidRPr="00BD1644">
        <w:rPr>
          <w:rFonts w:ascii="Times New Roman" w:hAnsi="Times New Roman" w:cs="Times New Roman"/>
        </w:rPr>
        <w:t>Strona internetowa Zamawiającego:</w:t>
      </w:r>
      <w:r w:rsidR="00E27A75" w:rsidRPr="00BD1644">
        <w:rPr>
          <w:rFonts w:ascii="Times New Roman" w:hAnsi="Times New Roman" w:cs="Times New Roman"/>
        </w:rPr>
        <w:t xml:space="preserve"> https://zs6-elk.edupage.org/</w:t>
      </w:r>
      <w:r w:rsidRPr="00BD1644">
        <w:rPr>
          <w:rFonts w:ascii="Times New Roman" w:hAnsi="Times New Roman" w:cs="Times New Roman"/>
        </w:rPr>
        <w:t>;</w:t>
      </w:r>
    </w:p>
    <w:p w:rsidR="004C2B9E" w:rsidRPr="00BD1644" w:rsidRDefault="004C2B9E" w:rsidP="00BD1644">
      <w:pPr>
        <w:spacing w:after="0" w:line="240" w:lineRule="auto"/>
        <w:rPr>
          <w:rFonts w:ascii="Times New Roman" w:hAnsi="Times New Roman" w:cs="Times New Roman"/>
        </w:rPr>
      </w:pPr>
      <w:r w:rsidRPr="00BD1644">
        <w:rPr>
          <w:rFonts w:ascii="Times New Roman" w:hAnsi="Times New Roman" w:cs="Times New Roman"/>
        </w:rPr>
        <w:t>Skrzynka ePUAP:</w:t>
      </w:r>
      <w:r w:rsidR="00E27A75" w:rsidRPr="00BD1644">
        <w:rPr>
          <w:rFonts w:ascii="Times New Roman" w:hAnsi="Times New Roman" w:cs="Times New Roman"/>
        </w:rPr>
        <w:t xml:space="preserve">ZS6sekretariat </w:t>
      </w:r>
      <w:r w:rsidR="000D5C23" w:rsidRPr="00BD1644">
        <w:rPr>
          <w:rFonts w:ascii="Times New Roman" w:hAnsi="Times New Roman" w:cs="Times New Roman"/>
        </w:rPr>
        <w:t>;</w:t>
      </w:r>
    </w:p>
    <w:p w:rsidR="007772A7" w:rsidRPr="00BD1644" w:rsidRDefault="007772A7" w:rsidP="00BD1644">
      <w:pPr>
        <w:spacing w:after="0" w:line="240" w:lineRule="auto"/>
        <w:rPr>
          <w:rFonts w:ascii="Times New Roman" w:hAnsi="Times New Roman" w:cs="Times New Roman"/>
        </w:rPr>
      </w:pPr>
      <w:r w:rsidRPr="00BD1644">
        <w:rPr>
          <w:rFonts w:ascii="Times New Roman" w:hAnsi="Times New Roman" w:cs="Times New Roman"/>
        </w:rPr>
        <w:t>Strona internetowa prowadzonego postępowania: https://miniportal.uzp.gov.pl/;</w:t>
      </w:r>
    </w:p>
    <w:p w:rsidR="007772A7" w:rsidRPr="00BD1644" w:rsidRDefault="007772A7" w:rsidP="00BD1644">
      <w:pPr>
        <w:spacing w:line="240" w:lineRule="auto"/>
        <w:jc w:val="both"/>
        <w:rPr>
          <w:rFonts w:ascii="Times New Roman" w:hAnsi="Times New Roman" w:cs="Times New Roman"/>
        </w:rPr>
      </w:pPr>
      <w:r w:rsidRPr="00BD1644">
        <w:rPr>
          <w:rFonts w:ascii="Times New Roman" w:hAnsi="Times New Roman" w:cs="Times New Roman"/>
        </w:rPr>
        <w:t xml:space="preserve">Strona internetowa na której udostępniane będą zmiany i wyjaśnienia treści SWZ oraz inne dokumenty zamówienia bezpośrednio związane z postępowaniem o udzielenie zamówienia: </w:t>
      </w:r>
      <w:r w:rsidR="003E7F28" w:rsidRPr="00BD1644">
        <w:rPr>
          <w:rFonts w:ascii="Times New Roman" w:hAnsi="Times New Roman" w:cs="Times New Roman"/>
        </w:rPr>
        <w:t>https://miniportal.uzp.gov.pl/</w:t>
      </w:r>
      <w:r w:rsidR="00290453" w:rsidRPr="00BD1644">
        <w:rPr>
          <w:rStyle w:val="Hipercze"/>
          <w:rFonts w:ascii="Times New Roman" w:hAnsi="Times New Roman" w:cs="Times New Roman"/>
          <w:u w:val="none"/>
        </w:rPr>
        <w:t xml:space="preserve">, </w:t>
      </w:r>
      <w:r w:rsidR="00BD1644" w:rsidRPr="00BD1644">
        <w:rPr>
          <w:rStyle w:val="Hipercze"/>
          <w:rFonts w:ascii="Times New Roman" w:hAnsi="Times New Roman" w:cs="Times New Roman"/>
          <w:color w:val="auto"/>
          <w:u w:val="none"/>
        </w:rPr>
        <w:t>https://bip.powiat.elk.pl/wiadomosci/8356/lista/ogloszenia_przetargow</w:t>
      </w:r>
      <w:r w:rsidR="003E7F28" w:rsidRPr="00BD1644">
        <w:rPr>
          <w:rFonts w:ascii="Times New Roman" w:hAnsi="Times New Roman" w:cs="Times New Roman"/>
        </w:rPr>
        <w:t xml:space="preserve">. </w:t>
      </w:r>
    </w:p>
    <w:p w:rsidR="007772A7" w:rsidRPr="00BD1644" w:rsidRDefault="00EB04E6" w:rsidP="00BD1644">
      <w:pPr>
        <w:pStyle w:val="Akapitzlist"/>
        <w:numPr>
          <w:ilvl w:val="0"/>
          <w:numId w:val="2"/>
        </w:numPr>
        <w:spacing w:line="240" w:lineRule="auto"/>
        <w:rPr>
          <w:rFonts w:ascii="Times New Roman" w:hAnsi="Times New Roman" w:cs="Times New Roman"/>
          <w:b/>
        </w:rPr>
      </w:pPr>
      <w:r w:rsidRPr="00BD1644">
        <w:rPr>
          <w:rFonts w:ascii="Times New Roman" w:hAnsi="Times New Roman" w:cs="Times New Roman"/>
          <w:b/>
        </w:rPr>
        <w:t>OSOBY UPRAWNIONE</w:t>
      </w:r>
      <w:r w:rsidR="00897133" w:rsidRPr="00BD1644">
        <w:rPr>
          <w:rFonts w:ascii="Times New Roman" w:hAnsi="Times New Roman" w:cs="Times New Roman"/>
          <w:b/>
        </w:rPr>
        <w:t xml:space="preserve"> DO KONTAKTU Z WYKONAWCAMI:</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Imię i nazwisko: Bożena Górecka;</w:t>
      </w:r>
    </w:p>
    <w:p w:rsidR="00E27A75" w:rsidRDefault="00E27A75" w:rsidP="00BD1644">
      <w:pPr>
        <w:spacing w:after="0" w:line="240" w:lineRule="auto"/>
        <w:rPr>
          <w:rFonts w:ascii="Times New Roman" w:hAnsi="Times New Roman" w:cs="Times New Roman"/>
        </w:rPr>
      </w:pPr>
      <w:r w:rsidRPr="00BD1644">
        <w:rPr>
          <w:rFonts w:ascii="Times New Roman" w:hAnsi="Times New Roman" w:cs="Times New Roman"/>
        </w:rPr>
        <w:t>Stanowisko: Specjalista ds. kadrowych i zamówień publicznych;</w:t>
      </w:r>
    </w:p>
    <w:p w:rsidR="005253BD" w:rsidRPr="00BD1644" w:rsidRDefault="005253BD" w:rsidP="00BD1644">
      <w:pPr>
        <w:spacing w:after="0" w:line="240" w:lineRule="auto"/>
        <w:rPr>
          <w:rFonts w:ascii="Times New Roman" w:hAnsi="Times New Roman" w:cs="Times New Roman"/>
        </w:rPr>
      </w:pPr>
      <w:r w:rsidRPr="00BD1644">
        <w:rPr>
          <w:rFonts w:ascii="Times New Roman" w:hAnsi="Times New Roman" w:cs="Times New Roman"/>
        </w:rPr>
        <w:t>Skrzynka ePUAP:ZS6sekretariat</w:t>
      </w:r>
      <w:r>
        <w:rPr>
          <w:rFonts w:ascii="Times New Roman" w:hAnsi="Times New Roman" w:cs="Times New Roman"/>
        </w:rPr>
        <w:t>;</w:t>
      </w:r>
    </w:p>
    <w:p w:rsidR="00E27A75" w:rsidRPr="00875041" w:rsidRDefault="00E27A75" w:rsidP="00BD1644">
      <w:pPr>
        <w:spacing w:after="0" w:line="240" w:lineRule="auto"/>
        <w:rPr>
          <w:rFonts w:ascii="Times New Roman" w:hAnsi="Times New Roman" w:cs="Times New Roman"/>
        </w:rPr>
      </w:pPr>
      <w:r w:rsidRPr="00875041">
        <w:rPr>
          <w:rFonts w:ascii="Times New Roman" w:hAnsi="Times New Roman" w:cs="Times New Roman"/>
        </w:rPr>
        <w:t>e-mail: bozena.gorecka@elk.edu.pl;</w:t>
      </w:r>
    </w:p>
    <w:p w:rsidR="00E27A75" w:rsidRPr="00BD1644" w:rsidRDefault="00E27A75" w:rsidP="00BD1644">
      <w:pPr>
        <w:spacing w:after="0" w:line="240" w:lineRule="auto"/>
        <w:rPr>
          <w:rFonts w:ascii="Times New Roman" w:hAnsi="Times New Roman" w:cs="Times New Roman"/>
        </w:rPr>
      </w:pPr>
      <w:r w:rsidRPr="00BD1644">
        <w:rPr>
          <w:rFonts w:ascii="Times New Roman" w:hAnsi="Times New Roman" w:cs="Times New Roman"/>
        </w:rPr>
        <w:t>tel. 87 610-23-62;</w:t>
      </w:r>
    </w:p>
    <w:p w:rsidR="00E27A75" w:rsidRPr="00BD1644" w:rsidRDefault="00E27A75" w:rsidP="00BD1644">
      <w:pPr>
        <w:spacing w:line="240" w:lineRule="auto"/>
        <w:rPr>
          <w:rFonts w:ascii="Times New Roman" w:hAnsi="Times New Roman" w:cs="Times New Roman"/>
        </w:rPr>
      </w:pPr>
      <w:r w:rsidRPr="00BD1644">
        <w:rPr>
          <w:rFonts w:ascii="Times New Roman" w:hAnsi="Times New Roman" w:cs="Times New Roman"/>
        </w:rPr>
        <w:t>godziny pracy: 7.00 – 15.00;</w:t>
      </w:r>
    </w:p>
    <w:p w:rsidR="00024C06" w:rsidRPr="00BD1644" w:rsidRDefault="00024C06" w:rsidP="00BD1644">
      <w:pPr>
        <w:spacing w:after="0"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897133" w:rsidRPr="00BD1644" w:rsidTr="000B1CCB">
        <w:trPr>
          <w:trHeight w:val="254"/>
        </w:trPr>
        <w:tc>
          <w:tcPr>
            <w:tcW w:w="9212" w:type="dxa"/>
            <w:shd w:val="clear" w:color="auto" w:fill="B8CCE4" w:themeFill="accent1" w:themeFillTint="66"/>
          </w:tcPr>
          <w:p w:rsidR="00897133" w:rsidRPr="00BD1644" w:rsidRDefault="00897133" w:rsidP="00BD1644">
            <w:pPr>
              <w:pStyle w:val="Akapitzlist"/>
              <w:numPr>
                <w:ilvl w:val="0"/>
                <w:numId w:val="1"/>
              </w:numPr>
              <w:outlineLvl w:val="0"/>
              <w:rPr>
                <w:rFonts w:ascii="Times New Roman" w:hAnsi="Times New Roman" w:cs="Times New Roman"/>
                <w:b/>
              </w:rPr>
            </w:pPr>
            <w:bookmarkStart w:id="1" w:name="_Toc116902863"/>
            <w:r w:rsidRPr="00BD1644">
              <w:rPr>
                <w:rFonts w:ascii="Times New Roman" w:hAnsi="Times New Roman" w:cs="Times New Roman"/>
                <w:b/>
              </w:rPr>
              <w:t>TRYB UDZIELENIA ZAMÓWIENIA</w:t>
            </w:r>
            <w:bookmarkEnd w:id="1"/>
          </w:p>
        </w:tc>
      </w:tr>
    </w:tbl>
    <w:p w:rsidR="00024C06" w:rsidRPr="00BD1644" w:rsidRDefault="00024C06" w:rsidP="00BD1644">
      <w:pPr>
        <w:pStyle w:val="Default"/>
        <w:autoSpaceDE w:val="0"/>
        <w:spacing w:line="240" w:lineRule="auto"/>
        <w:ind w:left="360"/>
        <w:jc w:val="both"/>
        <w:rPr>
          <w:rFonts w:ascii="Times New Roman" w:hAnsi="Times New Roman" w:cs="Times New Roman"/>
          <w:sz w:val="22"/>
          <w:szCs w:val="22"/>
        </w:rPr>
      </w:pPr>
    </w:p>
    <w:p w:rsidR="00FE08B7" w:rsidRPr="00BD1644" w:rsidRDefault="00FE08B7" w:rsidP="00BD1644">
      <w:pPr>
        <w:pStyle w:val="Default"/>
        <w:numPr>
          <w:ilvl w:val="0"/>
          <w:numId w:val="3"/>
        </w:numPr>
        <w:autoSpaceDE w:val="0"/>
        <w:spacing w:line="240" w:lineRule="auto"/>
        <w:jc w:val="both"/>
        <w:rPr>
          <w:rFonts w:ascii="Times New Roman" w:hAnsi="Times New Roman" w:cs="Times New Roman"/>
          <w:sz w:val="22"/>
          <w:szCs w:val="22"/>
        </w:rPr>
      </w:pPr>
      <w:r w:rsidRPr="00BD1644">
        <w:rPr>
          <w:rFonts w:ascii="Times New Roman" w:eastAsia="Trebuchet MS" w:hAnsi="Times New Roman" w:cs="Times New Roman"/>
          <w:sz w:val="22"/>
          <w:szCs w:val="22"/>
        </w:rPr>
        <w:t xml:space="preserve">Niniejsze postępowanie o udzielenie zamówienia publicznego prowadzone jest w </w:t>
      </w:r>
      <w:r w:rsidRPr="00BD1644">
        <w:rPr>
          <w:rFonts w:ascii="Times New Roman" w:eastAsia="Trebuchet MS" w:hAnsi="Times New Roman" w:cs="Times New Roman"/>
          <w:bCs/>
          <w:sz w:val="22"/>
          <w:szCs w:val="22"/>
        </w:rPr>
        <w:t>trybie podstawowym</w:t>
      </w:r>
      <w:r w:rsidRPr="00BD1644">
        <w:rPr>
          <w:rFonts w:ascii="Times New Roman" w:eastAsia="Trebuchet MS" w:hAnsi="Times New Roman" w:cs="Times New Roman"/>
          <w:sz w:val="22"/>
          <w:szCs w:val="22"/>
        </w:rPr>
        <w:t>, na podstawie art. 275 pkt 1 ustawy z dnia 11 września 2019 r. - Prawo zamówień publicznyc</w:t>
      </w:r>
      <w:r w:rsidR="00381DA6">
        <w:rPr>
          <w:rFonts w:ascii="Times New Roman" w:eastAsia="Trebuchet MS" w:hAnsi="Times New Roman" w:cs="Times New Roman"/>
          <w:sz w:val="22"/>
          <w:szCs w:val="22"/>
        </w:rPr>
        <w:t>h (Dz. U. z 2022</w:t>
      </w:r>
      <w:r w:rsidRPr="00BD1644">
        <w:rPr>
          <w:rFonts w:ascii="Times New Roman" w:eastAsia="Trebuchet MS" w:hAnsi="Times New Roman" w:cs="Times New Roman"/>
          <w:sz w:val="22"/>
          <w:szCs w:val="22"/>
        </w:rPr>
        <w:t xml:space="preserve"> r., poz. </w:t>
      </w:r>
      <w:r w:rsidR="003E7F28" w:rsidRPr="00BD1644">
        <w:rPr>
          <w:rFonts w:ascii="Times New Roman" w:eastAsia="Trebuchet MS" w:hAnsi="Times New Roman" w:cs="Times New Roman"/>
          <w:sz w:val="22"/>
          <w:szCs w:val="22"/>
        </w:rPr>
        <w:t>1</w:t>
      </w:r>
      <w:r w:rsidR="00381DA6">
        <w:rPr>
          <w:rFonts w:ascii="Times New Roman" w:eastAsia="Trebuchet MS" w:hAnsi="Times New Roman" w:cs="Times New Roman"/>
          <w:sz w:val="22"/>
          <w:szCs w:val="22"/>
        </w:rPr>
        <w:t>710, 1812 i 1933</w:t>
      </w:r>
      <w:r w:rsidRPr="00BD1644">
        <w:rPr>
          <w:rFonts w:ascii="Times New Roman" w:eastAsia="Trebuchet MS" w:hAnsi="Times New Roman" w:cs="Times New Roman"/>
          <w:sz w:val="22"/>
          <w:szCs w:val="22"/>
        </w:rPr>
        <w:t xml:space="preserve"> ze zm.)</w:t>
      </w:r>
      <w:r w:rsidR="00AD2727" w:rsidRPr="00BD1644">
        <w:rPr>
          <w:rFonts w:ascii="Times New Roman" w:eastAsia="Trebuchet MS" w:hAnsi="Times New Roman" w:cs="Times New Roman"/>
          <w:sz w:val="22"/>
          <w:szCs w:val="22"/>
        </w:rPr>
        <w:t>, zwaną dalej ustawą PZP</w:t>
      </w:r>
      <w:r w:rsidRPr="00BD1644">
        <w:rPr>
          <w:rFonts w:ascii="Times New Roman" w:eastAsia="Trebuchet MS" w:hAnsi="Times New Roman" w:cs="Times New Roman"/>
          <w:sz w:val="22"/>
          <w:szCs w:val="22"/>
        </w:rPr>
        <w:t xml:space="preserve"> oraz </w:t>
      </w:r>
      <w:r w:rsidRPr="00BD1644">
        <w:rPr>
          <w:rFonts w:ascii="Times New Roman" w:eastAsia="Arial" w:hAnsi="Times New Roman" w:cs="Times New Roman"/>
          <w:sz w:val="22"/>
          <w:szCs w:val="22"/>
        </w:rPr>
        <w:t>niniejszej Specyfikacji Warunków Zamówienia, zwaną dalej „SWZ”.</w:t>
      </w:r>
    </w:p>
    <w:p w:rsidR="00FE08B7" w:rsidRPr="00BD1644" w:rsidRDefault="003E7F28" w:rsidP="00BD1644">
      <w:pPr>
        <w:pStyle w:val="Default"/>
        <w:numPr>
          <w:ilvl w:val="0"/>
          <w:numId w:val="3"/>
        </w:numPr>
        <w:autoSpaceDE w:val="0"/>
        <w:spacing w:line="240" w:lineRule="auto"/>
        <w:jc w:val="both"/>
        <w:rPr>
          <w:rFonts w:ascii="Times New Roman" w:hAnsi="Times New Roman" w:cs="Times New Roman"/>
          <w:sz w:val="22"/>
          <w:szCs w:val="22"/>
        </w:rPr>
      </w:pPr>
      <w:r w:rsidRPr="00BD1644">
        <w:rPr>
          <w:rFonts w:ascii="Times New Roman" w:eastAsia="Arial" w:hAnsi="Times New Roman" w:cs="Times New Roman"/>
          <w:sz w:val="22"/>
          <w:szCs w:val="22"/>
        </w:rPr>
        <w:t>Wartość zamówienia jest niższa</w:t>
      </w:r>
      <w:r w:rsidR="00FE08B7" w:rsidRPr="00BD1644">
        <w:rPr>
          <w:rFonts w:ascii="Times New Roman" w:eastAsia="Arial" w:hAnsi="Times New Roman" w:cs="Times New Roman"/>
          <w:sz w:val="22"/>
          <w:szCs w:val="22"/>
        </w:rPr>
        <w:t xml:space="preserve"> od progów unijnych o</w:t>
      </w:r>
      <w:r w:rsidRPr="00BD1644">
        <w:rPr>
          <w:rFonts w:ascii="Times New Roman" w:eastAsia="Arial" w:hAnsi="Times New Roman" w:cs="Times New Roman"/>
          <w:sz w:val="22"/>
          <w:szCs w:val="22"/>
        </w:rPr>
        <w:t>kreślonych w art. 3 ust. 1</w:t>
      </w:r>
      <w:r w:rsidR="00FE08B7" w:rsidRPr="00BD1644">
        <w:rPr>
          <w:rFonts w:ascii="Times New Roman" w:eastAsia="Arial" w:hAnsi="Times New Roman" w:cs="Times New Roman"/>
          <w:sz w:val="22"/>
          <w:szCs w:val="22"/>
        </w:rPr>
        <w:t xml:space="preserve"> oraz </w:t>
      </w:r>
      <w:r w:rsidRPr="00BD1644">
        <w:rPr>
          <w:rFonts w:ascii="Times New Roman" w:eastAsia="Arial" w:hAnsi="Times New Roman" w:cs="Times New Roman"/>
          <w:sz w:val="22"/>
          <w:szCs w:val="22"/>
        </w:rPr>
        <w:t>ust. 2 ustawy w odniesieniu do dostaw</w:t>
      </w:r>
      <w:r w:rsidR="00FE08B7" w:rsidRPr="00BD1644">
        <w:rPr>
          <w:rFonts w:ascii="Times New Roman" w:eastAsia="Arial" w:hAnsi="Times New Roman" w:cs="Times New Roman"/>
          <w:sz w:val="22"/>
          <w:szCs w:val="22"/>
        </w:rPr>
        <w:t>.</w:t>
      </w:r>
    </w:p>
    <w:p w:rsidR="00FE08B7" w:rsidRPr="00BD1644" w:rsidRDefault="00FE08B7" w:rsidP="00BD1644">
      <w:pPr>
        <w:pStyle w:val="Default"/>
        <w:numPr>
          <w:ilvl w:val="0"/>
          <w:numId w:val="3"/>
        </w:numPr>
        <w:autoSpaceDE w:val="0"/>
        <w:spacing w:line="240" w:lineRule="auto"/>
        <w:jc w:val="both"/>
        <w:rPr>
          <w:rFonts w:ascii="Times New Roman" w:eastAsia="Arial" w:hAnsi="Times New Roman" w:cs="Times New Roman"/>
          <w:bCs/>
          <w:sz w:val="22"/>
          <w:szCs w:val="22"/>
        </w:rPr>
      </w:pPr>
      <w:r w:rsidRPr="00BD1644">
        <w:rPr>
          <w:rFonts w:ascii="Times New Roman" w:eastAsia="Arial" w:hAnsi="Times New Roman" w:cs="Times New Roman"/>
          <w:bCs/>
          <w:sz w:val="22"/>
          <w:szCs w:val="22"/>
        </w:rPr>
        <w:t>Zamawiający nie przewiduje wyboru najkorzystniejszej oferty z możliwością prowadzenia negocjacji.</w:t>
      </w:r>
    </w:p>
    <w:p w:rsidR="007E296C" w:rsidRPr="00BD1644" w:rsidRDefault="00FE08B7"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Postępowanie prowadzone jest w języku polskim.</w:t>
      </w:r>
    </w:p>
    <w:p w:rsidR="00FE08B7" w:rsidRPr="00BD1644" w:rsidRDefault="00FE08B7"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 xml:space="preserve">Postępowanie oznaczone zostało znakiem: </w:t>
      </w:r>
      <w:r w:rsidR="00BD1644" w:rsidRPr="00875041">
        <w:rPr>
          <w:rFonts w:ascii="Times New Roman" w:hAnsi="Times New Roman" w:cs="Times New Roman"/>
          <w:b/>
        </w:rPr>
        <w:t>ZS6.271.</w:t>
      </w:r>
      <w:r w:rsidR="00381DA6">
        <w:rPr>
          <w:rFonts w:ascii="Times New Roman" w:hAnsi="Times New Roman" w:cs="Times New Roman"/>
          <w:b/>
        </w:rPr>
        <w:t>1</w:t>
      </w:r>
      <w:r w:rsidR="005D35E9">
        <w:rPr>
          <w:rFonts w:ascii="Times New Roman" w:hAnsi="Times New Roman" w:cs="Times New Roman"/>
          <w:b/>
        </w:rPr>
        <w:t>7</w:t>
      </w:r>
      <w:r w:rsidR="00BD1644" w:rsidRPr="00875041">
        <w:rPr>
          <w:rFonts w:ascii="Times New Roman" w:hAnsi="Times New Roman" w:cs="Times New Roman"/>
          <w:b/>
        </w:rPr>
        <w:t>.202</w:t>
      </w:r>
      <w:r w:rsidR="00381DA6">
        <w:rPr>
          <w:rFonts w:ascii="Times New Roman" w:hAnsi="Times New Roman" w:cs="Times New Roman"/>
          <w:b/>
        </w:rPr>
        <w:t>2</w:t>
      </w:r>
      <w:r w:rsidR="00126C76" w:rsidRPr="00875041">
        <w:rPr>
          <w:rFonts w:ascii="Times New Roman" w:hAnsi="Times New Roman" w:cs="Times New Roman"/>
        </w:rPr>
        <w:t>.</w:t>
      </w:r>
      <w:r w:rsidRPr="00BD1644">
        <w:rPr>
          <w:rFonts w:ascii="Times New Roman" w:hAnsi="Times New Roman" w:cs="Times New Roman"/>
        </w:rPr>
        <w:t xml:space="preserve"> Wykonawcy winni we wszelkich kontaktach z Zamawiającym powoływać się na wyżej podane oznaczenie.</w:t>
      </w:r>
    </w:p>
    <w:p w:rsidR="008327D5" w:rsidRPr="00BD1644" w:rsidRDefault="008327D5"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Z</w:t>
      </w:r>
      <w:r w:rsidR="00290453" w:rsidRPr="00BD1644">
        <w:rPr>
          <w:rFonts w:ascii="Times New Roman" w:hAnsi="Times New Roman" w:cs="Times New Roman"/>
        </w:rPr>
        <w:t>a</w:t>
      </w:r>
      <w:r w:rsidR="00381DA6">
        <w:rPr>
          <w:rFonts w:ascii="Times New Roman" w:hAnsi="Times New Roman" w:cs="Times New Roman"/>
        </w:rPr>
        <w:t>mówienie zostało podzielone na 2</w:t>
      </w:r>
      <w:r w:rsidR="00290453" w:rsidRPr="00BD1644">
        <w:rPr>
          <w:rFonts w:ascii="Times New Roman" w:hAnsi="Times New Roman" w:cs="Times New Roman"/>
        </w:rPr>
        <w:t xml:space="preserve"> </w:t>
      </w:r>
      <w:r w:rsidRPr="00BD1644">
        <w:rPr>
          <w:rFonts w:ascii="Times New Roman" w:hAnsi="Times New Roman" w:cs="Times New Roman"/>
        </w:rPr>
        <w:t>części</w:t>
      </w:r>
      <w:r w:rsidR="00126C76" w:rsidRPr="00BD1644">
        <w:rPr>
          <w:rFonts w:ascii="Times New Roman" w:hAnsi="Times New Roman" w:cs="Times New Roman"/>
        </w:rPr>
        <w:t>.</w:t>
      </w:r>
    </w:p>
    <w:p w:rsidR="00126C76" w:rsidRPr="00BD1644" w:rsidRDefault="008327D5"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Zamawiający nie dopuszcza możliwości składania ofert wariantowych w rozumieniu art.</w:t>
      </w:r>
      <w:r w:rsidR="00126C76" w:rsidRPr="00BD1644">
        <w:rPr>
          <w:rFonts w:ascii="Times New Roman" w:hAnsi="Times New Roman" w:cs="Times New Roman"/>
        </w:rPr>
        <w:t xml:space="preserve"> 92 ust. 1 ustawy.</w:t>
      </w:r>
    </w:p>
    <w:p w:rsidR="008327D5" w:rsidRPr="00BD1644" w:rsidRDefault="00126C76"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 xml:space="preserve">Zamawiający nie dopuszcza możliwości składania ofert </w:t>
      </w:r>
      <w:r w:rsidR="00916E1E" w:rsidRPr="00BD1644">
        <w:rPr>
          <w:rFonts w:ascii="Times New Roman" w:hAnsi="Times New Roman" w:cs="Times New Roman"/>
        </w:rPr>
        <w:t>w postaci katalogów elektronicznych.</w:t>
      </w:r>
    </w:p>
    <w:p w:rsidR="00916E1E" w:rsidRPr="00BD1644" w:rsidRDefault="00916E1E"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Zamawiający nie przewiduje aukcji elektronicznej.</w:t>
      </w:r>
    </w:p>
    <w:p w:rsidR="0099508D" w:rsidRPr="00BD1644" w:rsidRDefault="0099508D"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Zamawiający nie prowadzi postępowania celem zawarcia umowy ramowej.</w:t>
      </w:r>
    </w:p>
    <w:p w:rsidR="00126C76" w:rsidRPr="00BD1644" w:rsidRDefault="00F91136" w:rsidP="00BD1644">
      <w:pPr>
        <w:pStyle w:val="Akapitzlist"/>
        <w:numPr>
          <w:ilvl w:val="0"/>
          <w:numId w:val="3"/>
        </w:numPr>
        <w:spacing w:after="0" w:line="240" w:lineRule="auto"/>
        <w:jc w:val="both"/>
        <w:rPr>
          <w:rFonts w:ascii="Times New Roman" w:hAnsi="Times New Roman" w:cs="Times New Roman"/>
        </w:rPr>
      </w:pPr>
      <w:r w:rsidRPr="00BD1644">
        <w:rPr>
          <w:rFonts w:ascii="Times New Roman" w:hAnsi="Times New Roman" w:cs="Times New Roman"/>
        </w:rPr>
        <w:t>Zamawiający nie zastrzega możli</w:t>
      </w:r>
      <w:r w:rsidR="00126C76" w:rsidRPr="00BD1644">
        <w:rPr>
          <w:rFonts w:ascii="Times New Roman" w:hAnsi="Times New Roman" w:cs="Times New Roman"/>
        </w:rPr>
        <w:t>wości ubiegania się o zamówienie</w:t>
      </w:r>
      <w:r w:rsidRPr="00BD1644">
        <w:rPr>
          <w:rFonts w:ascii="Times New Roman" w:hAnsi="Times New Roman" w:cs="Times New Roman"/>
        </w:rPr>
        <w:t xml:space="preserve"> wyłącznie przez Wykonawców o których mowa w art. 94 ustawy PZP.</w:t>
      </w:r>
    </w:p>
    <w:p w:rsidR="00EE20C4" w:rsidRPr="00BD1644" w:rsidRDefault="00EE20C4" w:rsidP="00BD1644">
      <w:pPr>
        <w:pStyle w:val="pkt"/>
        <w:numPr>
          <w:ilvl w:val="0"/>
          <w:numId w:val="3"/>
        </w:numPr>
        <w:spacing w:before="0" w:after="0"/>
        <w:rPr>
          <w:sz w:val="22"/>
          <w:szCs w:val="22"/>
        </w:rPr>
      </w:pPr>
      <w:r w:rsidRPr="00BD1644">
        <w:rPr>
          <w:sz w:val="22"/>
          <w:szCs w:val="22"/>
        </w:rPr>
        <w:t>Zamawiający nie określa dodatkowych wymagań związanych z zatrudnianiem osób, o których mowa w art. 96 ust. 2 pkt 2 ustawy PZP.</w:t>
      </w:r>
    </w:p>
    <w:p w:rsidR="0099508D" w:rsidRPr="00BD1644" w:rsidRDefault="0099508D" w:rsidP="00BD1644">
      <w:pPr>
        <w:pStyle w:val="Akapitzlist"/>
        <w:numPr>
          <w:ilvl w:val="0"/>
          <w:numId w:val="3"/>
        </w:numPr>
        <w:spacing w:line="240" w:lineRule="auto"/>
        <w:jc w:val="both"/>
        <w:rPr>
          <w:rFonts w:ascii="Times New Roman" w:hAnsi="Times New Roman" w:cs="Times New Roman"/>
        </w:rPr>
      </w:pPr>
      <w:r w:rsidRPr="00BD1644">
        <w:rPr>
          <w:rFonts w:ascii="Times New Roman" w:hAnsi="Times New Roman" w:cs="Times New Roman"/>
        </w:rPr>
        <w:t>Zamawiający dopuszc</w:t>
      </w:r>
      <w:r w:rsidR="003E7F28" w:rsidRPr="00BD1644">
        <w:rPr>
          <w:rFonts w:ascii="Times New Roman" w:hAnsi="Times New Roman" w:cs="Times New Roman"/>
        </w:rPr>
        <w:t>za składanie ofert częściowych</w:t>
      </w:r>
      <w:r w:rsidRPr="00BD1644">
        <w:rPr>
          <w:rFonts w:ascii="Times New Roman" w:hAnsi="Times New Roman" w:cs="Times New Roman"/>
        </w:rPr>
        <w:t>.</w:t>
      </w:r>
    </w:p>
    <w:p w:rsidR="002A3195" w:rsidRDefault="002A3195" w:rsidP="00BD1644">
      <w:pPr>
        <w:pStyle w:val="Akapitzlist"/>
        <w:spacing w:line="240" w:lineRule="auto"/>
        <w:rPr>
          <w:rFonts w:ascii="Times New Roman" w:hAnsi="Times New Roman" w:cs="Times New Roman"/>
        </w:rPr>
      </w:pPr>
    </w:p>
    <w:p w:rsidR="00FE7358" w:rsidRPr="005253BD" w:rsidRDefault="00FE7358" w:rsidP="005253BD">
      <w:pPr>
        <w:spacing w:line="240" w:lineRule="auto"/>
        <w:rPr>
          <w:rFonts w:ascii="Times New Roman" w:hAnsi="Times New Roman" w:cs="Times New Roman"/>
        </w:rPr>
      </w:pPr>
    </w:p>
    <w:tbl>
      <w:tblPr>
        <w:tblStyle w:val="Tabela-Siatka"/>
        <w:tblW w:w="0" w:type="auto"/>
        <w:tblInd w:w="-34" w:type="dxa"/>
        <w:tblLook w:val="04A0" w:firstRow="1" w:lastRow="0" w:firstColumn="1" w:lastColumn="0" w:noHBand="0" w:noVBand="1"/>
      </w:tblPr>
      <w:tblGrid>
        <w:gridCol w:w="9322"/>
      </w:tblGrid>
      <w:tr w:rsidR="002A3195" w:rsidRPr="00BD1644" w:rsidTr="000B1CCB">
        <w:tc>
          <w:tcPr>
            <w:tcW w:w="9322" w:type="dxa"/>
            <w:shd w:val="clear" w:color="auto" w:fill="B8CCE4" w:themeFill="accent1" w:themeFillTint="66"/>
          </w:tcPr>
          <w:p w:rsidR="002A3195" w:rsidRPr="00BD1644" w:rsidRDefault="002A3195" w:rsidP="00BD1644">
            <w:pPr>
              <w:pStyle w:val="Akapitzlist"/>
              <w:numPr>
                <w:ilvl w:val="0"/>
                <w:numId w:val="1"/>
              </w:numPr>
              <w:outlineLvl w:val="0"/>
              <w:rPr>
                <w:rFonts w:ascii="Times New Roman" w:hAnsi="Times New Roman" w:cs="Times New Roman"/>
                <w:b/>
              </w:rPr>
            </w:pPr>
            <w:bookmarkStart w:id="2" w:name="_Toc116902864"/>
            <w:r w:rsidRPr="00BD1644">
              <w:rPr>
                <w:rFonts w:ascii="Times New Roman" w:hAnsi="Times New Roman" w:cs="Times New Roman"/>
                <w:b/>
              </w:rPr>
              <w:t>OPIS PRZEDMIOTU ZAMÓWIENIA</w:t>
            </w:r>
            <w:bookmarkEnd w:id="2"/>
          </w:p>
        </w:tc>
      </w:tr>
    </w:tbl>
    <w:p w:rsidR="008327D5" w:rsidRPr="00BD1644" w:rsidRDefault="008327D5" w:rsidP="00BD1644">
      <w:pPr>
        <w:spacing w:line="240" w:lineRule="auto"/>
        <w:ind w:left="360"/>
        <w:rPr>
          <w:rFonts w:ascii="Times New Roman" w:hAnsi="Times New Roman" w:cs="Times New Roman"/>
        </w:rPr>
      </w:pPr>
    </w:p>
    <w:p w:rsidR="003E7F28" w:rsidRPr="00BD1644" w:rsidRDefault="003E7F28" w:rsidP="00BD1644">
      <w:pPr>
        <w:pStyle w:val="Akapitzlist"/>
        <w:numPr>
          <w:ilvl w:val="0"/>
          <w:numId w:val="38"/>
        </w:numPr>
        <w:spacing w:after="0" w:line="240" w:lineRule="auto"/>
        <w:jc w:val="both"/>
        <w:rPr>
          <w:rFonts w:ascii="Times New Roman" w:hAnsi="Times New Roman" w:cs="Times New Roman"/>
        </w:rPr>
      </w:pPr>
      <w:r w:rsidRPr="00BD1644">
        <w:rPr>
          <w:rFonts w:ascii="Times New Roman" w:hAnsi="Times New Roman" w:cs="Times New Roman"/>
        </w:rPr>
        <w:t xml:space="preserve">Przedmiot zamówienia stanowią </w:t>
      </w:r>
      <w:r w:rsidR="00B67716" w:rsidRPr="00BD1644">
        <w:rPr>
          <w:rFonts w:ascii="Times New Roman" w:hAnsi="Times New Roman" w:cs="Times New Roman"/>
        </w:rPr>
        <w:t xml:space="preserve">sukcesywne </w:t>
      </w:r>
      <w:r w:rsidRPr="00BD1644">
        <w:rPr>
          <w:rFonts w:ascii="Times New Roman" w:hAnsi="Times New Roman" w:cs="Times New Roman"/>
        </w:rPr>
        <w:t xml:space="preserve">dostawy artykułów spożywczych </w:t>
      </w:r>
      <w:r w:rsidR="00FE7358">
        <w:rPr>
          <w:rFonts w:ascii="Times New Roman" w:hAnsi="Times New Roman" w:cs="Times New Roman"/>
        </w:rPr>
        <w:t>na potrzeby Zespołu Szkół nr 6 im. Macieja Rataja w Ełku</w:t>
      </w:r>
      <w:r w:rsidRPr="00BD1644">
        <w:rPr>
          <w:rFonts w:ascii="Times New Roman" w:hAnsi="Times New Roman" w:cs="Times New Roman"/>
        </w:rPr>
        <w:t xml:space="preserve">, który podzielony został odpowiednio na części: </w:t>
      </w:r>
    </w:p>
    <w:p w:rsidR="003E7F28" w:rsidRPr="00BD1644" w:rsidRDefault="00381DA6" w:rsidP="00BD1644">
      <w:pPr>
        <w:pStyle w:val="Akapitzlist"/>
        <w:numPr>
          <w:ilvl w:val="0"/>
          <w:numId w:val="39"/>
        </w:numPr>
        <w:spacing w:after="0" w:line="240" w:lineRule="auto"/>
        <w:jc w:val="both"/>
        <w:rPr>
          <w:rFonts w:ascii="Times New Roman" w:hAnsi="Times New Roman" w:cs="Times New Roman"/>
          <w:b/>
        </w:rPr>
      </w:pPr>
      <w:r>
        <w:rPr>
          <w:rFonts w:ascii="Times New Roman" w:hAnsi="Times New Roman" w:cs="Times New Roman"/>
          <w:b/>
        </w:rPr>
        <w:t>część 1</w:t>
      </w:r>
      <w:r w:rsidR="003E7F28" w:rsidRPr="00BD1644">
        <w:rPr>
          <w:rFonts w:ascii="Times New Roman" w:hAnsi="Times New Roman" w:cs="Times New Roman"/>
          <w:b/>
        </w:rPr>
        <w:t xml:space="preserve"> </w:t>
      </w:r>
      <w:r w:rsidR="00BD1644">
        <w:rPr>
          <w:rFonts w:ascii="Times New Roman" w:hAnsi="Times New Roman" w:cs="Times New Roman"/>
          <w:b/>
        </w:rPr>
        <w:t>–</w:t>
      </w:r>
      <w:r w:rsidR="003E7F28" w:rsidRPr="00BD1644">
        <w:rPr>
          <w:rFonts w:ascii="Times New Roman" w:hAnsi="Times New Roman" w:cs="Times New Roman"/>
          <w:b/>
        </w:rPr>
        <w:t xml:space="preserve"> </w:t>
      </w:r>
      <w:r w:rsidR="00BD1644">
        <w:rPr>
          <w:rFonts w:ascii="Times New Roman" w:hAnsi="Times New Roman" w:cs="Times New Roman"/>
          <w:b/>
        </w:rPr>
        <w:t>warzywa, owoce i jaja</w:t>
      </w:r>
      <w:r w:rsidR="003E7F28" w:rsidRPr="00BD1644">
        <w:rPr>
          <w:rFonts w:ascii="Times New Roman" w:hAnsi="Times New Roman" w:cs="Times New Roman"/>
          <w:b/>
        </w:rPr>
        <w:t xml:space="preserve">; </w:t>
      </w:r>
    </w:p>
    <w:p w:rsidR="003E7F28" w:rsidRPr="00381DA6" w:rsidRDefault="00381DA6" w:rsidP="00381DA6">
      <w:pPr>
        <w:pStyle w:val="Akapitzlist"/>
        <w:numPr>
          <w:ilvl w:val="0"/>
          <w:numId w:val="39"/>
        </w:numPr>
        <w:spacing w:after="0" w:line="240" w:lineRule="auto"/>
        <w:jc w:val="both"/>
        <w:rPr>
          <w:rFonts w:ascii="Times New Roman" w:hAnsi="Times New Roman" w:cs="Times New Roman"/>
          <w:b/>
        </w:rPr>
      </w:pPr>
      <w:r>
        <w:rPr>
          <w:rFonts w:ascii="Times New Roman" w:hAnsi="Times New Roman" w:cs="Times New Roman"/>
          <w:b/>
        </w:rPr>
        <w:t>część 2</w:t>
      </w:r>
      <w:r w:rsidR="003E7F28" w:rsidRPr="00BD1644">
        <w:rPr>
          <w:rFonts w:ascii="Times New Roman" w:hAnsi="Times New Roman" w:cs="Times New Roman"/>
          <w:b/>
        </w:rPr>
        <w:t xml:space="preserve"> – </w:t>
      </w:r>
      <w:r w:rsidR="00BD1644">
        <w:rPr>
          <w:rFonts w:ascii="Times New Roman" w:hAnsi="Times New Roman" w:cs="Times New Roman"/>
          <w:b/>
        </w:rPr>
        <w:t>mięso i drób</w:t>
      </w:r>
      <w:r w:rsidR="003E7F28" w:rsidRPr="00381DA6">
        <w:rPr>
          <w:rFonts w:ascii="Times New Roman" w:hAnsi="Times New Roman" w:cs="Times New Roman"/>
          <w:b/>
        </w:rPr>
        <w:t>.</w:t>
      </w:r>
    </w:p>
    <w:p w:rsidR="00A36DD0" w:rsidRPr="00BD1644" w:rsidRDefault="00A36DD0" w:rsidP="00BD1644">
      <w:pPr>
        <w:pStyle w:val="Akapitzlist"/>
        <w:numPr>
          <w:ilvl w:val="0"/>
          <w:numId w:val="38"/>
        </w:numPr>
        <w:spacing w:before="240" w:line="240" w:lineRule="auto"/>
        <w:jc w:val="both"/>
        <w:rPr>
          <w:rFonts w:ascii="Times New Roman" w:hAnsi="Times New Roman" w:cs="Times New Roman"/>
        </w:rPr>
      </w:pPr>
      <w:r w:rsidRPr="00BD1644">
        <w:rPr>
          <w:rFonts w:ascii="Times New Roman" w:eastAsia="Times New Roman" w:hAnsi="Times New Roman" w:cs="Times New Roman"/>
        </w:rPr>
        <w:t xml:space="preserve">Formularz asortymentowo-cenowy będący integralną częścią SWZ zawiera wykaz asortymentu i ilości produktów spożywczych, które stanowią przewidywane  zapotrzebowanie na okres trwania umowy. </w:t>
      </w:r>
    </w:p>
    <w:p w:rsidR="0021697A" w:rsidRPr="00BD1644" w:rsidRDefault="0021697A" w:rsidP="00BD1644">
      <w:pPr>
        <w:pStyle w:val="Akapitzlist"/>
        <w:numPr>
          <w:ilvl w:val="0"/>
          <w:numId w:val="38"/>
        </w:numPr>
        <w:spacing w:line="240" w:lineRule="auto"/>
        <w:jc w:val="both"/>
        <w:rPr>
          <w:rFonts w:ascii="Times New Roman" w:hAnsi="Times New Roman" w:cs="Times New Roman"/>
        </w:rPr>
      </w:pPr>
      <w:r w:rsidRPr="00BD1644">
        <w:rPr>
          <w:rFonts w:ascii="Times New Roman" w:hAnsi="Times New Roman" w:cs="Times New Roman"/>
        </w:rPr>
        <w:t xml:space="preserve">Dostawa artykułów odbywać się będzie poprzez osobisty odbiór przez Zamawiającego zamówionych artykułów spożywczych na jego koszt i ryzyko lub przez poprzez dostawę artykułów spożywczych na koszt i ryzyko transportem Wykonawcy do siedziby Zamawiającego, sukcesywnie zgodnie ze składanymi zamówieniami. Przez dostawę artykułów należy rozumieć dostarczenie na własny koszt i ryzyko zamówionej partii artykułów spożywczych do budynku </w:t>
      </w:r>
      <w:r w:rsidR="00F04D1D">
        <w:rPr>
          <w:rFonts w:ascii="Times New Roman" w:hAnsi="Times New Roman" w:cs="Times New Roman"/>
        </w:rPr>
        <w:t>Internatu Zespołu Szkół nr 6 im. Macieja Rataja w Ełku</w:t>
      </w:r>
      <w:r w:rsidRPr="00BD1644">
        <w:rPr>
          <w:rFonts w:ascii="Times New Roman" w:hAnsi="Times New Roman" w:cs="Times New Roman"/>
        </w:rPr>
        <w:t xml:space="preserve"> przy ul. </w:t>
      </w:r>
      <w:r w:rsidR="00F04D1D">
        <w:rPr>
          <w:rFonts w:ascii="Times New Roman" w:hAnsi="Times New Roman" w:cs="Times New Roman"/>
        </w:rPr>
        <w:t>Kajki 4</w:t>
      </w:r>
      <w:r w:rsidRPr="00BD1644">
        <w:rPr>
          <w:rFonts w:ascii="Times New Roman" w:hAnsi="Times New Roman" w:cs="Times New Roman"/>
        </w:rPr>
        <w:t xml:space="preserve"> i rozładunek a na żądanie Zamawiającego także wniesienie artykułów do pomieszczeń przez niego wskazanych. </w:t>
      </w:r>
      <w:r w:rsidRPr="00BD1644">
        <w:rPr>
          <w:rFonts w:ascii="Times New Roman" w:hAnsi="Times New Roman" w:cs="Times New Roman"/>
          <w:u w:val="single"/>
        </w:rPr>
        <w:t xml:space="preserve">Zamawiający każdorazowo przy składaniu zamówienia będzie informował Wykonawcę o formie dostawy. </w:t>
      </w:r>
    </w:p>
    <w:p w:rsidR="0021697A" w:rsidRPr="00BD1644" w:rsidRDefault="0021697A" w:rsidP="00BD1644">
      <w:pPr>
        <w:pStyle w:val="Akapitzlist"/>
        <w:numPr>
          <w:ilvl w:val="0"/>
          <w:numId w:val="38"/>
        </w:numPr>
        <w:spacing w:line="240" w:lineRule="auto"/>
        <w:jc w:val="both"/>
        <w:rPr>
          <w:rFonts w:ascii="Times New Roman" w:hAnsi="Times New Roman" w:cs="Times New Roman"/>
        </w:rPr>
      </w:pPr>
      <w:r w:rsidRPr="00BD1644">
        <w:rPr>
          <w:rFonts w:ascii="Times New Roman" w:hAnsi="Times New Roman" w:cs="Times New Roman"/>
        </w:rPr>
        <w:t xml:space="preserve">Zamówienia Zamawiający będzie składał na piśmie </w:t>
      </w:r>
      <w:r w:rsidR="00B91829" w:rsidRPr="00BD1644">
        <w:rPr>
          <w:rFonts w:ascii="Times New Roman" w:hAnsi="Times New Roman" w:cs="Times New Roman"/>
        </w:rPr>
        <w:t xml:space="preserve">lub telefonicznie </w:t>
      </w:r>
      <w:r w:rsidRPr="00BD1644">
        <w:rPr>
          <w:rFonts w:ascii="Times New Roman" w:hAnsi="Times New Roman" w:cs="Times New Roman"/>
        </w:rPr>
        <w:t>z wyprzedzeniem jedno lub dwudniowym – zgodnie z zadeklarowanym terminem dostawy przez Wykonawcę w ofercie l</w:t>
      </w:r>
      <w:r w:rsidR="00024C06" w:rsidRPr="00BD1644">
        <w:rPr>
          <w:rFonts w:ascii="Times New Roman" w:hAnsi="Times New Roman" w:cs="Times New Roman"/>
        </w:rPr>
        <w:t>ub w </w:t>
      </w:r>
      <w:r w:rsidRPr="00BD1644">
        <w:rPr>
          <w:rFonts w:ascii="Times New Roman" w:hAnsi="Times New Roman" w:cs="Times New Roman"/>
        </w:rPr>
        <w:t xml:space="preserve">uzasadnionych przypadkach w trybie niezwłocznym, czyli w tym samym dniu. Zamawiający ustala, że zamówienia dotyczące poniedziałków oraz dni poświątecznych składane będą w piątek lub dzień poprzedzający dzień lub dni świąteczne. W przypadku zamówień składanych w piątek lub w dniu poprzedzającym święto za dzień następny realizacji dostawy uznaje się najbliższy dzień roboczy. Dopuszcza się możliwość realizacji dostaw w terminie nie dłuższym niż 2 dni od złożenia zamówienia przez Zamawiającego. </w:t>
      </w:r>
      <w:r w:rsidRPr="00BD1644">
        <w:rPr>
          <w:rFonts w:ascii="Times New Roman" w:hAnsi="Times New Roman" w:cs="Times New Roman"/>
          <w:u w:val="single"/>
        </w:rPr>
        <w:t>Zamawiający nie dopuszcza możliwości dostawy Zamawianego asortymentu tylko w określonych dniach tygodnia.</w:t>
      </w:r>
      <w:r w:rsidRPr="00BD1644">
        <w:rPr>
          <w:rFonts w:ascii="Times New Roman" w:hAnsi="Times New Roman" w:cs="Times New Roman"/>
        </w:rPr>
        <w:t xml:space="preserve"> </w:t>
      </w:r>
    </w:p>
    <w:p w:rsidR="00EC0358" w:rsidRPr="00BD1644" w:rsidRDefault="00EC0358" w:rsidP="00BD1644">
      <w:pPr>
        <w:pStyle w:val="Akapitzlist"/>
        <w:numPr>
          <w:ilvl w:val="0"/>
          <w:numId w:val="38"/>
        </w:numPr>
        <w:spacing w:line="240" w:lineRule="auto"/>
        <w:jc w:val="both"/>
        <w:rPr>
          <w:rFonts w:ascii="Times New Roman" w:eastAsia="Times New Roman" w:hAnsi="Times New Roman" w:cs="Times New Roman"/>
        </w:rPr>
      </w:pPr>
      <w:r w:rsidRPr="00BD1644">
        <w:rPr>
          <w:rFonts w:ascii="Times New Roman" w:hAnsi="Times New Roman" w:cs="Times New Roman"/>
        </w:rPr>
        <w:t>Wykonawca powinien posiadać atesty i pozwolenia potwierdzające, że oznaczone produkty będące przedmiotem zamówienia, odpowiadają określonym normom. Zamawiający zastrzega sobie prawo do żądania przedstawienia odpowiednich dokumentów potwierdzających jakość produktów przy danej dostawie. Dostarczane produkty muszą spełniać wymagania jakościowe, dotyczące przechowywania, opakowania i transportu zawarte w obowiązujących przepisach prawnych oraz posiadać ważne terminy przydatności do sp</w:t>
      </w:r>
      <w:r w:rsidR="00024C06" w:rsidRPr="00BD1644">
        <w:rPr>
          <w:rFonts w:ascii="Times New Roman" w:hAnsi="Times New Roman" w:cs="Times New Roman"/>
        </w:rPr>
        <w:t>ożycia. W przypadku produktów z </w:t>
      </w:r>
      <w:r w:rsidRPr="00BD1644">
        <w:rPr>
          <w:rFonts w:ascii="Times New Roman" w:hAnsi="Times New Roman" w:cs="Times New Roman"/>
        </w:rPr>
        <w:t xml:space="preserve">długim terminem ważności Zamawiający przy określonym zamówieniu ma prawo określić minimalny termin przydatności do spożycia. Dostawy artykułów żywnościowych muszą być realizowane zgodnie z zasadami właściwej i dobrej praktyki higienicznej, dotyczącej głównie: stanu higienicznego samochodu, higieny osobistej i ważnych badań sanitarno-epidemiologicznych, daty przydatności do spożycia i temperatury przewozu produktów żywnościowych zwłaszcza tych szybko psujących się. Dla zapewnienia bezpieczeństwa żywności i żywienia zbiorowego Wykonawca winien posiadać wdrożony system analizy zagrożeń i krytycznych punktów kontroli HACCP zgodnie z ustawą z dnia 25 sierpnia 2006 r. o bezpieczeństwie żywności i żywienia </w:t>
      </w:r>
      <w:r w:rsidRPr="00BD1644">
        <w:rPr>
          <w:rFonts w:ascii="Times New Roman" w:hAnsi="Times New Roman" w:cs="Times New Roman"/>
          <w:i/>
        </w:rPr>
        <w:t xml:space="preserve">(Dz. U. z 2020 r. poz. 2021 </w:t>
      </w:r>
      <w:r w:rsidR="005D35E9">
        <w:rPr>
          <w:rFonts w:ascii="Times New Roman" w:hAnsi="Times New Roman" w:cs="Times New Roman"/>
          <w:i/>
        </w:rPr>
        <w:t xml:space="preserve">oraz z 2022 r. poz. </w:t>
      </w:r>
      <w:r w:rsidR="00FD1BAD">
        <w:rPr>
          <w:rFonts w:ascii="Times New Roman" w:hAnsi="Times New Roman" w:cs="Times New Roman"/>
          <w:i/>
        </w:rPr>
        <w:t>24, 138 i </w:t>
      </w:r>
      <w:r w:rsidR="005D35E9">
        <w:rPr>
          <w:rFonts w:ascii="Times New Roman" w:hAnsi="Times New Roman" w:cs="Times New Roman"/>
          <w:i/>
        </w:rPr>
        <w:t xml:space="preserve">1570 </w:t>
      </w:r>
      <w:r w:rsidRPr="00BD1644">
        <w:rPr>
          <w:rFonts w:ascii="Times New Roman" w:hAnsi="Times New Roman" w:cs="Times New Roman"/>
          <w:i/>
        </w:rPr>
        <w:t>ze zm.)</w:t>
      </w:r>
      <w:r w:rsidRPr="00BD1644">
        <w:rPr>
          <w:rFonts w:ascii="Times New Roman" w:hAnsi="Times New Roman" w:cs="Times New Roman"/>
        </w:rPr>
        <w:t xml:space="preserve">. </w:t>
      </w:r>
      <w:r w:rsidRPr="00BD1644">
        <w:rPr>
          <w:rFonts w:ascii="Times New Roman" w:eastAsia="Times New Roman" w:hAnsi="Times New Roman" w:cs="Times New Roman"/>
        </w:rPr>
        <w:t>Ponadto wszystkie artykuły muszą jednocześnie spełniać warunki zawarte w Ro</w:t>
      </w:r>
      <w:r w:rsidR="00024C06" w:rsidRPr="00BD1644">
        <w:rPr>
          <w:rFonts w:ascii="Times New Roman" w:eastAsia="Times New Roman" w:hAnsi="Times New Roman" w:cs="Times New Roman"/>
        </w:rPr>
        <w:t>zporządzeniu Ministra Zdrowia z </w:t>
      </w:r>
      <w:r w:rsidRPr="00BD1644">
        <w:rPr>
          <w:rFonts w:ascii="Times New Roman" w:eastAsia="Times New Roman" w:hAnsi="Times New Roman" w:cs="Times New Roman"/>
        </w:rPr>
        <w:t>dnia 26 lipca 2016 r. w sprawie grup środków spożywczych przeznaczonych do sprzedaży dzieciom i młodzieży w jednostkach systemu oświaty oraz wymagań, jakie muszą spełniać środki spożywcze stosowane w ramach żywienia zbiorowego dzieci i młodzieży w tych jednostkach (</w:t>
      </w:r>
      <w:r w:rsidRPr="00BD1644">
        <w:rPr>
          <w:rFonts w:ascii="Times New Roman" w:eastAsia="Times New Roman" w:hAnsi="Times New Roman" w:cs="Times New Roman"/>
          <w:i/>
        </w:rPr>
        <w:t>Dz.U. z 2016 poz.1154</w:t>
      </w:r>
      <w:r w:rsidRPr="00BD1644">
        <w:rPr>
          <w:rFonts w:ascii="Times New Roman" w:eastAsia="Times New Roman" w:hAnsi="Times New Roman" w:cs="Times New Roman"/>
        </w:rPr>
        <w:t>).</w:t>
      </w:r>
    </w:p>
    <w:p w:rsidR="00EC0358" w:rsidRPr="00BD1644" w:rsidRDefault="00EC0358" w:rsidP="00BD1644">
      <w:pPr>
        <w:pStyle w:val="Akapitzlist"/>
        <w:numPr>
          <w:ilvl w:val="0"/>
          <w:numId w:val="38"/>
        </w:numPr>
        <w:spacing w:line="240" w:lineRule="auto"/>
        <w:jc w:val="both"/>
        <w:rPr>
          <w:rFonts w:ascii="Times New Roman" w:eastAsia="Times New Roman" w:hAnsi="Times New Roman" w:cs="Times New Roman"/>
        </w:rPr>
      </w:pPr>
      <w:r w:rsidRPr="00BD1644">
        <w:rPr>
          <w:rFonts w:ascii="Times New Roman" w:eastAsia="Times New Roman" w:hAnsi="Times New Roman" w:cs="Times New Roman"/>
        </w:rPr>
        <w:t xml:space="preserve">Jakość artykułów powinna być zgodna z obowiązującymi normami i niekwestionowana przez </w:t>
      </w:r>
      <w:r w:rsidR="00FE7358">
        <w:rPr>
          <w:rFonts w:ascii="Times New Roman" w:eastAsia="Times New Roman" w:hAnsi="Times New Roman" w:cs="Times New Roman"/>
        </w:rPr>
        <w:t>osoby odpowiedzialne za odbiór dostaw</w:t>
      </w:r>
      <w:r w:rsidRPr="00BD1644">
        <w:rPr>
          <w:rFonts w:ascii="Times New Roman" w:eastAsia="Times New Roman" w:hAnsi="Times New Roman" w:cs="Times New Roman"/>
        </w:rPr>
        <w:t xml:space="preserve">. Zamawiający zastrzega sobie prawo odmówienia przyjęcia dostarczonych towarów jeżeli wystąpią jakiekolwiek nieprawidłowości co do jakości, terminu przydatności do spożycia danego produktu bądź przewożenia w nieodpowiednich </w:t>
      </w:r>
      <w:r w:rsidRPr="00BD1644">
        <w:rPr>
          <w:rFonts w:ascii="Times New Roman" w:eastAsia="Times New Roman" w:hAnsi="Times New Roman" w:cs="Times New Roman"/>
        </w:rPr>
        <w:lastRenderedPageBreak/>
        <w:t xml:space="preserve">warunkach. Ocena jakości dostarczanych produktów będzie dokonywana przez </w:t>
      </w:r>
      <w:r w:rsidR="00FE7358">
        <w:rPr>
          <w:rFonts w:ascii="Times New Roman" w:eastAsia="Times New Roman" w:hAnsi="Times New Roman" w:cs="Times New Roman"/>
        </w:rPr>
        <w:t>osoby odpowiedzialne za odbiór dostaw</w:t>
      </w:r>
      <w:r w:rsidRPr="00BD1644">
        <w:rPr>
          <w:rFonts w:ascii="Times New Roman" w:eastAsia="Times New Roman" w:hAnsi="Times New Roman" w:cs="Times New Roman"/>
        </w:rPr>
        <w:t>. Negatywna ocena lub zastrzeżenia jakościowe wobec dostarczanych artykułów, mogą być przyczyną zerwania umowy na dostawy po wcześ</w:t>
      </w:r>
      <w:r w:rsidR="00024C06" w:rsidRPr="00BD1644">
        <w:rPr>
          <w:rFonts w:ascii="Times New Roman" w:eastAsia="Times New Roman" w:hAnsi="Times New Roman" w:cs="Times New Roman"/>
        </w:rPr>
        <w:t>niejszym ostrzeżeniu pisemnym o </w:t>
      </w:r>
      <w:r w:rsidRPr="00BD1644">
        <w:rPr>
          <w:rFonts w:ascii="Times New Roman" w:eastAsia="Times New Roman" w:hAnsi="Times New Roman" w:cs="Times New Roman"/>
        </w:rPr>
        <w:t>kwestionowanej jakości. Dostawa artykułów o jakości dyskwalifikującej może być przyczyną rozwiązania umowy ze skutkiem natychmiastowym.</w:t>
      </w:r>
    </w:p>
    <w:p w:rsidR="00A36DD0" w:rsidRPr="00BD1644" w:rsidRDefault="00A36DD0" w:rsidP="00BD1644">
      <w:pPr>
        <w:pStyle w:val="Akapitzlist"/>
        <w:numPr>
          <w:ilvl w:val="0"/>
          <w:numId w:val="38"/>
        </w:numPr>
        <w:spacing w:line="240" w:lineRule="auto"/>
        <w:jc w:val="both"/>
        <w:rPr>
          <w:rFonts w:ascii="Times New Roman" w:eastAsia="Times New Roman" w:hAnsi="Times New Roman" w:cs="Times New Roman"/>
        </w:rPr>
      </w:pPr>
      <w:r w:rsidRPr="00BD1644">
        <w:rPr>
          <w:rFonts w:ascii="Times New Roman" w:eastAsia="Times New Roman" w:hAnsi="Times New Roman" w:cs="Times New Roman"/>
        </w:rPr>
        <w:t>Zamawiający nie ponosi odpowiedzialności za szkody wyrządzone przez Wykonawcę podczas wykonywania przedmiotu zamówienia.</w:t>
      </w:r>
    </w:p>
    <w:p w:rsidR="0021697A" w:rsidRPr="00BD1644" w:rsidRDefault="00A36DD0" w:rsidP="00BD1644">
      <w:pPr>
        <w:pStyle w:val="Akapitzlist"/>
        <w:numPr>
          <w:ilvl w:val="0"/>
          <w:numId w:val="38"/>
        </w:numPr>
        <w:spacing w:line="240" w:lineRule="auto"/>
        <w:jc w:val="both"/>
        <w:rPr>
          <w:rFonts w:ascii="Times New Roman" w:hAnsi="Times New Roman" w:cs="Times New Roman"/>
          <w:b/>
          <w:u w:val="single"/>
        </w:rPr>
      </w:pPr>
      <w:r w:rsidRPr="00BD1644">
        <w:rPr>
          <w:rFonts w:ascii="Times New Roman" w:hAnsi="Times New Roman" w:cs="Times New Roman"/>
          <w:b/>
          <w:u w:val="single"/>
        </w:rPr>
        <w:t>Łączne ilości zamawianych produktów, które dostarczone będą w okresie obwiązywania umowy do Zamawiającego określone w Załączniku nr 1</w:t>
      </w:r>
      <w:r w:rsidR="00875041">
        <w:rPr>
          <w:rFonts w:ascii="Times New Roman" w:hAnsi="Times New Roman" w:cs="Times New Roman"/>
          <w:b/>
          <w:u w:val="single"/>
        </w:rPr>
        <w:t xml:space="preserve"> do SWZ</w:t>
      </w:r>
      <w:r w:rsidRPr="00BD1644">
        <w:rPr>
          <w:rFonts w:ascii="Times New Roman" w:hAnsi="Times New Roman" w:cs="Times New Roman"/>
          <w:b/>
          <w:u w:val="single"/>
        </w:rPr>
        <w:t xml:space="preserve"> - Formularzu asortymentowo-</w:t>
      </w:r>
      <w:r w:rsidR="00B91829" w:rsidRPr="00BD1644">
        <w:rPr>
          <w:rFonts w:ascii="Times New Roman" w:hAnsi="Times New Roman" w:cs="Times New Roman"/>
          <w:b/>
          <w:u w:val="single"/>
        </w:rPr>
        <w:t>cenowym</w:t>
      </w:r>
      <w:r w:rsidRPr="00BD1644">
        <w:rPr>
          <w:rFonts w:ascii="Times New Roman" w:hAnsi="Times New Roman" w:cs="Times New Roman"/>
          <w:b/>
          <w:u w:val="single"/>
        </w:rPr>
        <w:t xml:space="preserve"> są wartościami szacowanymi. W przypadku rozbieżności miedzy zamówieniami planowanymi a faktycznymi Wykonawca nie będzie rościł z tego tytułu żadnych żądań finansowych niż te wynikające z </w:t>
      </w:r>
      <w:r w:rsidR="00D824E3">
        <w:rPr>
          <w:rFonts w:ascii="Times New Roman" w:hAnsi="Times New Roman" w:cs="Times New Roman"/>
          <w:b/>
          <w:u w:val="single"/>
        </w:rPr>
        <w:t>ilości zamówionych produktów. W </w:t>
      </w:r>
      <w:r w:rsidRPr="00BD1644">
        <w:rPr>
          <w:rFonts w:ascii="Times New Roman" w:hAnsi="Times New Roman" w:cs="Times New Roman"/>
          <w:b/>
          <w:u w:val="single"/>
        </w:rPr>
        <w:t xml:space="preserve">przypadku, gdy ilość zamawianych produktów </w:t>
      </w:r>
      <w:r w:rsidR="00C01FD8">
        <w:rPr>
          <w:rFonts w:ascii="Times New Roman" w:hAnsi="Times New Roman" w:cs="Times New Roman"/>
          <w:b/>
          <w:u w:val="single"/>
        </w:rPr>
        <w:t>będzie wyższa niż szacowane w S</w:t>
      </w:r>
      <w:r w:rsidRPr="00BD1644">
        <w:rPr>
          <w:rFonts w:ascii="Times New Roman" w:hAnsi="Times New Roman" w:cs="Times New Roman"/>
          <w:b/>
          <w:u w:val="single"/>
        </w:rPr>
        <w:t>WZ dostarczane one będą do Zamawiającego po cenach określonych w umowie.</w:t>
      </w:r>
    </w:p>
    <w:p w:rsidR="006E7810" w:rsidRPr="00BD1644" w:rsidRDefault="002A3195" w:rsidP="00FE7358">
      <w:pPr>
        <w:pStyle w:val="Akapitzlist"/>
        <w:numPr>
          <w:ilvl w:val="0"/>
          <w:numId w:val="38"/>
        </w:numPr>
        <w:spacing w:before="240" w:after="0" w:line="240" w:lineRule="auto"/>
        <w:rPr>
          <w:rFonts w:ascii="Times New Roman" w:hAnsi="Times New Roman" w:cs="Times New Roman"/>
        </w:rPr>
      </w:pPr>
      <w:r w:rsidRPr="00BD1644">
        <w:rPr>
          <w:rFonts w:ascii="Times New Roman" w:hAnsi="Times New Roman" w:cs="Times New Roman"/>
        </w:rPr>
        <w:t>Kody zamówienia według Wspólnego Słownika Zamówień (CPV):</w:t>
      </w:r>
    </w:p>
    <w:p w:rsidR="00F04D1D" w:rsidRPr="00F04D1D" w:rsidRDefault="00381DA6" w:rsidP="00F04D1D">
      <w:pPr>
        <w:spacing w:after="0" w:line="240" w:lineRule="auto"/>
        <w:ind w:left="708"/>
        <w:jc w:val="both"/>
        <w:rPr>
          <w:rFonts w:ascii="Times New Roman" w:hAnsi="Times New Roman" w:cs="Times New Roman"/>
          <w:sz w:val="21"/>
          <w:szCs w:val="21"/>
        </w:rPr>
      </w:pPr>
      <w:r>
        <w:rPr>
          <w:rFonts w:ascii="Times New Roman" w:hAnsi="Times New Roman" w:cs="Times New Roman"/>
          <w:sz w:val="21"/>
          <w:szCs w:val="21"/>
        </w:rPr>
        <w:t>Część 1</w:t>
      </w:r>
      <w:r w:rsidR="00F04D1D" w:rsidRPr="00F04D1D">
        <w:rPr>
          <w:rFonts w:ascii="Times New Roman" w:hAnsi="Times New Roman" w:cs="Times New Roman"/>
          <w:sz w:val="21"/>
          <w:szCs w:val="21"/>
        </w:rPr>
        <w:t xml:space="preserve"> - warzywa, owoce i jaja: CPV: 15300000-1, CPV: 03142500-3;</w:t>
      </w:r>
    </w:p>
    <w:p w:rsidR="00F04D1D" w:rsidRPr="00F04D1D" w:rsidRDefault="00381DA6" w:rsidP="00F04D1D">
      <w:pPr>
        <w:spacing w:after="0" w:line="240" w:lineRule="auto"/>
        <w:ind w:left="708"/>
        <w:jc w:val="both"/>
        <w:rPr>
          <w:rFonts w:ascii="Times New Roman" w:hAnsi="Times New Roman" w:cs="Times New Roman"/>
          <w:sz w:val="21"/>
          <w:szCs w:val="21"/>
        </w:rPr>
      </w:pPr>
      <w:r>
        <w:rPr>
          <w:rFonts w:ascii="Times New Roman" w:hAnsi="Times New Roman" w:cs="Times New Roman"/>
          <w:sz w:val="21"/>
          <w:szCs w:val="21"/>
        </w:rPr>
        <w:t>Część 2</w:t>
      </w:r>
      <w:r w:rsidR="00F04D1D" w:rsidRPr="00F04D1D">
        <w:rPr>
          <w:rFonts w:ascii="Times New Roman" w:hAnsi="Times New Roman" w:cs="Times New Roman"/>
          <w:sz w:val="21"/>
          <w:szCs w:val="21"/>
        </w:rPr>
        <w:t xml:space="preserve"> - mięso i drób: CPV:15100000-9, 151</w:t>
      </w:r>
      <w:r>
        <w:rPr>
          <w:rFonts w:ascii="Times New Roman" w:hAnsi="Times New Roman" w:cs="Times New Roman"/>
          <w:sz w:val="21"/>
          <w:szCs w:val="21"/>
        </w:rPr>
        <w:t>19000-5, 15131130-5, 15112000-6.</w:t>
      </w:r>
    </w:p>
    <w:p w:rsidR="007E296C" w:rsidRPr="00BD1644" w:rsidRDefault="008327D5" w:rsidP="00BD1644">
      <w:pPr>
        <w:tabs>
          <w:tab w:val="left" w:pos="2296"/>
        </w:tabs>
        <w:spacing w:line="240" w:lineRule="auto"/>
        <w:rPr>
          <w:rFonts w:ascii="Times New Roman" w:hAnsi="Times New Roman" w:cs="Times New Roman"/>
        </w:rPr>
      </w:pPr>
      <w:r w:rsidRPr="00BD1644">
        <w:rPr>
          <w:rFonts w:ascii="Times New Roman" w:hAnsi="Times New Roman" w:cs="Times New Roman"/>
        </w:rPr>
        <w:tab/>
      </w:r>
    </w:p>
    <w:tbl>
      <w:tblPr>
        <w:tblStyle w:val="Tabela-Siatka"/>
        <w:tblW w:w="0" w:type="auto"/>
        <w:tblLook w:val="04A0" w:firstRow="1" w:lastRow="0" w:firstColumn="1" w:lastColumn="0" w:noHBand="0" w:noVBand="1"/>
      </w:tblPr>
      <w:tblGrid>
        <w:gridCol w:w="9212"/>
      </w:tblGrid>
      <w:tr w:rsidR="00EB04E6" w:rsidRPr="00BD1644" w:rsidTr="000B1CCB">
        <w:tc>
          <w:tcPr>
            <w:tcW w:w="9212" w:type="dxa"/>
            <w:shd w:val="clear" w:color="auto" w:fill="B8CCE4" w:themeFill="accent1" w:themeFillTint="66"/>
          </w:tcPr>
          <w:p w:rsidR="00EB04E6" w:rsidRPr="00BD1644" w:rsidRDefault="00EB04E6" w:rsidP="00BD1644">
            <w:pPr>
              <w:pStyle w:val="Akapitzlist"/>
              <w:numPr>
                <w:ilvl w:val="0"/>
                <w:numId w:val="1"/>
              </w:numPr>
              <w:outlineLvl w:val="0"/>
              <w:rPr>
                <w:rFonts w:ascii="Times New Roman" w:hAnsi="Times New Roman" w:cs="Times New Roman"/>
                <w:b/>
              </w:rPr>
            </w:pPr>
            <w:bookmarkStart w:id="3" w:name="_Toc116902865"/>
            <w:r w:rsidRPr="00BD1644">
              <w:rPr>
                <w:rFonts w:ascii="Times New Roman" w:hAnsi="Times New Roman" w:cs="Times New Roman"/>
                <w:b/>
              </w:rPr>
              <w:t>PODWYKONAWSTWO</w:t>
            </w:r>
            <w:bookmarkEnd w:id="3"/>
          </w:p>
        </w:tc>
      </w:tr>
    </w:tbl>
    <w:p w:rsidR="007E296C" w:rsidRPr="00BD1644" w:rsidRDefault="007E296C" w:rsidP="00BD1644">
      <w:pPr>
        <w:spacing w:line="240" w:lineRule="auto"/>
        <w:rPr>
          <w:rFonts w:ascii="Times New Roman" w:hAnsi="Times New Roman" w:cs="Times New Roman"/>
        </w:rPr>
      </w:pPr>
    </w:p>
    <w:p w:rsidR="00EB04E6" w:rsidRPr="00BD1644" w:rsidRDefault="00EB04E6" w:rsidP="00BD1644">
      <w:pPr>
        <w:pStyle w:val="Standard"/>
        <w:numPr>
          <w:ilvl w:val="0"/>
          <w:numId w:val="5"/>
        </w:numPr>
        <w:jc w:val="both"/>
        <w:rPr>
          <w:rFonts w:cs="Times New Roman"/>
          <w:sz w:val="22"/>
          <w:szCs w:val="22"/>
        </w:rPr>
      </w:pPr>
      <w:r w:rsidRPr="00BD1644">
        <w:rPr>
          <w:rFonts w:cs="Times New Roman"/>
          <w:sz w:val="22"/>
          <w:szCs w:val="22"/>
        </w:rPr>
        <w:t>Wykonawca może powierz</w:t>
      </w:r>
      <w:r w:rsidR="00E33FF3" w:rsidRPr="00BD1644">
        <w:rPr>
          <w:rFonts w:cs="Times New Roman"/>
          <w:sz w:val="22"/>
          <w:szCs w:val="22"/>
        </w:rPr>
        <w:t>yć wykonanie części zamówienia Podwykonawcy (P</w:t>
      </w:r>
      <w:r w:rsidRPr="00BD1644">
        <w:rPr>
          <w:rFonts w:cs="Times New Roman"/>
          <w:sz w:val="22"/>
          <w:szCs w:val="22"/>
        </w:rPr>
        <w:t>odwykonawcom).</w:t>
      </w:r>
    </w:p>
    <w:p w:rsidR="00EB04E6" w:rsidRPr="00BD1644" w:rsidRDefault="00EB04E6" w:rsidP="00BD1644">
      <w:pPr>
        <w:pStyle w:val="Standard"/>
        <w:numPr>
          <w:ilvl w:val="0"/>
          <w:numId w:val="5"/>
        </w:numPr>
        <w:jc w:val="both"/>
        <w:rPr>
          <w:rFonts w:cs="Times New Roman"/>
          <w:sz w:val="22"/>
          <w:szCs w:val="22"/>
        </w:rPr>
      </w:pPr>
      <w:r w:rsidRPr="00BD1644">
        <w:rPr>
          <w:rFonts w:cs="Times New Roman"/>
          <w:sz w:val="22"/>
          <w:szCs w:val="22"/>
        </w:rPr>
        <w:t>Zamawiający nie zastrzega obowiązku osobistego wykonania przez Wykonawcę kluczowych części zamówienia.</w:t>
      </w:r>
    </w:p>
    <w:p w:rsidR="00EB04E6" w:rsidRPr="00BD1644" w:rsidRDefault="00EB04E6" w:rsidP="00BD1644">
      <w:pPr>
        <w:pStyle w:val="Standard"/>
        <w:numPr>
          <w:ilvl w:val="0"/>
          <w:numId w:val="5"/>
        </w:numPr>
        <w:jc w:val="both"/>
        <w:rPr>
          <w:rFonts w:cs="Times New Roman"/>
          <w:sz w:val="22"/>
          <w:szCs w:val="22"/>
        </w:rPr>
      </w:pPr>
      <w:r w:rsidRPr="00BD1644">
        <w:rPr>
          <w:rFonts w:cs="Times New Roman"/>
          <w:sz w:val="22"/>
          <w:szCs w:val="22"/>
        </w:rPr>
        <w:t>Zamawiający wymaga, aby w przypadku</w:t>
      </w:r>
      <w:r w:rsidR="00E33FF3" w:rsidRPr="00BD1644">
        <w:rPr>
          <w:rFonts w:cs="Times New Roman"/>
          <w:sz w:val="22"/>
          <w:szCs w:val="22"/>
        </w:rPr>
        <w:t xml:space="preserve"> powierzenia części zamówienia P</w:t>
      </w:r>
      <w:r w:rsidRPr="00BD1644">
        <w:rPr>
          <w:rFonts w:cs="Times New Roman"/>
          <w:sz w:val="22"/>
          <w:szCs w:val="22"/>
        </w:rPr>
        <w:t>odwykonawcom, Wykonawca wskazał w ofercie części zamówienia, któryc</w:t>
      </w:r>
      <w:r w:rsidR="00E33FF3" w:rsidRPr="00BD1644">
        <w:rPr>
          <w:rFonts w:cs="Times New Roman"/>
          <w:sz w:val="22"/>
          <w:szCs w:val="22"/>
        </w:rPr>
        <w:t>h wykonanie zamierza powierzyć P</w:t>
      </w:r>
      <w:r w:rsidRPr="00BD1644">
        <w:rPr>
          <w:rFonts w:cs="Times New Roman"/>
          <w:sz w:val="22"/>
          <w:szCs w:val="22"/>
        </w:rPr>
        <w:t xml:space="preserve">odwykonawcom oraz podał  nazwy (firmy) tych </w:t>
      </w:r>
      <w:r w:rsidR="00E33FF3" w:rsidRPr="00BD1644">
        <w:rPr>
          <w:rFonts w:cs="Times New Roman"/>
          <w:sz w:val="22"/>
          <w:szCs w:val="22"/>
        </w:rPr>
        <w:t>P</w:t>
      </w:r>
      <w:r w:rsidRPr="00BD1644">
        <w:rPr>
          <w:rFonts w:cs="Times New Roman"/>
          <w:sz w:val="22"/>
          <w:szCs w:val="22"/>
        </w:rPr>
        <w:t>odwykonawców.</w:t>
      </w:r>
    </w:p>
    <w:p w:rsidR="00024C06" w:rsidRPr="00BD1644" w:rsidRDefault="00024C06" w:rsidP="00BD1644">
      <w:pPr>
        <w:spacing w:line="240" w:lineRule="auto"/>
        <w:ind w:left="360"/>
        <w:rPr>
          <w:rFonts w:ascii="Times New Roman" w:hAnsi="Times New Roman" w:cs="Times New Roman"/>
        </w:rPr>
      </w:pPr>
    </w:p>
    <w:tbl>
      <w:tblPr>
        <w:tblStyle w:val="Tabela-Siatka"/>
        <w:tblW w:w="0" w:type="auto"/>
        <w:tblInd w:w="-34" w:type="dxa"/>
        <w:tblLook w:val="04A0" w:firstRow="1" w:lastRow="0" w:firstColumn="1" w:lastColumn="0" w:noHBand="0" w:noVBand="1"/>
      </w:tblPr>
      <w:tblGrid>
        <w:gridCol w:w="9322"/>
      </w:tblGrid>
      <w:tr w:rsidR="00EB04E6" w:rsidRPr="00BD1644" w:rsidTr="000B1CCB">
        <w:tc>
          <w:tcPr>
            <w:tcW w:w="9322" w:type="dxa"/>
            <w:shd w:val="clear" w:color="auto" w:fill="B8CCE4" w:themeFill="accent1" w:themeFillTint="66"/>
          </w:tcPr>
          <w:p w:rsidR="00EB04E6" w:rsidRPr="00BD1644" w:rsidRDefault="00EB04E6" w:rsidP="00BD1644">
            <w:pPr>
              <w:pStyle w:val="Akapitzlist"/>
              <w:numPr>
                <w:ilvl w:val="0"/>
                <w:numId w:val="1"/>
              </w:numPr>
              <w:outlineLvl w:val="0"/>
              <w:rPr>
                <w:rFonts w:ascii="Times New Roman" w:hAnsi="Times New Roman" w:cs="Times New Roman"/>
                <w:b/>
              </w:rPr>
            </w:pPr>
            <w:bookmarkStart w:id="4" w:name="_Toc116902866"/>
            <w:r w:rsidRPr="00BD1644">
              <w:rPr>
                <w:rFonts w:ascii="Times New Roman" w:hAnsi="Times New Roman" w:cs="Times New Roman"/>
                <w:b/>
              </w:rPr>
              <w:t>TERMIN WYKONANIA ZAMÓWIENIA</w:t>
            </w:r>
            <w:bookmarkEnd w:id="4"/>
          </w:p>
        </w:tc>
      </w:tr>
    </w:tbl>
    <w:p w:rsidR="00EB04E6" w:rsidRPr="00BD1644" w:rsidRDefault="00EB04E6" w:rsidP="00BD1644">
      <w:pPr>
        <w:spacing w:line="240" w:lineRule="auto"/>
        <w:ind w:left="360"/>
        <w:rPr>
          <w:rFonts w:ascii="Times New Roman" w:hAnsi="Times New Roman" w:cs="Times New Roman"/>
        </w:rPr>
      </w:pPr>
    </w:p>
    <w:p w:rsidR="00782B51" w:rsidRPr="00BD1644" w:rsidRDefault="00A36DD0" w:rsidP="00BD1644">
      <w:pPr>
        <w:pStyle w:val="Akapitzlist"/>
        <w:numPr>
          <w:ilvl w:val="0"/>
          <w:numId w:val="6"/>
        </w:numPr>
        <w:autoSpaceDE w:val="0"/>
        <w:autoSpaceDN w:val="0"/>
        <w:adjustRightInd w:val="0"/>
        <w:spacing w:line="240" w:lineRule="auto"/>
        <w:jc w:val="both"/>
        <w:rPr>
          <w:rFonts w:ascii="Times New Roman" w:hAnsi="Times New Roman" w:cs="Times New Roman"/>
        </w:rPr>
      </w:pPr>
      <w:r w:rsidRPr="00BD1644">
        <w:rPr>
          <w:rFonts w:ascii="Times New Roman" w:hAnsi="Times New Roman" w:cs="Times New Roman"/>
        </w:rPr>
        <w:t xml:space="preserve">Termin wykonania zamówienia odbywa się sukcesywnie, zgodnie ze składanymi zamówieniami i terminem realizacji dostawy wyznaczonym przez Wykonawcę w okresie trwania umowy tj. </w:t>
      </w:r>
      <w:r w:rsidR="005D35E9">
        <w:rPr>
          <w:rFonts w:ascii="Times New Roman" w:hAnsi="Times New Roman" w:cs="Times New Roman"/>
          <w:b/>
        </w:rPr>
        <w:t xml:space="preserve">od dnia </w:t>
      </w:r>
      <w:r w:rsidR="000B1CCB">
        <w:rPr>
          <w:rFonts w:ascii="Times New Roman" w:hAnsi="Times New Roman" w:cs="Times New Roman"/>
          <w:b/>
        </w:rPr>
        <w:t xml:space="preserve">podpisania umowy </w:t>
      </w:r>
      <w:r w:rsidRPr="00BD1644">
        <w:rPr>
          <w:rFonts w:ascii="Times New Roman" w:hAnsi="Times New Roman" w:cs="Times New Roman"/>
          <w:b/>
        </w:rPr>
        <w:t>do dnia 31 grudnia 2022r.</w:t>
      </w:r>
    </w:p>
    <w:p w:rsidR="00EB04E6" w:rsidRPr="00BD1644" w:rsidRDefault="00A36DD0" w:rsidP="00BD1644">
      <w:pPr>
        <w:pStyle w:val="Akapitzlist"/>
        <w:numPr>
          <w:ilvl w:val="0"/>
          <w:numId w:val="6"/>
        </w:numPr>
        <w:tabs>
          <w:tab w:val="left" w:pos="426"/>
        </w:tabs>
        <w:autoSpaceDE w:val="0"/>
        <w:autoSpaceDN w:val="0"/>
        <w:adjustRightInd w:val="0"/>
        <w:spacing w:line="240" w:lineRule="auto"/>
        <w:jc w:val="both"/>
        <w:rPr>
          <w:rFonts w:ascii="Times New Roman" w:hAnsi="Times New Roman" w:cs="Times New Roman"/>
        </w:rPr>
      </w:pPr>
      <w:r w:rsidRPr="00BD1644">
        <w:rPr>
          <w:rFonts w:ascii="Times New Roman" w:hAnsi="Times New Roman" w:cs="Times New Roman"/>
        </w:rPr>
        <w:t xml:space="preserve">Zamawiający przewiduje zawarcie umowy w sprawie zamówienia publicznego wg załączonego wzoru - </w:t>
      </w:r>
      <w:r w:rsidR="00FA087E" w:rsidRPr="00BD1644">
        <w:rPr>
          <w:rFonts w:ascii="Times New Roman" w:hAnsi="Times New Roman" w:cs="Times New Roman"/>
          <w:b/>
        </w:rPr>
        <w:t>Załącznika nr 4 do S</w:t>
      </w:r>
      <w:r w:rsidRPr="00BD1644">
        <w:rPr>
          <w:rFonts w:ascii="Times New Roman" w:hAnsi="Times New Roman" w:cs="Times New Roman"/>
          <w:b/>
        </w:rPr>
        <w:t>WZ</w:t>
      </w:r>
      <w:r w:rsidRPr="00BD1644">
        <w:rPr>
          <w:rFonts w:ascii="Times New Roman" w:hAnsi="Times New Roman" w:cs="Times New Roman"/>
        </w:rPr>
        <w:t xml:space="preserve">, w miejscu i terminie wyznaczonym przez Zamawiającego, zgodnie z art. </w:t>
      </w:r>
      <w:r w:rsidR="008A2D45" w:rsidRPr="00BD1644">
        <w:rPr>
          <w:rFonts w:ascii="Times New Roman" w:hAnsi="Times New Roman" w:cs="Times New Roman"/>
        </w:rPr>
        <w:t>308</w:t>
      </w:r>
      <w:r w:rsidRPr="00BD1644">
        <w:rPr>
          <w:rFonts w:ascii="Times New Roman" w:hAnsi="Times New Roman" w:cs="Times New Roman"/>
        </w:rPr>
        <w:t xml:space="preserve"> ust. </w:t>
      </w:r>
      <w:r w:rsidR="008A2D45" w:rsidRPr="00BD1644">
        <w:rPr>
          <w:rFonts w:ascii="Times New Roman" w:hAnsi="Times New Roman" w:cs="Times New Roman"/>
        </w:rPr>
        <w:t>2</w:t>
      </w:r>
      <w:r w:rsidRPr="00BD1644">
        <w:rPr>
          <w:rFonts w:ascii="Times New Roman" w:hAnsi="Times New Roman" w:cs="Times New Roman"/>
        </w:rPr>
        <w:t xml:space="preserve"> </w:t>
      </w:r>
      <w:r w:rsidR="008A2D45" w:rsidRPr="00BD1644">
        <w:rPr>
          <w:rFonts w:ascii="Times New Roman" w:hAnsi="Times New Roman" w:cs="Times New Roman"/>
        </w:rPr>
        <w:t>u</w:t>
      </w:r>
      <w:r w:rsidR="00B91829" w:rsidRPr="00BD1644">
        <w:rPr>
          <w:rFonts w:ascii="Times New Roman" w:hAnsi="Times New Roman" w:cs="Times New Roman"/>
        </w:rPr>
        <w:t>stawy PZP</w:t>
      </w:r>
      <w:r w:rsidRPr="00BD1644">
        <w:rPr>
          <w:rFonts w:ascii="Times New Roman" w:hAnsi="Times New Roman" w:cs="Times New Roman"/>
        </w:rPr>
        <w:t>, tj. w terminie nie krótszym niż 5 dni od dnia przesłania zawiadomienia o wyborze najkorzystniejszej oferty, jeżeli zawiadomienie to zostało przesłane przy użyciu środków komunika</w:t>
      </w:r>
      <w:r w:rsidR="00FA087E" w:rsidRPr="00BD1644">
        <w:rPr>
          <w:rFonts w:ascii="Times New Roman" w:hAnsi="Times New Roman" w:cs="Times New Roman"/>
        </w:rPr>
        <w:t>cji elektronicznej, albo 10 dni</w:t>
      </w:r>
      <w:r w:rsidRPr="00BD1644">
        <w:rPr>
          <w:rFonts w:ascii="Times New Roman" w:hAnsi="Times New Roman" w:cs="Times New Roman"/>
        </w:rPr>
        <w:t xml:space="preserve"> – jeżeli zostało przesłane w inny sposób</w:t>
      </w:r>
      <w:r w:rsidR="008A2D45" w:rsidRPr="00BD1644">
        <w:rPr>
          <w:rFonts w:ascii="Times New Roman" w:hAnsi="Times New Roman" w:cs="Times New Roman"/>
        </w:rPr>
        <w:t>.</w:t>
      </w:r>
    </w:p>
    <w:p w:rsidR="008A2D45" w:rsidRPr="00BD1644" w:rsidRDefault="008A2D45" w:rsidP="00BD1644">
      <w:pPr>
        <w:pStyle w:val="Akapitzlist"/>
        <w:tabs>
          <w:tab w:val="left" w:pos="426"/>
        </w:tabs>
        <w:autoSpaceDE w:val="0"/>
        <w:autoSpaceDN w:val="0"/>
        <w:adjustRightInd w:val="0"/>
        <w:spacing w:line="240" w:lineRule="auto"/>
        <w:ind w:left="360"/>
        <w:jc w:val="both"/>
        <w:rPr>
          <w:rFonts w:ascii="Times New Roman" w:hAnsi="Times New Roman" w:cs="Times New Roman"/>
        </w:rPr>
      </w:pPr>
    </w:p>
    <w:tbl>
      <w:tblPr>
        <w:tblStyle w:val="Tabela-Siatka"/>
        <w:tblW w:w="0" w:type="auto"/>
        <w:tblInd w:w="-34" w:type="dxa"/>
        <w:tblLook w:val="04A0" w:firstRow="1" w:lastRow="0" w:firstColumn="1" w:lastColumn="0" w:noHBand="0" w:noVBand="1"/>
      </w:tblPr>
      <w:tblGrid>
        <w:gridCol w:w="9322"/>
      </w:tblGrid>
      <w:tr w:rsidR="00EB04E6" w:rsidRPr="00BD1644" w:rsidTr="000B1CCB">
        <w:tc>
          <w:tcPr>
            <w:tcW w:w="9322" w:type="dxa"/>
            <w:shd w:val="clear" w:color="auto" w:fill="B8CCE4" w:themeFill="accent1" w:themeFillTint="66"/>
          </w:tcPr>
          <w:p w:rsidR="00EB04E6" w:rsidRPr="00BD1644" w:rsidRDefault="00EB04E6" w:rsidP="00BD1644">
            <w:pPr>
              <w:pStyle w:val="Akapitzlist"/>
              <w:numPr>
                <w:ilvl w:val="0"/>
                <w:numId w:val="1"/>
              </w:numPr>
              <w:outlineLvl w:val="0"/>
              <w:rPr>
                <w:rFonts w:ascii="Times New Roman" w:hAnsi="Times New Roman" w:cs="Times New Roman"/>
                <w:b/>
              </w:rPr>
            </w:pPr>
            <w:bookmarkStart w:id="5" w:name="_Toc116902867"/>
            <w:r w:rsidRPr="00BD1644">
              <w:rPr>
                <w:rFonts w:ascii="Times New Roman" w:hAnsi="Times New Roman" w:cs="Times New Roman"/>
                <w:b/>
              </w:rPr>
              <w:t>WARUNKI UDZIAŁU W POSTĘPOWANIU</w:t>
            </w:r>
            <w:bookmarkEnd w:id="5"/>
          </w:p>
        </w:tc>
      </w:tr>
    </w:tbl>
    <w:p w:rsidR="00EB04E6" w:rsidRPr="00BD1644" w:rsidRDefault="00EB04E6" w:rsidP="00BD1644">
      <w:pPr>
        <w:spacing w:line="240" w:lineRule="auto"/>
        <w:ind w:left="360"/>
        <w:rPr>
          <w:rFonts w:ascii="Times New Roman" w:hAnsi="Times New Roman" w:cs="Times New Roman"/>
        </w:rPr>
      </w:pPr>
    </w:p>
    <w:p w:rsidR="000619DB" w:rsidRPr="00BD1644" w:rsidRDefault="00EB04E6" w:rsidP="00BD1644">
      <w:pPr>
        <w:pStyle w:val="Standard"/>
        <w:numPr>
          <w:ilvl w:val="0"/>
          <w:numId w:val="7"/>
        </w:numPr>
        <w:jc w:val="both"/>
        <w:rPr>
          <w:rFonts w:cs="Times New Roman"/>
        </w:rPr>
      </w:pPr>
      <w:r w:rsidRPr="00BD1644">
        <w:rPr>
          <w:rFonts w:eastAsia="Trebuchet MS" w:cs="Times New Roman"/>
          <w:color w:val="000000"/>
          <w:sz w:val="22"/>
          <w:szCs w:val="22"/>
        </w:rPr>
        <w:t>O udzielenie zamówienia mogą ubiegać się Wykonawcy, którzy</w:t>
      </w:r>
      <w:r w:rsidR="000619DB" w:rsidRPr="00BD1644">
        <w:rPr>
          <w:rFonts w:eastAsia="Trebuchet MS" w:cs="Times New Roman"/>
          <w:color w:val="000000"/>
          <w:sz w:val="22"/>
          <w:szCs w:val="22"/>
        </w:rPr>
        <w:t>:</w:t>
      </w:r>
    </w:p>
    <w:p w:rsidR="000619DB" w:rsidRPr="00BD1644" w:rsidRDefault="00EB04E6" w:rsidP="00BD1644">
      <w:pPr>
        <w:pStyle w:val="Standard"/>
        <w:numPr>
          <w:ilvl w:val="1"/>
          <w:numId w:val="7"/>
        </w:numPr>
        <w:jc w:val="both"/>
        <w:rPr>
          <w:rFonts w:cs="Times New Roman"/>
        </w:rPr>
      </w:pPr>
      <w:r w:rsidRPr="00BD1644">
        <w:rPr>
          <w:rFonts w:eastAsia="Trebuchet MS" w:cs="Times New Roman"/>
          <w:color w:val="000000"/>
          <w:sz w:val="22"/>
          <w:szCs w:val="22"/>
        </w:rPr>
        <w:t xml:space="preserve">nie podlegają wykluczeniu na zasadach określonych w Rozdziale </w:t>
      </w:r>
      <w:r w:rsidR="00FF2572" w:rsidRPr="00BD1644">
        <w:rPr>
          <w:rFonts w:eastAsia="Trebuchet MS" w:cs="Times New Roman"/>
          <w:sz w:val="22"/>
          <w:szCs w:val="22"/>
        </w:rPr>
        <w:t>VII</w:t>
      </w:r>
      <w:r w:rsidRPr="00BD1644">
        <w:rPr>
          <w:rFonts w:eastAsia="Trebuchet MS" w:cs="Times New Roman"/>
          <w:sz w:val="22"/>
          <w:szCs w:val="22"/>
        </w:rPr>
        <w:t xml:space="preserve"> </w:t>
      </w:r>
      <w:r w:rsidRPr="00BD1644">
        <w:rPr>
          <w:rFonts w:eastAsia="Trebuchet MS" w:cs="Times New Roman"/>
          <w:color w:val="000000"/>
          <w:sz w:val="22"/>
          <w:szCs w:val="22"/>
        </w:rPr>
        <w:t xml:space="preserve">SWZ, oraz </w:t>
      </w:r>
    </w:p>
    <w:p w:rsidR="00EB04E6" w:rsidRPr="00BD1644" w:rsidRDefault="00EB04E6" w:rsidP="00BD1644">
      <w:pPr>
        <w:pStyle w:val="Standard"/>
        <w:numPr>
          <w:ilvl w:val="1"/>
          <w:numId w:val="7"/>
        </w:numPr>
        <w:jc w:val="both"/>
        <w:rPr>
          <w:rFonts w:cs="Times New Roman"/>
        </w:rPr>
      </w:pPr>
      <w:r w:rsidRPr="00BD1644">
        <w:rPr>
          <w:rFonts w:eastAsia="Trebuchet MS" w:cs="Times New Roman"/>
          <w:color w:val="000000"/>
          <w:sz w:val="22"/>
          <w:szCs w:val="22"/>
        </w:rPr>
        <w:t>spełniają określone przez Zamawiającego warunki</w:t>
      </w:r>
      <w:r w:rsidRPr="00BD1644">
        <w:rPr>
          <w:rStyle w:val="TeksttreciPogrubienie"/>
          <w:rFonts w:ascii="Times New Roman" w:hAnsi="Times New Roman" w:cs="Times New Roman"/>
          <w:color w:val="000000"/>
          <w:sz w:val="22"/>
          <w:szCs w:val="22"/>
        </w:rPr>
        <w:t xml:space="preserve"> </w:t>
      </w:r>
      <w:r w:rsidRPr="00BD1644">
        <w:rPr>
          <w:rStyle w:val="TeksttreciPogrubienie"/>
          <w:rFonts w:ascii="Times New Roman" w:hAnsi="Times New Roman" w:cs="Times New Roman"/>
          <w:b w:val="0"/>
          <w:color w:val="000000"/>
          <w:sz w:val="22"/>
          <w:szCs w:val="22"/>
        </w:rPr>
        <w:t>udziału w postępowaniu.</w:t>
      </w:r>
      <w:r w:rsidR="000619DB" w:rsidRPr="00BD1644">
        <w:rPr>
          <w:rStyle w:val="TeksttreciPogrubienie"/>
          <w:rFonts w:ascii="Times New Roman" w:hAnsi="Times New Roman" w:cs="Times New Roman"/>
          <w:b w:val="0"/>
          <w:color w:val="000000"/>
          <w:sz w:val="22"/>
          <w:szCs w:val="22"/>
        </w:rPr>
        <w:t xml:space="preserve"> Wykonawca do oferty dołącza oświadczenie o niepodleganiu wykluc</w:t>
      </w:r>
      <w:r w:rsidR="001A68B2" w:rsidRPr="00BD1644">
        <w:rPr>
          <w:rStyle w:val="TeksttreciPogrubienie"/>
          <w:rFonts w:ascii="Times New Roman" w:hAnsi="Times New Roman" w:cs="Times New Roman"/>
          <w:b w:val="0"/>
          <w:color w:val="000000"/>
          <w:sz w:val="22"/>
          <w:szCs w:val="22"/>
        </w:rPr>
        <w:t>zeniu udziału w postępowaniu, w </w:t>
      </w:r>
      <w:r w:rsidR="000619DB" w:rsidRPr="00BD1644">
        <w:rPr>
          <w:rStyle w:val="TeksttreciPogrubienie"/>
          <w:rFonts w:ascii="Times New Roman" w:hAnsi="Times New Roman" w:cs="Times New Roman"/>
          <w:b w:val="0"/>
          <w:color w:val="000000"/>
          <w:sz w:val="22"/>
          <w:szCs w:val="22"/>
        </w:rPr>
        <w:t>zakresie wskazanym przez Zamawiającego.</w:t>
      </w:r>
    </w:p>
    <w:p w:rsidR="00EB04E6" w:rsidRPr="00BD1644" w:rsidRDefault="00EB04E6" w:rsidP="00BD1644">
      <w:pPr>
        <w:pStyle w:val="Default"/>
        <w:numPr>
          <w:ilvl w:val="0"/>
          <w:numId w:val="7"/>
        </w:numPr>
        <w:autoSpaceDE w:val="0"/>
        <w:spacing w:line="240" w:lineRule="auto"/>
        <w:jc w:val="both"/>
        <w:rPr>
          <w:rFonts w:ascii="Times New Roman" w:hAnsi="Times New Roman" w:cs="Times New Roman"/>
          <w:sz w:val="22"/>
          <w:szCs w:val="22"/>
        </w:rPr>
      </w:pPr>
      <w:r w:rsidRPr="00BD1644">
        <w:rPr>
          <w:rStyle w:val="TeksttreciPogrubienie"/>
          <w:rFonts w:ascii="Times New Roman" w:hAnsi="Times New Roman" w:cs="Times New Roman"/>
          <w:b w:val="0"/>
          <w:sz w:val="22"/>
          <w:szCs w:val="22"/>
        </w:rPr>
        <w:t>O</w:t>
      </w:r>
      <w:r w:rsidRPr="00BD1644">
        <w:rPr>
          <w:rFonts w:ascii="Times New Roman" w:hAnsi="Times New Roman" w:cs="Times New Roman"/>
          <w:sz w:val="22"/>
          <w:szCs w:val="22"/>
        </w:rPr>
        <w:t xml:space="preserve"> udzielenie zamówienia mogą ubiegać się Wykonawcy, którzy spełniają warunki dotyczące:</w:t>
      </w:r>
    </w:p>
    <w:p w:rsidR="00EB04E6" w:rsidRPr="00BD1644" w:rsidRDefault="00EB04E6" w:rsidP="00BD1644">
      <w:pPr>
        <w:pStyle w:val="Default"/>
        <w:numPr>
          <w:ilvl w:val="1"/>
          <w:numId w:val="7"/>
        </w:numPr>
        <w:autoSpaceDE w:val="0"/>
        <w:spacing w:line="240" w:lineRule="auto"/>
        <w:jc w:val="both"/>
        <w:rPr>
          <w:rFonts w:ascii="Times New Roman" w:hAnsi="Times New Roman" w:cs="Times New Roman"/>
          <w:b/>
          <w:sz w:val="22"/>
          <w:szCs w:val="22"/>
        </w:rPr>
      </w:pPr>
      <w:r w:rsidRPr="00BD1644">
        <w:rPr>
          <w:rFonts w:ascii="Times New Roman" w:hAnsi="Times New Roman" w:cs="Times New Roman"/>
          <w:b/>
          <w:sz w:val="22"/>
          <w:szCs w:val="22"/>
        </w:rPr>
        <w:t>zdolności do występowania w obrocie gospodarczym:</w:t>
      </w:r>
    </w:p>
    <w:p w:rsidR="00EB04E6" w:rsidRPr="00BD1644" w:rsidRDefault="00EB04E6" w:rsidP="00BD1644">
      <w:pPr>
        <w:pStyle w:val="Default"/>
        <w:autoSpaceDE w:val="0"/>
        <w:spacing w:line="240" w:lineRule="auto"/>
        <w:ind w:left="708" w:firstLine="708"/>
        <w:jc w:val="both"/>
        <w:rPr>
          <w:rFonts w:ascii="Times New Roman" w:hAnsi="Times New Roman" w:cs="Times New Roman"/>
          <w:sz w:val="22"/>
          <w:szCs w:val="22"/>
        </w:rPr>
      </w:pPr>
      <w:r w:rsidRPr="00BD1644">
        <w:rPr>
          <w:rFonts w:ascii="Times New Roman" w:hAnsi="Times New Roman" w:cs="Times New Roman"/>
          <w:sz w:val="22"/>
          <w:szCs w:val="22"/>
        </w:rPr>
        <w:t>Zamawiający nie stawia warunku w powyższym zakresie.</w:t>
      </w:r>
    </w:p>
    <w:p w:rsidR="00EB04E6" w:rsidRPr="00BD1644" w:rsidRDefault="00EB04E6" w:rsidP="00BD1644">
      <w:pPr>
        <w:pStyle w:val="Default"/>
        <w:numPr>
          <w:ilvl w:val="1"/>
          <w:numId w:val="7"/>
        </w:numPr>
        <w:autoSpaceDE w:val="0"/>
        <w:spacing w:line="240" w:lineRule="auto"/>
        <w:jc w:val="both"/>
        <w:rPr>
          <w:rFonts w:ascii="Times New Roman" w:hAnsi="Times New Roman" w:cs="Times New Roman"/>
          <w:b/>
          <w:sz w:val="22"/>
          <w:szCs w:val="22"/>
        </w:rPr>
      </w:pPr>
      <w:r w:rsidRPr="00BD1644">
        <w:rPr>
          <w:rFonts w:ascii="Times New Roman" w:hAnsi="Times New Roman" w:cs="Times New Roman"/>
          <w:b/>
          <w:sz w:val="22"/>
          <w:szCs w:val="22"/>
        </w:rPr>
        <w:t>uprawnień do prowadzenia określonej działalności gospodarczej lub zawodowej, o ile wynika to z odrębnych przepisów:</w:t>
      </w:r>
    </w:p>
    <w:p w:rsidR="00EB04E6" w:rsidRPr="00BD1644" w:rsidRDefault="00EB04E6" w:rsidP="00BD1644">
      <w:pPr>
        <w:pStyle w:val="Default"/>
        <w:autoSpaceDE w:val="0"/>
        <w:spacing w:line="240" w:lineRule="auto"/>
        <w:ind w:left="708" w:firstLine="708"/>
        <w:jc w:val="both"/>
        <w:rPr>
          <w:rFonts w:ascii="Times New Roman" w:hAnsi="Times New Roman" w:cs="Times New Roman"/>
          <w:sz w:val="22"/>
          <w:szCs w:val="22"/>
        </w:rPr>
      </w:pPr>
      <w:bookmarkStart w:id="6" w:name="bookmark311"/>
      <w:r w:rsidRPr="00BD1644">
        <w:rPr>
          <w:rFonts w:ascii="Times New Roman" w:hAnsi="Times New Roman" w:cs="Times New Roman"/>
          <w:sz w:val="22"/>
          <w:szCs w:val="22"/>
        </w:rPr>
        <w:lastRenderedPageBreak/>
        <w:t>Zamawiający nie stawia warunku w powyższym zakresie</w:t>
      </w:r>
      <w:bookmarkEnd w:id="6"/>
      <w:r w:rsidRPr="00BD1644">
        <w:rPr>
          <w:rFonts w:ascii="Times New Roman" w:hAnsi="Times New Roman" w:cs="Times New Roman"/>
          <w:sz w:val="22"/>
          <w:szCs w:val="22"/>
        </w:rPr>
        <w:t>.</w:t>
      </w:r>
    </w:p>
    <w:p w:rsidR="00EB04E6" w:rsidRPr="00BD1644" w:rsidRDefault="00EB04E6" w:rsidP="00BD1644">
      <w:pPr>
        <w:pStyle w:val="Default"/>
        <w:numPr>
          <w:ilvl w:val="1"/>
          <w:numId w:val="7"/>
        </w:numPr>
        <w:autoSpaceDE w:val="0"/>
        <w:spacing w:line="240" w:lineRule="auto"/>
        <w:jc w:val="both"/>
        <w:rPr>
          <w:rFonts w:ascii="Times New Roman" w:hAnsi="Times New Roman" w:cs="Times New Roman"/>
          <w:b/>
          <w:sz w:val="22"/>
          <w:szCs w:val="22"/>
        </w:rPr>
      </w:pPr>
      <w:r w:rsidRPr="00BD1644">
        <w:rPr>
          <w:rFonts w:ascii="Times New Roman" w:hAnsi="Times New Roman" w:cs="Times New Roman"/>
          <w:b/>
          <w:sz w:val="22"/>
          <w:szCs w:val="22"/>
        </w:rPr>
        <w:t>sytuacji ekonomicznej lub finansowej:</w:t>
      </w:r>
    </w:p>
    <w:p w:rsidR="00EB04E6" w:rsidRPr="00BD1644" w:rsidRDefault="00EB04E6" w:rsidP="00BD1644">
      <w:pPr>
        <w:pStyle w:val="Default"/>
        <w:autoSpaceDE w:val="0"/>
        <w:spacing w:line="240" w:lineRule="auto"/>
        <w:ind w:left="708" w:firstLine="708"/>
        <w:jc w:val="both"/>
        <w:rPr>
          <w:rFonts w:ascii="Times New Roman" w:hAnsi="Times New Roman" w:cs="Times New Roman"/>
          <w:sz w:val="22"/>
          <w:szCs w:val="22"/>
        </w:rPr>
      </w:pPr>
      <w:r w:rsidRPr="00BD1644">
        <w:rPr>
          <w:rFonts w:ascii="Times New Roman" w:hAnsi="Times New Roman" w:cs="Times New Roman"/>
          <w:sz w:val="22"/>
          <w:szCs w:val="22"/>
        </w:rPr>
        <w:t>Zamawiający nie stawia warunku w powyższym zakresie.</w:t>
      </w:r>
    </w:p>
    <w:p w:rsidR="00EB04E6" w:rsidRPr="00BD1644" w:rsidRDefault="00EB04E6" w:rsidP="00BD1644">
      <w:pPr>
        <w:pStyle w:val="Default"/>
        <w:numPr>
          <w:ilvl w:val="1"/>
          <w:numId w:val="7"/>
        </w:numPr>
        <w:autoSpaceDE w:val="0"/>
        <w:spacing w:line="240" w:lineRule="auto"/>
        <w:jc w:val="both"/>
        <w:rPr>
          <w:rFonts w:ascii="Times New Roman" w:hAnsi="Times New Roman" w:cs="Times New Roman"/>
          <w:b/>
          <w:sz w:val="22"/>
          <w:szCs w:val="22"/>
        </w:rPr>
      </w:pPr>
      <w:r w:rsidRPr="00BD1644">
        <w:rPr>
          <w:rFonts w:ascii="Times New Roman" w:hAnsi="Times New Roman" w:cs="Times New Roman"/>
          <w:b/>
          <w:sz w:val="22"/>
          <w:szCs w:val="22"/>
        </w:rPr>
        <w:t>zdolności technicznej lub zawodowej:</w:t>
      </w:r>
    </w:p>
    <w:p w:rsidR="009E2603" w:rsidRPr="00BD1644" w:rsidRDefault="00EB04E6" w:rsidP="00BD1644">
      <w:pPr>
        <w:pStyle w:val="Default"/>
        <w:autoSpaceDE w:val="0"/>
        <w:spacing w:line="240" w:lineRule="auto"/>
        <w:ind w:left="708" w:firstLine="708"/>
        <w:jc w:val="both"/>
        <w:rPr>
          <w:rFonts w:ascii="Times New Roman" w:hAnsi="Times New Roman" w:cs="Times New Roman"/>
          <w:sz w:val="22"/>
          <w:szCs w:val="22"/>
        </w:rPr>
      </w:pPr>
      <w:r w:rsidRPr="00BD1644">
        <w:rPr>
          <w:rFonts w:ascii="Times New Roman" w:hAnsi="Times New Roman" w:cs="Times New Roman"/>
          <w:sz w:val="22"/>
          <w:szCs w:val="22"/>
        </w:rPr>
        <w:t>Zamawiający nie stawi</w:t>
      </w:r>
      <w:r w:rsidR="009E2603" w:rsidRPr="00BD1644">
        <w:rPr>
          <w:rFonts w:ascii="Times New Roman" w:hAnsi="Times New Roman" w:cs="Times New Roman"/>
          <w:sz w:val="22"/>
          <w:szCs w:val="22"/>
        </w:rPr>
        <w:t>a warunku w powyższym zakresie.</w:t>
      </w:r>
    </w:p>
    <w:p w:rsidR="00EB04E6" w:rsidRPr="00BD1644" w:rsidRDefault="00EB04E6" w:rsidP="00BD1644">
      <w:pPr>
        <w:pStyle w:val="Standard"/>
        <w:numPr>
          <w:ilvl w:val="0"/>
          <w:numId w:val="7"/>
        </w:numPr>
        <w:jc w:val="both"/>
        <w:rPr>
          <w:rFonts w:eastAsia="Arial" w:cs="Times New Roman"/>
          <w:bCs/>
          <w:sz w:val="22"/>
          <w:szCs w:val="22"/>
        </w:rPr>
      </w:pPr>
      <w:r w:rsidRPr="00BD1644">
        <w:rPr>
          <w:rFonts w:eastAsia="Arial" w:cs="Times New Roman"/>
          <w:bCs/>
          <w:sz w:val="22"/>
          <w:szCs w:val="22"/>
        </w:rPr>
        <w:t>Zamawiający, w stosunku do Wykonawców wspólnie ubiegających się o udzielenie zamówienia, w odniesieniu do warunku dotyczącego zdolności technicznej lub zawodowej – o ile dotyczy przedmiotowego postępowania - dopuszcza łączne spełnianie warunku przez Wykonawców.</w:t>
      </w:r>
    </w:p>
    <w:p w:rsidR="00EB04E6" w:rsidRPr="00381DA6" w:rsidRDefault="00EB04E6" w:rsidP="00BD1644">
      <w:pPr>
        <w:pStyle w:val="Standard"/>
        <w:numPr>
          <w:ilvl w:val="0"/>
          <w:numId w:val="7"/>
        </w:numPr>
        <w:jc w:val="both"/>
        <w:rPr>
          <w:rFonts w:cs="Times New Roman"/>
          <w:sz w:val="22"/>
          <w:szCs w:val="22"/>
        </w:rPr>
      </w:pPr>
      <w:r w:rsidRPr="00BD1644">
        <w:rPr>
          <w:rFonts w:eastAsia="Arial" w:cs="Times New Roman"/>
          <w:bCs/>
          <w:sz w:val="22"/>
          <w:szCs w:val="22"/>
        </w:rPr>
        <w:t>Z</w:t>
      </w:r>
      <w:r w:rsidRPr="00BD1644">
        <w:rPr>
          <w:rFonts w:eastAsia="Arial" w:cs="Times New Roman"/>
          <w:sz w:val="22"/>
          <w:szCs w:val="22"/>
        </w:rPr>
        <w:t>amawiający moż</w:t>
      </w:r>
      <w:r w:rsidR="00FA087E" w:rsidRPr="00BD1644">
        <w:rPr>
          <w:rFonts w:eastAsia="Arial" w:cs="Times New Roman"/>
          <w:sz w:val="22"/>
          <w:szCs w:val="22"/>
        </w:rPr>
        <w:t>e na każdym etapie postępowania</w:t>
      </w:r>
      <w:r w:rsidRPr="00BD1644">
        <w:rPr>
          <w:rFonts w:eastAsia="Arial" w:cs="Times New Roman"/>
          <w:sz w:val="22"/>
          <w:szCs w:val="22"/>
        </w:rPr>
        <w:t xml:space="preserve">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381DA6" w:rsidRPr="00BD1644" w:rsidRDefault="00381DA6" w:rsidP="00381DA6">
      <w:pPr>
        <w:pStyle w:val="Standard"/>
        <w:ind w:left="360"/>
        <w:jc w:val="both"/>
        <w:rPr>
          <w:rFonts w:cs="Times New Roman"/>
          <w:sz w:val="22"/>
          <w:szCs w:val="22"/>
        </w:rPr>
      </w:pPr>
    </w:p>
    <w:tbl>
      <w:tblPr>
        <w:tblStyle w:val="Tabela-Siatka"/>
        <w:tblW w:w="0" w:type="auto"/>
        <w:tblInd w:w="108" w:type="dxa"/>
        <w:tblLook w:val="04A0" w:firstRow="1" w:lastRow="0" w:firstColumn="1" w:lastColumn="0" w:noHBand="0" w:noVBand="1"/>
      </w:tblPr>
      <w:tblGrid>
        <w:gridCol w:w="9180"/>
      </w:tblGrid>
      <w:tr w:rsidR="00EB04E6" w:rsidRPr="00BD1644" w:rsidTr="000B1CCB">
        <w:tc>
          <w:tcPr>
            <w:tcW w:w="9180" w:type="dxa"/>
            <w:shd w:val="clear" w:color="auto" w:fill="B8CCE4" w:themeFill="accent1" w:themeFillTint="66"/>
          </w:tcPr>
          <w:p w:rsidR="00EB04E6" w:rsidRPr="00BD1644" w:rsidRDefault="00FF2572" w:rsidP="00BD1644">
            <w:pPr>
              <w:pStyle w:val="Akapitzlist"/>
              <w:numPr>
                <w:ilvl w:val="0"/>
                <w:numId w:val="1"/>
              </w:numPr>
              <w:outlineLvl w:val="0"/>
              <w:rPr>
                <w:rFonts w:ascii="Times New Roman" w:hAnsi="Times New Roman" w:cs="Times New Roman"/>
                <w:b/>
              </w:rPr>
            </w:pPr>
            <w:bookmarkStart w:id="7" w:name="_Toc116902868"/>
            <w:r w:rsidRPr="00BD1644">
              <w:rPr>
                <w:rFonts w:ascii="Times New Roman" w:hAnsi="Times New Roman" w:cs="Times New Roman"/>
                <w:b/>
              </w:rPr>
              <w:t>PODSTAWY WYKLUCZENIA Z POSTĘPOWANIA</w:t>
            </w:r>
            <w:bookmarkEnd w:id="7"/>
          </w:p>
        </w:tc>
      </w:tr>
    </w:tbl>
    <w:p w:rsidR="00EB04E6" w:rsidRPr="00BD1644" w:rsidRDefault="00EB04E6" w:rsidP="00BD1644">
      <w:pPr>
        <w:spacing w:line="240" w:lineRule="auto"/>
        <w:ind w:left="360"/>
        <w:rPr>
          <w:rFonts w:ascii="Times New Roman" w:hAnsi="Times New Roman" w:cs="Times New Roman"/>
        </w:rPr>
      </w:pPr>
    </w:p>
    <w:p w:rsidR="00FF2572" w:rsidRPr="00BD1644" w:rsidRDefault="00FF2572" w:rsidP="00BD1644">
      <w:pPr>
        <w:pStyle w:val="Standard"/>
        <w:numPr>
          <w:ilvl w:val="0"/>
          <w:numId w:val="8"/>
        </w:numPr>
        <w:jc w:val="both"/>
        <w:rPr>
          <w:rFonts w:cs="Times New Roman"/>
          <w:sz w:val="22"/>
          <w:szCs w:val="22"/>
        </w:rPr>
      </w:pPr>
      <w:r w:rsidRPr="00BD1644">
        <w:rPr>
          <w:rFonts w:eastAsia="Arial" w:cs="Times New Roman"/>
          <w:sz w:val="22"/>
          <w:szCs w:val="22"/>
        </w:rPr>
        <w:t>Z</w:t>
      </w:r>
      <w:r w:rsidRPr="00BD1644">
        <w:rPr>
          <w:rFonts w:eastAsia="Trebuchet MS" w:cs="Times New Roman"/>
          <w:color w:val="000000"/>
          <w:sz w:val="22"/>
          <w:szCs w:val="22"/>
        </w:rPr>
        <w:t xml:space="preserve"> postępowania o udzielenie zamówienia wyklucza się Wykonawców, w stosunku do których zachodzi którakolwiek z okoliczności wskazanych:</w:t>
      </w:r>
    </w:p>
    <w:p w:rsidR="00FF2572" w:rsidRPr="00BD1644" w:rsidRDefault="00FF2572" w:rsidP="00BD1644">
      <w:pPr>
        <w:pStyle w:val="Standard"/>
        <w:numPr>
          <w:ilvl w:val="1"/>
          <w:numId w:val="8"/>
        </w:numPr>
        <w:ind w:left="993" w:hanging="284"/>
        <w:jc w:val="both"/>
        <w:rPr>
          <w:rFonts w:eastAsia="Trebuchet MS" w:cs="Times New Roman"/>
          <w:color w:val="000000"/>
          <w:sz w:val="22"/>
          <w:szCs w:val="22"/>
        </w:rPr>
      </w:pPr>
      <w:r w:rsidRPr="00BD1644">
        <w:rPr>
          <w:rFonts w:eastAsia="Trebuchet MS" w:cs="Times New Roman"/>
          <w:color w:val="000000"/>
          <w:sz w:val="22"/>
          <w:szCs w:val="22"/>
        </w:rPr>
        <w:t xml:space="preserve">w art. 108 ust. 1 </w:t>
      </w:r>
      <w:r w:rsidR="00E33FF3" w:rsidRPr="00BD1644">
        <w:rPr>
          <w:rFonts w:eastAsia="Trebuchet MS" w:cs="Times New Roman"/>
          <w:color w:val="000000"/>
          <w:sz w:val="22"/>
          <w:szCs w:val="22"/>
        </w:rPr>
        <w:t>ustawy PZP</w:t>
      </w:r>
      <w:r w:rsidRPr="00BD1644">
        <w:rPr>
          <w:rFonts w:eastAsia="Trebuchet MS" w:cs="Times New Roman"/>
          <w:color w:val="000000"/>
          <w:sz w:val="22"/>
          <w:szCs w:val="22"/>
        </w:rPr>
        <w:t>.;</w:t>
      </w:r>
    </w:p>
    <w:p w:rsidR="00FF2572" w:rsidRPr="00BD1644" w:rsidRDefault="00FF2572" w:rsidP="00BD1644">
      <w:pPr>
        <w:pStyle w:val="Standard"/>
        <w:numPr>
          <w:ilvl w:val="1"/>
          <w:numId w:val="8"/>
        </w:numPr>
        <w:ind w:left="993" w:hanging="284"/>
        <w:jc w:val="both"/>
        <w:rPr>
          <w:rFonts w:eastAsia="Trebuchet MS" w:cs="Times New Roman"/>
          <w:color w:val="000000"/>
          <w:sz w:val="22"/>
          <w:szCs w:val="22"/>
        </w:rPr>
      </w:pPr>
      <w:r w:rsidRPr="00BD1644">
        <w:rPr>
          <w:rFonts w:eastAsia="Trebuchet MS" w:cs="Times New Roman"/>
          <w:color w:val="000000"/>
          <w:sz w:val="22"/>
          <w:szCs w:val="22"/>
        </w:rPr>
        <w:t xml:space="preserve">w art. 109 ust. 1 pkt. 4, 5, 7 </w:t>
      </w:r>
      <w:r w:rsidR="00E33FF3" w:rsidRPr="00BD1644">
        <w:rPr>
          <w:rFonts w:eastAsia="Trebuchet MS" w:cs="Times New Roman"/>
          <w:color w:val="000000"/>
          <w:sz w:val="22"/>
          <w:szCs w:val="22"/>
        </w:rPr>
        <w:t>ustawy PZP,</w:t>
      </w:r>
      <w:r w:rsidRPr="00BD1644">
        <w:rPr>
          <w:rFonts w:eastAsia="Trebuchet MS" w:cs="Times New Roman"/>
          <w:color w:val="000000"/>
          <w:sz w:val="22"/>
          <w:szCs w:val="22"/>
        </w:rPr>
        <w:t xml:space="preserve"> tj.:</w:t>
      </w:r>
    </w:p>
    <w:p w:rsidR="00D07C33" w:rsidRPr="00BD1644" w:rsidRDefault="00FF2572" w:rsidP="00BD1644">
      <w:pPr>
        <w:pStyle w:val="Standard"/>
        <w:numPr>
          <w:ilvl w:val="0"/>
          <w:numId w:val="10"/>
        </w:numPr>
        <w:jc w:val="both"/>
        <w:rPr>
          <w:rFonts w:cs="Times New Roman"/>
          <w:sz w:val="22"/>
          <w:szCs w:val="22"/>
        </w:rPr>
      </w:pPr>
      <w:r w:rsidRPr="00BD1644">
        <w:rPr>
          <w:rFonts w:eastAsia="Trebuchet MS" w:cs="Times New Roman"/>
          <w:color w:val="000000"/>
          <w:sz w:val="22"/>
          <w:szCs w:val="22"/>
        </w:rPr>
        <w:t>w</w:t>
      </w:r>
      <w:r w:rsidRPr="00BD1644">
        <w:rPr>
          <w:rFonts w:eastAsia="Trebuchet MS" w:cs="Times New Roman"/>
          <w:bCs/>
          <w:color w:val="000000"/>
          <w:sz w:val="22"/>
          <w:szCs w:val="22"/>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7C33" w:rsidRPr="00BD1644" w:rsidRDefault="00FF2572" w:rsidP="00BD1644">
      <w:pPr>
        <w:pStyle w:val="Standard"/>
        <w:numPr>
          <w:ilvl w:val="0"/>
          <w:numId w:val="10"/>
        </w:numPr>
        <w:jc w:val="both"/>
        <w:rPr>
          <w:rFonts w:cs="Times New Roman"/>
          <w:sz w:val="22"/>
          <w:szCs w:val="22"/>
        </w:rPr>
      </w:pPr>
      <w:r w:rsidRPr="00BD1644">
        <w:rPr>
          <w:rFonts w:cs="Times New Roman"/>
          <w:bCs/>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B91829" w:rsidRPr="00BD1644">
        <w:rPr>
          <w:rFonts w:cs="Times New Roman"/>
          <w:bCs/>
          <w:sz w:val="22"/>
          <w:szCs w:val="22"/>
        </w:rPr>
        <w:t>Z</w:t>
      </w:r>
      <w:r w:rsidRPr="00BD1644">
        <w:rPr>
          <w:rFonts w:cs="Times New Roman"/>
          <w:bCs/>
          <w:sz w:val="22"/>
          <w:szCs w:val="22"/>
        </w:rPr>
        <w:t>amawiający jest w stanie wykazać za pomocą stosownych dowodów;</w:t>
      </w:r>
    </w:p>
    <w:p w:rsidR="00FF2572" w:rsidRPr="00BD1644" w:rsidRDefault="00FF2572" w:rsidP="00BD1644">
      <w:pPr>
        <w:pStyle w:val="Standard"/>
        <w:numPr>
          <w:ilvl w:val="0"/>
          <w:numId w:val="10"/>
        </w:numPr>
        <w:jc w:val="both"/>
        <w:rPr>
          <w:rFonts w:cs="Times New Roman"/>
          <w:sz w:val="22"/>
          <w:szCs w:val="22"/>
        </w:rPr>
      </w:pPr>
      <w:r w:rsidRPr="00BD1644">
        <w:rPr>
          <w:rFonts w:eastAsia="Trebuchet MS" w:cs="Times New Roman"/>
          <w:b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F2572" w:rsidRPr="00BD1644" w:rsidRDefault="00FF2572" w:rsidP="00BD1644">
      <w:pPr>
        <w:pStyle w:val="Default"/>
        <w:numPr>
          <w:ilvl w:val="0"/>
          <w:numId w:val="8"/>
        </w:numPr>
        <w:spacing w:line="240" w:lineRule="auto"/>
        <w:jc w:val="both"/>
        <w:rPr>
          <w:rFonts w:ascii="Times New Roman" w:eastAsia="Trebuchet MS" w:hAnsi="Times New Roman" w:cs="Times New Roman"/>
          <w:sz w:val="22"/>
          <w:szCs w:val="22"/>
        </w:rPr>
      </w:pPr>
      <w:r w:rsidRPr="00BD1644">
        <w:rPr>
          <w:rFonts w:ascii="Times New Roman" w:eastAsia="Trebuchet MS" w:hAnsi="Times New Roman" w:cs="Times New Roman"/>
          <w:bCs/>
          <w:sz w:val="22"/>
          <w:szCs w:val="22"/>
        </w:rPr>
        <w:t>W</w:t>
      </w:r>
      <w:r w:rsidRPr="00BD1644">
        <w:rPr>
          <w:rFonts w:ascii="Times New Roman" w:eastAsia="Trebuchet MS" w:hAnsi="Times New Roman" w:cs="Times New Roman"/>
          <w:sz w:val="22"/>
          <w:szCs w:val="22"/>
        </w:rPr>
        <w:t xml:space="preserve">ykluczenie Wykonawcy następuje zgodnie z art. 111 </w:t>
      </w:r>
      <w:r w:rsidR="00E33FF3" w:rsidRPr="00BD1644">
        <w:rPr>
          <w:rFonts w:ascii="Times New Roman" w:eastAsia="Trebuchet MS" w:hAnsi="Times New Roman" w:cs="Times New Roman"/>
          <w:sz w:val="22"/>
          <w:szCs w:val="22"/>
        </w:rPr>
        <w:t>ustawy PZP</w:t>
      </w:r>
      <w:r w:rsidRPr="00BD1644">
        <w:rPr>
          <w:rFonts w:ascii="Times New Roman" w:eastAsia="Trebuchet MS" w:hAnsi="Times New Roman" w:cs="Times New Roman"/>
          <w:sz w:val="22"/>
          <w:szCs w:val="22"/>
        </w:rPr>
        <w:t>.</w:t>
      </w:r>
    </w:p>
    <w:p w:rsidR="00FF2572" w:rsidRPr="00BD1644" w:rsidRDefault="00FF2572" w:rsidP="00BD1644">
      <w:pPr>
        <w:pStyle w:val="Default"/>
        <w:numPr>
          <w:ilvl w:val="0"/>
          <w:numId w:val="8"/>
        </w:numPr>
        <w:spacing w:line="240" w:lineRule="auto"/>
        <w:jc w:val="both"/>
        <w:rPr>
          <w:rFonts w:ascii="Times New Roman" w:eastAsia="Times New Roman" w:hAnsi="Times New Roman" w:cs="Times New Roman"/>
          <w:sz w:val="22"/>
          <w:szCs w:val="22"/>
        </w:rPr>
      </w:pPr>
      <w:r w:rsidRPr="00BD1644">
        <w:rPr>
          <w:rFonts w:ascii="Times New Roman" w:eastAsia="Times New Roman" w:hAnsi="Times New Roman" w:cs="Times New Roman"/>
          <w:sz w:val="22"/>
          <w:szCs w:val="22"/>
        </w:rPr>
        <w:t xml:space="preserve">Wykonawca nie podlega wykluczeniu w okolicznościach określonych </w:t>
      </w:r>
      <w:r w:rsidR="00B41A89" w:rsidRPr="00BD1644">
        <w:rPr>
          <w:rFonts w:ascii="Times New Roman" w:eastAsia="Times New Roman" w:hAnsi="Times New Roman" w:cs="Times New Roman"/>
          <w:sz w:val="22"/>
          <w:szCs w:val="22"/>
        </w:rPr>
        <w:t>w art. 108 ust. 1 pkt 1, 2, 5 i </w:t>
      </w:r>
      <w:r w:rsidRPr="00BD1644">
        <w:rPr>
          <w:rFonts w:ascii="Times New Roman" w:eastAsia="Times New Roman" w:hAnsi="Times New Roman" w:cs="Times New Roman"/>
          <w:sz w:val="22"/>
          <w:szCs w:val="22"/>
        </w:rPr>
        <w:t xml:space="preserve">6 </w:t>
      </w:r>
      <w:r w:rsidR="00E33FF3" w:rsidRPr="00BD1644">
        <w:rPr>
          <w:rFonts w:ascii="Times New Roman" w:eastAsia="Times New Roman" w:hAnsi="Times New Roman" w:cs="Times New Roman"/>
          <w:sz w:val="22"/>
          <w:szCs w:val="22"/>
        </w:rPr>
        <w:t>ustawy PZP</w:t>
      </w:r>
      <w:r w:rsidRPr="00BD1644">
        <w:rPr>
          <w:rFonts w:ascii="Times New Roman" w:eastAsia="Times New Roman" w:hAnsi="Times New Roman" w:cs="Times New Roman"/>
          <w:sz w:val="22"/>
          <w:szCs w:val="22"/>
        </w:rPr>
        <w:t xml:space="preserve"> lub art. 109 ust. 1 pkt 4, 5, 7 </w:t>
      </w:r>
      <w:r w:rsidR="00E33FF3" w:rsidRPr="00BD1644">
        <w:rPr>
          <w:rFonts w:ascii="Times New Roman" w:eastAsia="Times New Roman" w:hAnsi="Times New Roman" w:cs="Times New Roman"/>
          <w:sz w:val="22"/>
          <w:szCs w:val="22"/>
        </w:rPr>
        <w:t>ustawy PZP, jeżeli udowodni Z</w:t>
      </w:r>
      <w:r w:rsidRPr="00BD1644">
        <w:rPr>
          <w:rFonts w:ascii="Times New Roman" w:eastAsia="Times New Roman" w:hAnsi="Times New Roman" w:cs="Times New Roman"/>
          <w:sz w:val="22"/>
          <w:szCs w:val="22"/>
        </w:rPr>
        <w:t xml:space="preserve">amawiającemu, że spełnił łącznie przesłanki wskazane w art. 110 ust. 2 </w:t>
      </w:r>
      <w:r w:rsidR="00E33FF3" w:rsidRPr="00BD1644">
        <w:rPr>
          <w:rFonts w:ascii="Times New Roman" w:eastAsia="Times New Roman" w:hAnsi="Times New Roman" w:cs="Times New Roman"/>
          <w:sz w:val="22"/>
          <w:szCs w:val="22"/>
        </w:rPr>
        <w:t>ustawy PZP</w:t>
      </w:r>
      <w:r w:rsidRPr="00BD1644">
        <w:rPr>
          <w:rFonts w:ascii="Times New Roman" w:eastAsia="Times New Roman" w:hAnsi="Times New Roman" w:cs="Times New Roman"/>
          <w:sz w:val="22"/>
          <w:szCs w:val="22"/>
        </w:rPr>
        <w:t>.</w:t>
      </w:r>
    </w:p>
    <w:p w:rsidR="00FF2572" w:rsidRPr="00BD1644" w:rsidRDefault="00FF2572" w:rsidP="00BD1644">
      <w:pPr>
        <w:pStyle w:val="Standard"/>
        <w:numPr>
          <w:ilvl w:val="0"/>
          <w:numId w:val="8"/>
        </w:numPr>
        <w:jc w:val="both"/>
        <w:rPr>
          <w:rFonts w:eastAsia="Arial" w:cs="Times New Roman"/>
          <w:color w:val="000000"/>
          <w:sz w:val="22"/>
          <w:szCs w:val="22"/>
        </w:rPr>
      </w:pPr>
      <w:r w:rsidRPr="00BD1644">
        <w:rPr>
          <w:rFonts w:eastAsia="Arial" w:cs="Times New Roman"/>
          <w:color w:val="000000"/>
          <w:sz w:val="22"/>
          <w:szCs w:val="22"/>
        </w:rPr>
        <w:t>Zamawi</w:t>
      </w:r>
      <w:r w:rsidR="00E33FF3" w:rsidRPr="00BD1644">
        <w:rPr>
          <w:rFonts w:eastAsia="Arial" w:cs="Times New Roman"/>
          <w:color w:val="000000"/>
          <w:sz w:val="22"/>
          <w:szCs w:val="22"/>
        </w:rPr>
        <w:t>ający oceni, czy podjęte przez W</w:t>
      </w:r>
      <w:r w:rsidRPr="00BD1644">
        <w:rPr>
          <w:rFonts w:eastAsia="Arial" w:cs="Times New Roman"/>
          <w:color w:val="000000"/>
          <w:sz w:val="22"/>
          <w:szCs w:val="22"/>
        </w:rPr>
        <w:t xml:space="preserve">ykonawcę czynności, o których mowa w art. 110 ust. 2 </w:t>
      </w:r>
      <w:r w:rsidR="00E33FF3" w:rsidRPr="00BD1644">
        <w:rPr>
          <w:rFonts w:eastAsia="Arial" w:cs="Times New Roman"/>
          <w:color w:val="000000"/>
          <w:sz w:val="22"/>
          <w:szCs w:val="22"/>
        </w:rPr>
        <w:t>ustawy PZP</w:t>
      </w:r>
      <w:r w:rsidRPr="00BD1644">
        <w:rPr>
          <w:rFonts w:eastAsia="Arial" w:cs="Times New Roman"/>
          <w:color w:val="000000"/>
          <w:sz w:val="22"/>
          <w:szCs w:val="22"/>
        </w:rPr>
        <w:t>, są wystarczające do wykazania jego rzetelności, uwzględniając wagę i</w:t>
      </w:r>
      <w:r w:rsidR="00E33FF3" w:rsidRPr="00BD1644">
        <w:rPr>
          <w:rFonts w:eastAsia="Arial" w:cs="Times New Roman"/>
          <w:color w:val="000000"/>
          <w:sz w:val="22"/>
          <w:szCs w:val="22"/>
        </w:rPr>
        <w:t xml:space="preserve"> szczególne okoliczności czynu Wykonawcy. Jeżeli podjęte przez W</w:t>
      </w:r>
      <w:r w:rsidRPr="00BD1644">
        <w:rPr>
          <w:rFonts w:eastAsia="Arial" w:cs="Times New Roman"/>
          <w:color w:val="000000"/>
          <w:sz w:val="22"/>
          <w:szCs w:val="22"/>
        </w:rPr>
        <w:t xml:space="preserve">ykonawcę czynności nie są wystarczające </w:t>
      </w:r>
      <w:r w:rsidR="00E33FF3" w:rsidRPr="00BD1644">
        <w:rPr>
          <w:rFonts w:eastAsia="Arial" w:cs="Times New Roman"/>
          <w:color w:val="000000"/>
          <w:sz w:val="22"/>
          <w:szCs w:val="22"/>
        </w:rPr>
        <w:t>do wykazania jego rzetelności, Zamawiający wyklucza W</w:t>
      </w:r>
      <w:r w:rsidRPr="00BD1644">
        <w:rPr>
          <w:rFonts w:eastAsia="Arial" w:cs="Times New Roman"/>
          <w:color w:val="000000"/>
          <w:sz w:val="22"/>
          <w:szCs w:val="22"/>
        </w:rPr>
        <w:t>ykonawcę.</w:t>
      </w:r>
    </w:p>
    <w:p w:rsidR="007E296C" w:rsidRPr="00BD1644" w:rsidRDefault="007E296C" w:rsidP="00BD1644">
      <w:pPr>
        <w:spacing w:line="240" w:lineRule="auto"/>
        <w:ind w:left="360"/>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180"/>
      </w:tblGrid>
      <w:tr w:rsidR="00FF2572" w:rsidRPr="00BD1644" w:rsidTr="000B1CCB">
        <w:tc>
          <w:tcPr>
            <w:tcW w:w="9180" w:type="dxa"/>
            <w:shd w:val="clear" w:color="auto" w:fill="B8CCE4" w:themeFill="accent1" w:themeFillTint="66"/>
          </w:tcPr>
          <w:p w:rsidR="00FF2572" w:rsidRPr="00BD1644" w:rsidRDefault="00FF2572" w:rsidP="00BD1644">
            <w:pPr>
              <w:pStyle w:val="Akapitzlist"/>
              <w:numPr>
                <w:ilvl w:val="0"/>
                <w:numId w:val="1"/>
              </w:numPr>
              <w:jc w:val="both"/>
              <w:outlineLvl w:val="0"/>
              <w:rPr>
                <w:rFonts w:ascii="Times New Roman" w:hAnsi="Times New Roman" w:cs="Times New Roman"/>
                <w:b/>
              </w:rPr>
            </w:pPr>
            <w:bookmarkStart w:id="8" w:name="_Toc116902869"/>
            <w:r w:rsidRPr="00BD1644">
              <w:rPr>
                <w:rFonts w:ascii="Times New Roman" w:hAnsi="Times New Roman" w:cs="Times New Roman"/>
                <w:b/>
              </w:rPr>
              <w:t>OŚWIADCZENIA I DOKUMENTY, JAKIE ZOBOWIĄZANI SĄ DOSTARCZYĆ WYKONAWCY CELEM WYKAZANIA BRAKU PODSTAW WYLKUCZENIA ORAZ POTWIERDZENIA SPEŁNIANIA WARUNKÓW UDZIAŁU W POSTĘPOWANIU</w:t>
            </w:r>
            <w:bookmarkEnd w:id="8"/>
          </w:p>
        </w:tc>
      </w:tr>
    </w:tbl>
    <w:p w:rsidR="00FF2572" w:rsidRPr="00BD1644" w:rsidRDefault="00FF2572" w:rsidP="00BD1644">
      <w:pPr>
        <w:spacing w:line="240" w:lineRule="auto"/>
        <w:ind w:left="360"/>
        <w:rPr>
          <w:rFonts w:ascii="Times New Roman" w:hAnsi="Times New Roman" w:cs="Times New Roman"/>
        </w:rPr>
      </w:pPr>
    </w:p>
    <w:p w:rsidR="00FF2572" w:rsidRPr="00BD1644" w:rsidRDefault="00FF2572" w:rsidP="005D35E9">
      <w:pPr>
        <w:pStyle w:val="Standard"/>
        <w:numPr>
          <w:ilvl w:val="0"/>
          <w:numId w:val="9"/>
        </w:numPr>
        <w:ind w:left="284" w:hanging="426"/>
        <w:jc w:val="both"/>
        <w:rPr>
          <w:rFonts w:cs="Times New Roman"/>
          <w:sz w:val="22"/>
          <w:szCs w:val="22"/>
        </w:rPr>
      </w:pPr>
      <w:r w:rsidRPr="00BD1644">
        <w:rPr>
          <w:rFonts w:cs="Times New Roman"/>
          <w:b/>
          <w:bCs/>
          <w:sz w:val="22"/>
          <w:szCs w:val="22"/>
        </w:rPr>
        <w:t>Do oferty Wykonawca zobowiązany jest dołączyć</w:t>
      </w:r>
      <w:r w:rsidRPr="00BD1644">
        <w:rPr>
          <w:rFonts w:cs="Times New Roman"/>
          <w:sz w:val="22"/>
          <w:szCs w:val="22"/>
        </w:rPr>
        <w:t xml:space="preserve"> aktualne na dzień składania ofert oświadczenie o braku podstaw do wykluczenia z postępowania – zgodnie z </w:t>
      </w:r>
      <w:r w:rsidR="00983485" w:rsidRPr="00BD1644">
        <w:rPr>
          <w:rFonts w:cs="Times New Roman"/>
          <w:b/>
          <w:bCs/>
          <w:sz w:val="22"/>
          <w:szCs w:val="22"/>
        </w:rPr>
        <w:t>Załącznikiem nr 3</w:t>
      </w:r>
      <w:r w:rsidRPr="00BD1644">
        <w:rPr>
          <w:rFonts w:cs="Times New Roman"/>
          <w:b/>
          <w:bCs/>
          <w:sz w:val="22"/>
          <w:szCs w:val="22"/>
        </w:rPr>
        <w:t xml:space="preserve"> do SWZ.</w:t>
      </w:r>
    </w:p>
    <w:p w:rsidR="00EE20C4" w:rsidRPr="00BD1644" w:rsidRDefault="00FF2572" w:rsidP="00BD1644">
      <w:pPr>
        <w:pStyle w:val="Akapitzlist"/>
        <w:widowControl w:val="0"/>
        <w:numPr>
          <w:ilvl w:val="0"/>
          <w:numId w:val="9"/>
        </w:numPr>
        <w:suppressAutoHyphens/>
        <w:autoSpaceDN w:val="0"/>
        <w:spacing w:after="0" w:line="240" w:lineRule="auto"/>
        <w:ind w:left="284" w:hanging="426"/>
        <w:contextualSpacing w:val="0"/>
        <w:jc w:val="both"/>
        <w:rPr>
          <w:rFonts w:ascii="Times New Roman" w:hAnsi="Times New Roman" w:cs="Times New Roman"/>
        </w:rPr>
      </w:pPr>
      <w:r w:rsidRPr="00BD1644">
        <w:rPr>
          <w:rFonts w:ascii="Times New Roman" w:hAnsi="Times New Roman" w:cs="Times New Roman"/>
        </w:rPr>
        <w:t xml:space="preserve">Informacje zawarte w </w:t>
      </w:r>
      <w:r w:rsidRPr="00BD1644">
        <w:rPr>
          <w:rFonts w:ascii="Times New Roman" w:hAnsi="Times New Roman" w:cs="Times New Roman"/>
          <w:u w:val="single"/>
        </w:rPr>
        <w:t>oświadczeniu, o którym mowa w ust. 1 stanowią potwierdzenie</w:t>
      </w:r>
      <w:r w:rsidRPr="00BD1644">
        <w:rPr>
          <w:rFonts w:ascii="Times New Roman" w:hAnsi="Times New Roman" w:cs="Times New Roman"/>
        </w:rPr>
        <w:t xml:space="preserve">, że </w:t>
      </w:r>
      <w:r w:rsidRPr="00BD1644">
        <w:rPr>
          <w:rFonts w:ascii="Times New Roman" w:hAnsi="Times New Roman" w:cs="Times New Roman"/>
        </w:rPr>
        <w:lastRenderedPageBreak/>
        <w:t>Wykonawca nie podlega wykluczeniu oraz spełnia warunki udziału w postępowaniu.</w:t>
      </w:r>
      <w:r w:rsidR="00EE20C4" w:rsidRPr="00BD1644">
        <w:rPr>
          <w:rFonts w:ascii="Times New Roman" w:hAnsi="Times New Roman" w:cs="Times New Roman"/>
        </w:rPr>
        <w:t xml:space="preserve"> </w:t>
      </w:r>
    </w:p>
    <w:p w:rsidR="000619DB" w:rsidRPr="00BD1644" w:rsidRDefault="000619DB" w:rsidP="00BD1644">
      <w:pPr>
        <w:pStyle w:val="Akapitzlist"/>
        <w:widowControl w:val="0"/>
        <w:numPr>
          <w:ilvl w:val="0"/>
          <w:numId w:val="9"/>
        </w:numPr>
        <w:suppressAutoHyphens/>
        <w:autoSpaceDN w:val="0"/>
        <w:spacing w:after="0" w:line="240" w:lineRule="auto"/>
        <w:ind w:left="284" w:hanging="426"/>
        <w:contextualSpacing w:val="0"/>
        <w:jc w:val="both"/>
        <w:rPr>
          <w:rFonts w:ascii="Times New Roman" w:hAnsi="Times New Roman" w:cs="Times New Roman"/>
        </w:rPr>
      </w:pPr>
      <w:r w:rsidRPr="00BD1644">
        <w:rPr>
          <w:rFonts w:ascii="Times New Roman" w:hAnsi="Times New Roman" w:cs="Times New Roman"/>
        </w:rPr>
        <w:t xml:space="preserve">Zamawiający nie wymaga złożenia przedmiotowych środków dowodowych. </w:t>
      </w:r>
    </w:p>
    <w:p w:rsidR="000619DB" w:rsidRPr="00BD1644" w:rsidRDefault="00EE20C4" w:rsidP="00BD1644">
      <w:pPr>
        <w:pStyle w:val="Akapitzlist"/>
        <w:widowControl w:val="0"/>
        <w:numPr>
          <w:ilvl w:val="0"/>
          <w:numId w:val="9"/>
        </w:numPr>
        <w:suppressAutoHyphens/>
        <w:autoSpaceDN w:val="0"/>
        <w:spacing w:after="0" w:line="240" w:lineRule="auto"/>
        <w:ind w:left="284" w:hanging="426"/>
        <w:contextualSpacing w:val="0"/>
        <w:jc w:val="both"/>
        <w:rPr>
          <w:rFonts w:ascii="Times New Roman" w:hAnsi="Times New Roman" w:cs="Times New Roman"/>
        </w:rPr>
      </w:pPr>
      <w:r w:rsidRPr="00BD1644">
        <w:rPr>
          <w:rFonts w:ascii="Times New Roman" w:hAnsi="Times New Roman" w:cs="Times New Roman"/>
        </w:rPr>
        <w:t>Zamawiający wzywa Wykonawcę, którego oferta została najwyżej oceniona, do zł</w:t>
      </w:r>
      <w:r w:rsidR="00B41A89" w:rsidRPr="00BD1644">
        <w:rPr>
          <w:rFonts w:ascii="Times New Roman" w:hAnsi="Times New Roman" w:cs="Times New Roman"/>
        </w:rPr>
        <w:t>ożenia w </w:t>
      </w:r>
      <w:r w:rsidRPr="00BD1644">
        <w:rPr>
          <w:rFonts w:ascii="Times New Roman" w:hAnsi="Times New Roman" w:cs="Times New Roman"/>
        </w:rPr>
        <w:t>wyznaczonym terminie, nie krótszym niż 5 dni od dnia wezwania, podmiotowych środków dowodowych, jeżeli wymagał ich złożenia w ogłoszeniu o zamówieniu lub dokumentach zamówienia, aktualnych na dzień złożenia podmiotowych środków dowodowych.</w:t>
      </w:r>
    </w:p>
    <w:p w:rsidR="000619DB" w:rsidRPr="00BD1644" w:rsidRDefault="000619DB" w:rsidP="00BD1644">
      <w:pPr>
        <w:pStyle w:val="Akapitzlist"/>
        <w:widowControl w:val="0"/>
        <w:numPr>
          <w:ilvl w:val="0"/>
          <w:numId w:val="9"/>
        </w:numPr>
        <w:suppressAutoHyphens/>
        <w:autoSpaceDN w:val="0"/>
        <w:spacing w:after="0" w:line="240" w:lineRule="auto"/>
        <w:ind w:left="284" w:hanging="426"/>
        <w:contextualSpacing w:val="0"/>
        <w:jc w:val="both"/>
        <w:rPr>
          <w:rFonts w:ascii="Times New Roman" w:hAnsi="Times New Roman" w:cs="Times New Roman"/>
        </w:rPr>
      </w:pPr>
      <w:r w:rsidRPr="00BD1644">
        <w:rPr>
          <w:rFonts w:ascii="Times New Roman" w:eastAsia="Times New Roman" w:hAnsi="Times New Roman" w:cs="Times New Roman"/>
          <w:lang w:eastAsia="pl-PL"/>
        </w:rPr>
        <w:t xml:space="preserve">Jeżeli jest to niezbędne do zapewnienia odpowiedniego przebiegu postępowania o udzielenie zamówienia, </w:t>
      </w:r>
      <w:r w:rsidR="005658B6" w:rsidRPr="00BD1644">
        <w:rPr>
          <w:rFonts w:ascii="Times New Roman" w:eastAsia="Times New Roman" w:hAnsi="Times New Roman" w:cs="Times New Roman"/>
          <w:lang w:eastAsia="pl-PL"/>
        </w:rPr>
        <w:t>Z</w:t>
      </w:r>
      <w:r w:rsidRPr="00BD1644">
        <w:rPr>
          <w:rFonts w:ascii="Times New Roman" w:eastAsia="Times New Roman" w:hAnsi="Times New Roman" w:cs="Times New Roman"/>
          <w:lang w:eastAsia="pl-PL"/>
        </w:rPr>
        <w:t>amawiający może na każdym etapie postępowania, w tym na etapie składania ofert podlegających negocjacjom lub niezwłocznie po ich złożeniu, wezwać Wykonawców do złożenia wszystkich lub niektórych podmiotowych środków dowodowych, jeżeli wymagał ich złożenia w</w:t>
      </w:r>
      <w:r w:rsidR="00D63BFB" w:rsidRPr="00BD1644">
        <w:rPr>
          <w:rFonts w:ascii="Times New Roman" w:eastAsia="Times New Roman" w:hAnsi="Times New Roman" w:cs="Times New Roman"/>
          <w:lang w:eastAsia="pl-PL"/>
        </w:rPr>
        <w:t> </w:t>
      </w:r>
      <w:r w:rsidRPr="00BD1644">
        <w:rPr>
          <w:rFonts w:ascii="Times New Roman" w:eastAsia="Times New Roman" w:hAnsi="Times New Roman" w:cs="Times New Roman"/>
          <w:lang w:eastAsia="pl-PL"/>
        </w:rPr>
        <w:t>ogłoszeniu o zamówieniu lub dokumentach zamówienia, aktualnych na dzień ich złożenia.</w:t>
      </w:r>
    </w:p>
    <w:p w:rsidR="000619DB" w:rsidRPr="00BD1644" w:rsidRDefault="000619DB" w:rsidP="00BD1644">
      <w:pPr>
        <w:pStyle w:val="Akapitzlist"/>
        <w:widowControl w:val="0"/>
        <w:numPr>
          <w:ilvl w:val="0"/>
          <w:numId w:val="9"/>
        </w:numPr>
        <w:suppressAutoHyphens/>
        <w:autoSpaceDN w:val="0"/>
        <w:spacing w:after="0" w:line="240" w:lineRule="auto"/>
        <w:ind w:left="284" w:hanging="426"/>
        <w:contextualSpacing w:val="0"/>
        <w:jc w:val="both"/>
        <w:rPr>
          <w:rFonts w:ascii="Times New Roman" w:hAnsi="Times New Roman" w:cs="Times New Roman"/>
          <w:u w:val="single"/>
        </w:rPr>
      </w:pPr>
      <w:r w:rsidRPr="00BD1644">
        <w:rPr>
          <w:rFonts w:ascii="Times New Roman" w:eastAsia="Times New Roman" w:hAnsi="Times New Roman" w:cs="Times New Roman"/>
          <w:u w:val="single"/>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EE20C4" w:rsidRPr="00BD1644" w:rsidRDefault="00EE20C4" w:rsidP="00BD1644">
      <w:pPr>
        <w:pStyle w:val="Akapitzlist"/>
        <w:numPr>
          <w:ilvl w:val="0"/>
          <w:numId w:val="9"/>
        </w:numPr>
        <w:spacing w:line="240" w:lineRule="auto"/>
        <w:ind w:left="284" w:hanging="426"/>
        <w:contextualSpacing w:val="0"/>
        <w:jc w:val="both"/>
        <w:rPr>
          <w:rFonts w:ascii="Times New Roman" w:hAnsi="Times New Roman" w:cs="Times New Roman"/>
        </w:rPr>
      </w:pPr>
      <w:r w:rsidRPr="00BD1644">
        <w:rPr>
          <w:rFonts w:ascii="Times New Roman" w:hAnsi="Times New Roman" w:cs="Times New Roman"/>
        </w:rPr>
        <w:t>W zakresie nieuregulowanym ustawą PZP lub niniejszą SWZ do oświadczeń i dokumentów składanych przez Wykonawcę w postępowaniu zastosowanie</w:t>
      </w:r>
      <w:r w:rsidR="00B91829" w:rsidRPr="00BD1644">
        <w:rPr>
          <w:rFonts w:ascii="Times New Roman" w:hAnsi="Times New Roman" w:cs="Times New Roman"/>
        </w:rPr>
        <w:t xml:space="preserve"> mają w szczególności przepisy R</w:t>
      </w:r>
      <w:r w:rsidRPr="00BD1644">
        <w:rPr>
          <w:rFonts w:ascii="Times New Roman" w:hAnsi="Times New Roman" w:cs="Times New Roman"/>
        </w:rPr>
        <w:t xml:space="preserve">ozporządzenia Ministra Rozwoju Pracy i Technologii z dnia 23 grudnia 2020 r. w sprawie podmiotowych środków dowodowych oraz innych dokumentów lub oświadczeń, jakich może żądać zamawiający od wykonawcy </w:t>
      </w:r>
      <w:r w:rsidR="00B91829" w:rsidRPr="005D35E9">
        <w:rPr>
          <w:rFonts w:ascii="Times New Roman" w:hAnsi="Times New Roman" w:cs="Times New Roman"/>
          <w:i/>
        </w:rPr>
        <w:t>(Dz. U. z 2020 r. poz. 2415)</w:t>
      </w:r>
      <w:r w:rsidR="00B91829" w:rsidRPr="00BD1644">
        <w:rPr>
          <w:rFonts w:ascii="Times New Roman" w:hAnsi="Times New Roman" w:cs="Times New Roman"/>
        </w:rPr>
        <w:t xml:space="preserve"> oraz R</w:t>
      </w:r>
      <w:r w:rsidRPr="00BD1644">
        <w:rPr>
          <w:rFonts w:ascii="Times New Roman" w:hAnsi="Times New Roman" w:cs="Times New Roman"/>
        </w:rPr>
        <w:t>ozporządzenia Prezesa Rady Ministrów z dnia 30</w:t>
      </w:r>
      <w:r w:rsidRPr="00BD1644">
        <w:rPr>
          <w:rFonts w:ascii="Times New Roman" w:hAnsi="Times New Roman" w:cs="Times New Roman"/>
          <w:caps/>
        </w:rPr>
        <w:t xml:space="preserve"> </w:t>
      </w:r>
      <w:r w:rsidRPr="00BD1644">
        <w:rPr>
          <w:rFonts w:ascii="Times New Roman" w:hAnsi="Times New Roman" w:cs="Times New Roman"/>
        </w:rPr>
        <w:t xml:space="preserve">grudnia 2020 r. w sprawie sposobu sporządzania i przekazywania informacji oraz wymagań technicznych dla dokumentów elektronicznych oraz środków komunikacji </w:t>
      </w:r>
      <w:r w:rsidR="00B41A89" w:rsidRPr="00BD1644">
        <w:rPr>
          <w:rFonts w:ascii="Times New Roman" w:hAnsi="Times New Roman" w:cs="Times New Roman"/>
        </w:rPr>
        <w:t>elektronicznej w postępowaniu o </w:t>
      </w:r>
      <w:r w:rsidRPr="00BD1644">
        <w:rPr>
          <w:rFonts w:ascii="Times New Roman" w:hAnsi="Times New Roman" w:cs="Times New Roman"/>
        </w:rPr>
        <w:t>udzielenie zamówienia publicznego lub konkursie</w:t>
      </w:r>
      <w:r w:rsidR="00B91829" w:rsidRPr="00BD1644">
        <w:rPr>
          <w:rFonts w:ascii="Times New Roman" w:hAnsi="Times New Roman" w:cs="Times New Roman"/>
        </w:rPr>
        <w:t xml:space="preserve"> </w:t>
      </w:r>
      <w:r w:rsidR="00B91829" w:rsidRPr="005D35E9">
        <w:rPr>
          <w:rFonts w:ascii="Times New Roman" w:hAnsi="Times New Roman" w:cs="Times New Roman"/>
          <w:i/>
        </w:rPr>
        <w:t>(Dz. U. z 2020 r. poz. 2452)</w:t>
      </w:r>
      <w:r w:rsidRPr="00BD1644">
        <w:rPr>
          <w:rFonts w:ascii="Times New Roman" w:hAnsi="Times New Roman" w:cs="Times New Roman"/>
        </w:rPr>
        <w:t>.</w:t>
      </w:r>
    </w:p>
    <w:p w:rsidR="00EE20C4" w:rsidRPr="00BD1644" w:rsidRDefault="00EE20C4" w:rsidP="00BD1644">
      <w:pPr>
        <w:pStyle w:val="Akapitzlist"/>
        <w:widowControl w:val="0"/>
        <w:suppressAutoHyphens/>
        <w:autoSpaceDN w:val="0"/>
        <w:spacing w:after="0" w:line="240" w:lineRule="auto"/>
        <w:ind w:left="360"/>
        <w:contextualSpacing w:val="0"/>
        <w:jc w:val="both"/>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2C709A" w:rsidRPr="00BD1644" w:rsidTr="000B1CCB">
        <w:tc>
          <w:tcPr>
            <w:tcW w:w="9212" w:type="dxa"/>
            <w:shd w:val="clear" w:color="auto" w:fill="B8CCE4" w:themeFill="accent1" w:themeFillTint="66"/>
          </w:tcPr>
          <w:p w:rsidR="002C709A" w:rsidRPr="00BD1644" w:rsidRDefault="002C709A" w:rsidP="00BD1644">
            <w:pPr>
              <w:pStyle w:val="Akapitzlist"/>
              <w:numPr>
                <w:ilvl w:val="0"/>
                <w:numId w:val="1"/>
              </w:numPr>
              <w:outlineLvl w:val="0"/>
              <w:rPr>
                <w:rFonts w:ascii="Times New Roman" w:hAnsi="Times New Roman" w:cs="Times New Roman"/>
                <w:b/>
              </w:rPr>
            </w:pPr>
            <w:bookmarkStart w:id="9" w:name="_Toc116902870"/>
            <w:r w:rsidRPr="00BD1644">
              <w:rPr>
                <w:rFonts w:ascii="Times New Roman" w:hAnsi="Times New Roman" w:cs="Times New Roman"/>
                <w:b/>
              </w:rPr>
              <w:t>POLEGANIE NA ZASOBACH INNYCH PODMIOTÓW</w:t>
            </w:r>
            <w:bookmarkEnd w:id="9"/>
          </w:p>
        </w:tc>
      </w:tr>
    </w:tbl>
    <w:p w:rsidR="007E296C" w:rsidRPr="00BD1644" w:rsidRDefault="007E296C" w:rsidP="00BD1644">
      <w:pPr>
        <w:spacing w:line="240" w:lineRule="auto"/>
        <w:rPr>
          <w:rFonts w:ascii="Times New Roman" w:hAnsi="Times New Roman" w:cs="Times New Roman"/>
        </w:rPr>
      </w:pP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 odniesieniu do warun</w:t>
      </w:r>
      <w:r w:rsidR="00B86A1E" w:rsidRPr="00BD1644">
        <w:rPr>
          <w:rFonts w:ascii="Times New Roman" w:hAnsi="Times New Roman" w:cs="Times New Roman"/>
        </w:rPr>
        <w:t>ków dotyczących doświadczenia, W</w:t>
      </w:r>
      <w:r w:rsidRPr="00BD1644">
        <w:rPr>
          <w:rFonts w:ascii="Times New Roman" w:hAnsi="Times New Roman" w:cs="Times New Roman"/>
        </w:rPr>
        <w:t>ykonawcy mogą polegać na zdolnościach podmiotów udostępniających zasoby, jeśli podmioty te wykonają świadczenie do realizacji którego te zdolności są wymagane.</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w:t>
      </w:r>
      <w:r w:rsidR="00B86A1E" w:rsidRPr="00BD1644">
        <w:rPr>
          <w:rFonts w:ascii="Times New Roman" w:hAnsi="Times New Roman" w:cs="Times New Roman"/>
        </w:rPr>
        <w:t>cy, że W</w:t>
      </w:r>
      <w:r w:rsidRPr="00BD1644">
        <w:rPr>
          <w:rFonts w:ascii="Times New Roman" w:hAnsi="Times New Roman" w:cs="Times New Roman"/>
        </w:rPr>
        <w:t>ykonawca realizując zamówienie, będzie dysponował niezbędnymi zasobami tych podmiotów.</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u w:val="single"/>
        </w:rPr>
        <w:t>UWAGA:</w:t>
      </w:r>
      <w:r w:rsidRPr="00BD1644">
        <w:rPr>
          <w:rFonts w:ascii="Times New Roman" w:hAnsi="Times New Roman" w:cs="Times New Roman"/>
        </w:rPr>
        <w:t xml:space="preserve"> Wykonawca nie może, po upływie terminu składania ofert, powoływać się na zdolności lub sytuację podmiotów udostępniających zasoby, jeżeli na etapie s</w:t>
      </w:r>
      <w:r w:rsidR="00D63BFB" w:rsidRPr="00BD1644">
        <w:rPr>
          <w:rFonts w:ascii="Times New Roman" w:hAnsi="Times New Roman" w:cs="Times New Roman"/>
        </w:rPr>
        <w:t>kładania ofert nie polegał on w </w:t>
      </w:r>
      <w:r w:rsidRPr="00BD1644">
        <w:rPr>
          <w:rFonts w:ascii="Times New Roman" w:hAnsi="Times New Roman" w:cs="Times New Roman"/>
        </w:rPr>
        <w:t>danym zakresie na zdolnościach lub sytuacji podmiotów udostępniających zasoby.</w:t>
      </w:r>
    </w:p>
    <w:p w:rsidR="002C709A" w:rsidRPr="00BD1644" w:rsidRDefault="002C709A" w:rsidP="00BD1644">
      <w:pPr>
        <w:pStyle w:val="Akapitzlist"/>
        <w:widowControl w:val="0"/>
        <w:numPr>
          <w:ilvl w:val="0"/>
          <w:numId w:val="11"/>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Wykonawca, w przypadku polegania na zdolnościach lub sytuacji podmiotów udostępniających zasoby, przedstawia, wraz z oświadczeni</w:t>
      </w:r>
      <w:r w:rsidR="00B91829" w:rsidRPr="00BD1644">
        <w:rPr>
          <w:rFonts w:ascii="Times New Roman" w:hAnsi="Times New Roman" w:cs="Times New Roman"/>
        </w:rPr>
        <w:t>em, o którym mowa w Rozdziale VIII</w:t>
      </w:r>
      <w:r w:rsidRPr="00BD1644">
        <w:rPr>
          <w:rFonts w:ascii="Times New Roman" w:hAnsi="Times New Roman" w:cs="Times New Roman"/>
        </w:rPr>
        <w:t xml:space="preserve"> ust. 1 SWZ, także oświadczenie podmiotu udostępniającego zasoby, potwierdzające brak podstaw wykluczenia tego podmiotu oraz odpowiednio spełnianie warunków udziału w postępowaniu, w zakresie, w jakim </w:t>
      </w:r>
      <w:r w:rsidRPr="00BD1644">
        <w:rPr>
          <w:rFonts w:ascii="Times New Roman" w:hAnsi="Times New Roman" w:cs="Times New Roman"/>
        </w:rPr>
        <w:lastRenderedPageBreak/>
        <w:t>Wykonawca powołuje się na jego zasoby, zgodnie z kata</w:t>
      </w:r>
      <w:r w:rsidR="00B41A89" w:rsidRPr="00BD1644">
        <w:rPr>
          <w:rFonts w:ascii="Times New Roman" w:hAnsi="Times New Roman" w:cs="Times New Roman"/>
        </w:rPr>
        <w:t>logiem dokumentów określonych w </w:t>
      </w:r>
      <w:r w:rsidR="00B91829" w:rsidRPr="00BD1644">
        <w:rPr>
          <w:rFonts w:ascii="Times New Roman" w:hAnsi="Times New Roman" w:cs="Times New Roman"/>
        </w:rPr>
        <w:t>Rozdziale VIII</w:t>
      </w:r>
      <w:r w:rsidRPr="00BD1644">
        <w:rPr>
          <w:rFonts w:ascii="Times New Roman" w:hAnsi="Times New Roman" w:cs="Times New Roman"/>
        </w:rPr>
        <w:t xml:space="preserve"> niniejszej SWZ.</w:t>
      </w:r>
    </w:p>
    <w:p w:rsidR="007E296C" w:rsidRPr="00BD1644" w:rsidRDefault="007E296C" w:rsidP="00BD1644">
      <w:pPr>
        <w:spacing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2C709A" w:rsidRPr="00BD1644" w:rsidTr="000B1CCB">
        <w:tc>
          <w:tcPr>
            <w:tcW w:w="9212" w:type="dxa"/>
            <w:shd w:val="clear" w:color="auto" w:fill="B8CCE4" w:themeFill="accent1" w:themeFillTint="66"/>
          </w:tcPr>
          <w:p w:rsidR="002C709A" w:rsidRPr="00BD1644" w:rsidRDefault="002C709A" w:rsidP="00BD1644">
            <w:pPr>
              <w:pStyle w:val="Akapitzlist"/>
              <w:numPr>
                <w:ilvl w:val="0"/>
                <w:numId w:val="1"/>
              </w:numPr>
              <w:outlineLvl w:val="0"/>
              <w:rPr>
                <w:rFonts w:ascii="Times New Roman" w:hAnsi="Times New Roman" w:cs="Times New Roman"/>
                <w:b/>
              </w:rPr>
            </w:pPr>
            <w:bookmarkStart w:id="10" w:name="_Toc116902871"/>
            <w:r w:rsidRPr="00BD1644">
              <w:rPr>
                <w:rFonts w:ascii="Times New Roman" w:hAnsi="Times New Roman" w:cs="Times New Roman"/>
                <w:b/>
              </w:rPr>
              <w:t>INFORMACJE DLA WYKONAWCÓW WSPÓLNIE UBIEGAJĄCYCH SIĘ O UDZIELENIE ZAMÓWIENIA (SPÓŁKI CYWILNE / KONSORCJA)</w:t>
            </w:r>
            <w:bookmarkEnd w:id="10"/>
          </w:p>
        </w:tc>
      </w:tr>
    </w:tbl>
    <w:p w:rsidR="002C709A" w:rsidRPr="00BD1644" w:rsidRDefault="002C709A" w:rsidP="00BD1644">
      <w:pPr>
        <w:spacing w:line="240" w:lineRule="auto"/>
        <w:rPr>
          <w:rFonts w:ascii="Times New Roman" w:hAnsi="Times New Roman" w:cs="Times New Roman"/>
        </w:rPr>
      </w:pPr>
    </w:p>
    <w:p w:rsidR="002C709A" w:rsidRPr="00BD1644" w:rsidRDefault="002C709A" w:rsidP="00BD1644">
      <w:pPr>
        <w:pStyle w:val="Akapitzlist"/>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2C709A" w:rsidRPr="00BD1644" w:rsidRDefault="002C709A" w:rsidP="00BD1644">
      <w:pPr>
        <w:pStyle w:val="Akapitzlist"/>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 przypadku Wykonawców wspólnie ubiegających się o udziele</w:t>
      </w:r>
      <w:r w:rsidR="00D63BFB" w:rsidRPr="00BD1644">
        <w:rPr>
          <w:rFonts w:ascii="Times New Roman" w:hAnsi="Times New Roman" w:cs="Times New Roman"/>
        </w:rPr>
        <w:t>nie zamówienia, oświadczenia, o </w:t>
      </w:r>
      <w:r w:rsidRPr="00BD1644">
        <w:rPr>
          <w:rFonts w:ascii="Times New Roman" w:hAnsi="Times New Roman" w:cs="Times New Roman"/>
        </w:rPr>
        <w:t>których mo</w:t>
      </w:r>
      <w:r w:rsidR="003441F8" w:rsidRPr="00BD1644">
        <w:rPr>
          <w:rFonts w:ascii="Times New Roman" w:hAnsi="Times New Roman" w:cs="Times New Roman"/>
        </w:rPr>
        <w:t>wa w Rozdziale VIII</w:t>
      </w:r>
      <w:r w:rsidRPr="00BD1644">
        <w:rPr>
          <w:rFonts w:ascii="Times New Roman" w:hAnsi="Times New Roman" w:cs="Times New Roman"/>
        </w:rPr>
        <w:t xml:space="preserve"> ust. 1 SWZ, składa każdy z Wykonawców. Oświadczenia te potwierdzają brak podstaw wykluczenia oraz spełnianie warunków udzia</w:t>
      </w:r>
      <w:r w:rsidR="003441F8" w:rsidRPr="00BD1644">
        <w:rPr>
          <w:rFonts w:ascii="Times New Roman" w:hAnsi="Times New Roman" w:cs="Times New Roman"/>
        </w:rPr>
        <w:t>łu w zakresie, w jakim każdy z W</w:t>
      </w:r>
      <w:r w:rsidRPr="00BD1644">
        <w:rPr>
          <w:rFonts w:ascii="Times New Roman" w:hAnsi="Times New Roman" w:cs="Times New Roman"/>
        </w:rPr>
        <w:t>ykonawców wykazuje spełnianie warunków udziału w postępowaniu.</w:t>
      </w:r>
    </w:p>
    <w:p w:rsidR="002C709A" w:rsidRPr="00BD1644" w:rsidRDefault="002C709A" w:rsidP="00BD1644">
      <w:pPr>
        <w:pStyle w:val="Akapitzlist"/>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Wykonawcy wspólnie ubiegający się o udzielenie zamówienia dołą</w:t>
      </w:r>
      <w:r w:rsidR="00D63BFB" w:rsidRPr="00BD1644">
        <w:rPr>
          <w:rFonts w:ascii="Times New Roman" w:hAnsi="Times New Roman" w:cs="Times New Roman"/>
        </w:rPr>
        <w:t>czają do oferty oświadczenie, z </w:t>
      </w:r>
      <w:r w:rsidRPr="00BD1644">
        <w:rPr>
          <w:rFonts w:ascii="Times New Roman" w:hAnsi="Times New Roman" w:cs="Times New Roman"/>
        </w:rPr>
        <w:t>którego wynika, które roboty budowlane/dostawy/usługi – w zależności  od przedmiotu prowadzonego postępowania - wykonają poszczególni Wykonawcy.</w:t>
      </w:r>
    </w:p>
    <w:p w:rsidR="002C709A" w:rsidRPr="00BD1644" w:rsidRDefault="002C709A" w:rsidP="00BD1644">
      <w:pPr>
        <w:pStyle w:val="Akapitzlist"/>
        <w:widowControl w:val="0"/>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Oświadczenia i dokumenty potwierdzające brak podstaw do wykluczenia z postępowania składa każdy z Wykonawców wspólnie ubiegających się o zamówienie.</w:t>
      </w:r>
    </w:p>
    <w:p w:rsidR="002C709A" w:rsidRPr="00BD1644" w:rsidRDefault="002C709A" w:rsidP="00BD1644">
      <w:pPr>
        <w:spacing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2C709A" w:rsidRPr="00BD1644" w:rsidTr="000B1CCB">
        <w:tc>
          <w:tcPr>
            <w:tcW w:w="9212" w:type="dxa"/>
            <w:shd w:val="clear" w:color="auto" w:fill="B8CCE4" w:themeFill="accent1" w:themeFillTint="66"/>
          </w:tcPr>
          <w:p w:rsidR="002C709A" w:rsidRPr="00BD1644" w:rsidRDefault="002C709A" w:rsidP="00BD1644">
            <w:pPr>
              <w:pStyle w:val="Akapitzlist"/>
              <w:numPr>
                <w:ilvl w:val="0"/>
                <w:numId w:val="1"/>
              </w:numPr>
              <w:outlineLvl w:val="0"/>
              <w:rPr>
                <w:rFonts w:ascii="Times New Roman" w:hAnsi="Times New Roman" w:cs="Times New Roman"/>
                <w:b/>
              </w:rPr>
            </w:pPr>
            <w:bookmarkStart w:id="11" w:name="_Toc116902872"/>
            <w:r w:rsidRPr="00BD1644">
              <w:rPr>
                <w:rFonts w:ascii="Times New Roman" w:hAnsi="Times New Roman" w:cs="Times New Roman"/>
                <w:b/>
              </w:rPr>
              <w:t>SPOSÓB KOMUNIKACJI WYKONAWCY Z ZAMAWIAJĄCYM</w:t>
            </w:r>
            <w:bookmarkEnd w:id="11"/>
          </w:p>
        </w:tc>
      </w:tr>
    </w:tbl>
    <w:p w:rsidR="007E296C" w:rsidRPr="00BD1644" w:rsidRDefault="007E296C" w:rsidP="00BD1644">
      <w:pPr>
        <w:spacing w:line="240" w:lineRule="auto"/>
        <w:rPr>
          <w:rFonts w:ascii="Times New Roman" w:hAnsi="Times New Roman" w:cs="Times New Roman"/>
        </w:rPr>
      </w:pPr>
    </w:p>
    <w:p w:rsidR="00AD29D1" w:rsidRPr="00BD1644" w:rsidRDefault="00AD29D1"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 postępowaniu o udzielenie zamówienia komu</w:t>
      </w:r>
      <w:r w:rsidR="00D63BFB" w:rsidRPr="00BD1644">
        <w:rPr>
          <w:rFonts w:ascii="Times New Roman" w:hAnsi="Times New Roman" w:cs="Times New Roman"/>
        </w:rPr>
        <w:t>nikacja pomiędzy Zamawiającym a </w:t>
      </w:r>
      <w:r w:rsidRPr="00BD1644">
        <w:rPr>
          <w:rFonts w:ascii="Times New Roman" w:hAnsi="Times New Roman" w:cs="Times New Roman"/>
        </w:rPr>
        <w:t xml:space="preserve">Wykonawcami w szczególności składanie oświadczeń, wniosków, zawiadomień oraz przekazywanie informacji odbywa się elektronicznie za pośrednictwem dedykowanego formularza: „Formularz do komunikacji” dostępnego na </w:t>
      </w:r>
      <w:proofErr w:type="spellStart"/>
      <w:r w:rsidRPr="00BD1644">
        <w:rPr>
          <w:rFonts w:ascii="Times New Roman" w:hAnsi="Times New Roman" w:cs="Times New Roman"/>
        </w:rPr>
        <w:t>ePUAP</w:t>
      </w:r>
      <w:proofErr w:type="spellEnd"/>
      <w:r w:rsidRPr="00BD1644">
        <w:rPr>
          <w:rFonts w:ascii="Times New Roman" w:hAnsi="Times New Roman" w:cs="Times New Roman"/>
        </w:rPr>
        <w:t xml:space="preserve"> oraz udostępnionego przez </w:t>
      </w:r>
      <w:proofErr w:type="spellStart"/>
      <w:r w:rsidRPr="00BD1644">
        <w:rPr>
          <w:rFonts w:ascii="Times New Roman" w:hAnsi="Times New Roman" w:cs="Times New Roman"/>
        </w:rPr>
        <w:t>m</w:t>
      </w:r>
      <w:r w:rsidR="004C2B9E" w:rsidRPr="00BD1644">
        <w:rPr>
          <w:rFonts w:ascii="Times New Roman" w:hAnsi="Times New Roman" w:cs="Times New Roman"/>
        </w:rPr>
        <w:t>iniPortal</w:t>
      </w:r>
      <w:proofErr w:type="spellEnd"/>
      <w:r w:rsidRPr="00BD1644">
        <w:rPr>
          <w:rFonts w:ascii="Times New Roman" w:hAnsi="Times New Roman" w:cs="Times New Roman"/>
        </w:rPr>
        <w:t>. We wszelkiej korespondencji związanej z niniejs</w:t>
      </w:r>
      <w:r w:rsidR="00D63BFB" w:rsidRPr="00BD1644">
        <w:rPr>
          <w:rFonts w:ascii="Times New Roman" w:hAnsi="Times New Roman" w:cs="Times New Roman"/>
        </w:rPr>
        <w:t>zym postępowaniem Zamawiający i </w:t>
      </w:r>
      <w:r w:rsidRPr="00BD1644">
        <w:rPr>
          <w:rFonts w:ascii="Times New Roman" w:hAnsi="Times New Roman" w:cs="Times New Roman"/>
        </w:rPr>
        <w:t xml:space="preserve">Wykonawcy posługują się znakiem sprawy: </w:t>
      </w:r>
      <w:r w:rsidR="00F04D1D" w:rsidRPr="00875041">
        <w:rPr>
          <w:rFonts w:ascii="Times New Roman" w:hAnsi="Times New Roman" w:cs="Times New Roman"/>
          <w:b/>
        </w:rPr>
        <w:t>ZS6.271.</w:t>
      </w:r>
      <w:r w:rsidR="005D35E9">
        <w:rPr>
          <w:rFonts w:ascii="Times New Roman" w:hAnsi="Times New Roman" w:cs="Times New Roman"/>
          <w:b/>
        </w:rPr>
        <w:t>17</w:t>
      </w:r>
      <w:r w:rsidR="00381DA6">
        <w:rPr>
          <w:rFonts w:ascii="Times New Roman" w:hAnsi="Times New Roman" w:cs="Times New Roman"/>
          <w:b/>
        </w:rPr>
        <w:t>.2022</w:t>
      </w:r>
      <w:r w:rsidRPr="00875041">
        <w:rPr>
          <w:rFonts w:ascii="Times New Roman" w:hAnsi="Times New Roman" w:cs="Times New Roman"/>
        </w:rPr>
        <w:t>.</w:t>
      </w:r>
    </w:p>
    <w:p w:rsidR="001D008D" w:rsidRPr="00F04D1D" w:rsidRDefault="001D008D"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Zamawiający może również komunikować się z Wykonawcami za pomocą poczty elektronicznej, e-mai</w:t>
      </w:r>
      <w:r w:rsidR="004C2B9E" w:rsidRPr="00BD1644">
        <w:rPr>
          <w:rFonts w:ascii="Times New Roman" w:hAnsi="Times New Roman" w:cs="Times New Roman"/>
        </w:rPr>
        <w:t>l</w:t>
      </w:r>
      <w:r w:rsidRPr="00F04D1D">
        <w:rPr>
          <w:rFonts w:ascii="Times New Roman" w:hAnsi="Times New Roman" w:cs="Times New Roman"/>
        </w:rPr>
        <w:t xml:space="preserve">: </w:t>
      </w:r>
      <w:r w:rsidR="00F04D1D" w:rsidRPr="00F04D1D">
        <w:rPr>
          <w:rFonts w:ascii="Times New Roman" w:hAnsi="Times New Roman" w:cs="Times New Roman"/>
          <w:b/>
        </w:rPr>
        <w:t>bozena.gorecka@elk.edu.pl</w:t>
      </w:r>
      <w:r w:rsidRPr="00F04D1D">
        <w:rPr>
          <w:rFonts w:ascii="Times New Roman" w:hAnsi="Times New Roman" w:cs="Times New Roman"/>
        </w:rPr>
        <w:t>.</w:t>
      </w:r>
    </w:p>
    <w:p w:rsidR="004C2B9E" w:rsidRPr="00BD1644" w:rsidRDefault="004C2B9E"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 xml:space="preserve">Wykonawca zamierzający wziąć udział w postępowaniu o udzielenie zamówienia publicznego, musi posiadać konto na </w:t>
      </w:r>
      <w:proofErr w:type="spellStart"/>
      <w:r w:rsidRPr="00BD1644">
        <w:rPr>
          <w:rFonts w:ascii="Times New Roman" w:hAnsi="Times New Roman" w:cs="Times New Roman"/>
        </w:rPr>
        <w:t>ePUAP</w:t>
      </w:r>
      <w:proofErr w:type="spellEnd"/>
      <w:r w:rsidRPr="00BD1644">
        <w:rPr>
          <w:rFonts w:ascii="Times New Roman" w:hAnsi="Times New Roman" w:cs="Times New Roman"/>
        </w:rPr>
        <w:t xml:space="preserve">. Wykonawca posiadający konto na </w:t>
      </w:r>
      <w:proofErr w:type="spellStart"/>
      <w:r w:rsidRPr="00BD1644">
        <w:rPr>
          <w:rFonts w:ascii="Times New Roman" w:hAnsi="Times New Roman" w:cs="Times New Roman"/>
        </w:rPr>
        <w:t>ePUAP</w:t>
      </w:r>
      <w:proofErr w:type="spellEnd"/>
      <w:r w:rsidRPr="00BD1644">
        <w:rPr>
          <w:rFonts w:ascii="Times New Roman" w:hAnsi="Times New Roman" w:cs="Times New Roman"/>
        </w:rPr>
        <w:t xml:space="preserve"> ma dostęp do następujących formularzy: „Formularz do złożenia, zmiany, wycofania oferty lub wniosku” oraz do „Formularza do komunikacji”. </w:t>
      </w:r>
    </w:p>
    <w:p w:rsidR="004C2B9E" w:rsidRPr="00BD1644" w:rsidRDefault="004C2B9E"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D1644">
        <w:rPr>
          <w:rFonts w:ascii="Times New Roman" w:hAnsi="Times New Roman" w:cs="Times New Roman"/>
        </w:rPr>
        <w:t>miniPort</w:t>
      </w:r>
      <w:r w:rsidR="00D63BFB" w:rsidRPr="00BD1644">
        <w:rPr>
          <w:rFonts w:ascii="Times New Roman" w:hAnsi="Times New Roman" w:cs="Times New Roman"/>
        </w:rPr>
        <w:t>al</w:t>
      </w:r>
      <w:proofErr w:type="spellEnd"/>
      <w:r w:rsidR="00D63BFB" w:rsidRPr="00BD1644">
        <w:rPr>
          <w:rFonts w:ascii="Times New Roman" w:hAnsi="Times New Roman" w:cs="Times New Roman"/>
        </w:rPr>
        <w:t xml:space="preserve"> oraz Warunkach korzystania z </w:t>
      </w:r>
      <w:r w:rsidRPr="00BD1644">
        <w:rPr>
          <w:rFonts w:ascii="Times New Roman" w:hAnsi="Times New Roman" w:cs="Times New Roman"/>
        </w:rPr>
        <w:t>elektronicznej platformy usług administracji publicznej (</w:t>
      </w:r>
      <w:proofErr w:type="spellStart"/>
      <w:r w:rsidRPr="00BD1644">
        <w:rPr>
          <w:rFonts w:ascii="Times New Roman" w:hAnsi="Times New Roman" w:cs="Times New Roman"/>
        </w:rPr>
        <w:t>ePUAP</w:t>
      </w:r>
      <w:proofErr w:type="spellEnd"/>
      <w:r w:rsidRPr="00BD1644">
        <w:rPr>
          <w:rFonts w:ascii="Times New Roman" w:hAnsi="Times New Roman" w:cs="Times New Roman"/>
        </w:rPr>
        <w:t xml:space="preserve">). </w:t>
      </w:r>
    </w:p>
    <w:p w:rsidR="004C2B9E" w:rsidRPr="00BD1644" w:rsidRDefault="004C2B9E"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 xml:space="preserve">Maksymalny rozmiar plików przesyłanych za pośrednictwem dedykowanych formularzy: „Formularz złożenia, zmiany, wycofania oferty lub wniosku” i „Formularza do komunikacji” wynosi 150 MB. </w:t>
      </w:r>
    </w:p>
    <w:p w:rsidR="004C2B9E" w:rsidRPr="00BD1644" w:rsidRDefault="004C2B9E"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1644">
        <w:rPr>
          <w:rFonts w:ascii="Times New Roman" w:hAnsi="Times New Roman" w:cs="Times New Roman"/>
        </w:rPr>
        <w:t>ePUAP</w:t>
      </w:r>
      <w:proofErr w:type="spellEnd"/>
      <w:r w:rsidRPr="00BD1644">
        <w:rPr>
          <w:rFonts w:ascii="Times New Roman" w:hAnsi="Times New Roman" w:cs="Times New Roman"/>
        </w:rPr>
        <w:t xml:space="preserve">. </w:t>
      </w:r>
    </w:p>
    <w:p w:rsidR="004C2B9E" w:rsidRPr="00BD1644" w:rsidRDefault="004C2B9E"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 xml:space="preserve">Dane postępowanie można wyszukać na Liście wszystkich postępowań w </w:t>
      </w:r>
      <w:proofErr w:type="spellStart"/>
      <w:r w:rsidRPr="00BD1644">
        <w:rPr>
          <w:rFonts w:ascii="Times New Roman" w:hAnsi="Times New Roman" w:cs="Times New Roman"/>
        </w:rPr>
        <w:t>miniPortalu</w:t>
      </w:r>
      <w:proofErr w:type="spellEnd"/>
      <w:r w:rsidRPr="00BD1644">
        <w:rPr>
          <w:rFonts w:ascii="Times New Roman" w:hAnsi="Times New Roman" w:cs="Times New Roman"/>
        </w:rPr>
        <w:t xml:space="preserve"> klikając wcześniej opcję „Dla Wykonawców” lub ze strony głównej z zakładki Postępowania.</w:t>
      </w:r>
    </w:p>
    <w:p w:rsidR="00817638" w:rsidRPr="00BD1644" w:rsidRDefault="001D008D"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(nie dotyczy złożenia oferty), za pomocą poczt</w:t>
      </w:r>
      <w:r w:rsidR="00D824E3">
        <w:rPr>
          <w:rFonts w:ascii="Times New Roman" w:hAnsi="Times New Roman" w:cs="Times New Roman"/>
        </w:rPr>
        <w:t>y elektronicznej, na wskazany w </w:t>
      </w:r>
      <w:r w:rsidRPr="00BD1644">
        <w:rPr>
          <w:rFonts w:ascii="Times New Roman" w:hAnsi="Times New Roman" w:cs="Times New Roman"/>
        </w:rPr>
        <w:t>pkt 2 adres email. Sposób sporządzenia dokumentów elektronicznych mu</w:t>
      </w:r>
      <w:r w:rsidR="00D824E3">
        <w:rPr>
          <w:rFonts w:ascii="Times New Roman" w:hAnsi="Times New Roman" w:cs="Times New Roman"/>
        </w:rPr>
        <w:t>si być zgody z </w:t>
      </w:r>
      <w:r w:rsidRPr="00BD1644">
        <w:rPr>
          <w:rFonts w:ascii="Times New Roman" w:hAnsi="Times New Roman" w:cs="Times New Roman"/>
        </w:rPr>
        <w:t xml:space="preserve">wymaganiami określonymi w rozporządzeniu Prezesa Rady Ministrów z dnia 30 grudnia 2020 r. w sprawie sposobu sporządzania i przekazywania informacji oraz wymagań technicznych dla </w:t>
      </w:r>
      <w:r w:rsidRPr="00BD1644">
        <w:rPr>
          <w:rFonts w:ascii="Times New Roman" w:hAnsi="Times New Roman" w:cs="Times New Roman"/>
        </w:rPr>
        <w:lastRenderedPageBreak/>
        <w:t>dokumentów elektronicznych oraz środków komunikacji elektronicz</w:t>
      </w:r>
      <w:r w:rsidR="00D824E3">
        <w:rPr>
          <w:rFonts w:ascii="Times New Roman" w:hAnsi="Times New Roman" w:cs="Times New Roman"/>
        </w:rPr>
        <w:t>nej w postępowaniu o </w:t>
      </w:r>
      <w:r w:rsidRPr="00BD1644">
        <w:rPr>
          <w:rFonts w:ascii="Times New Roman" w:hAnsi="Times New Roman" w:cs="Times New Roman"/>
        </w:rPr>
        <w:t xml:space="preserve">udzielenie zamówienia publicznego lub konkursie </w:t>
      </w:r>
      <w:r w:rsidRPr="005D35E9">
        <w:rPr>
          <w:rFonts w:ascii="Times New Roman" w:hAnsi="Times New Roman" w:cs="Times New Roman"/>
          <w:i/>
        </w:rPr>
        <w:t>(Dz. U. z 2020</w:t>
      </w:r>
      <w:r w:rsidR="00456888" w:rsidRPr="005D35E9">
        <w:rPr>
          <w:rFonts w:ascii="Times New Roman" w:hAnsi="Times New Roman" w:cs="Times New Roman"/>
          <w:i/>
        </w:rPr>
        <w:t xml:space="preserve"> r.</w:t>
      </w:r>
      <w:r w:rsidRPr="005D35E9">
        <w:rPr>
          <w:rFonts w:ascii="Times New Roman" w:hAnsi="Times New Roman" w:cs="Times New Roman"/>
          <w:i/>
        </w:rPr>
        <w:t xml:space="preserve"> poz. 2452)</w:t>
      </w:r>
      <w:r w:rsidRPr="00BD1644">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zamawiający od wykonawcy </w:t>
      </w:r>
      <w:r w:rsidRPr="005D35E9">
        <w:rPr>
          <w:rFonts w:ascii="Times New Roman" w:hAnsi="Times New Roman" w:cs="Times New Roman"/>
          <w:i/>
        </w:rPr>
        <w:t>(Dz. U. z 2020 poz. 2415)</w:t>
      </w:r>
      <w:r w:rsidRPr="00BD1644">
        <w:rPr>
          <w:rFonts w:ascii="Times New Roman" w:hAnsi="Times New Roman" w:cs="Times New Roman"/>
        </w:rPr>
        <w:t>.</w:t>
      </w:r>
    </w:p>
    <w:p w:rsidR="00817638"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Komunikacja ustna dopuszczalna jest w odniesieniu do informacji, które nie są istotne, w szczególności, gdy nie dotyczą ogłoszenia o zamówieniu lub dokumentów zamówienia, ofert, o</w:t>
      </w:r>
      <w:r w:rsidR="00D824E3">
        <w:rPr>
          <w:rFonts w:ascii="Times New Roman" w:hAnsi="Times New Roman" w:cs="Times New Roman"/>
        </w:rPr>
        <w:t> </w:t>
      </w:r>
      <w:r w:rsidRPr="00BD1644">
        <w:rPr>
          <w:rFonts w:ascii="Times New Roman" w:hAnsi="Times New Roman" w:cs="Times New Roman"/>
        </w:rPr>
        <w:t>ile jej treść jest udokumentowana.</w:t>
      </w:r>
    </w:p>
    <w:p w:rsidR="00817638"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Wykonawca może zwrócić się do Zamawiającego o wyjaśnienie treści SWZ</w:t>
      </w:r>
      <w:r w:rsidR="002F16CC" w:rsidRPr="00BD1644">
        <w:rPr>
          <w:rFonts w:ascii="Times New Roman" w:hAnsi="Times New Roman" w:cs="Times New Roman"/>
        </w:rPr>
        <w:t xml:space="preserve"> za pośrednictwem </w:t>
      </w:r>
      <w:proofErr w:type="spellStart"/>
      <w:r w:rsidR="002F16CC" w:rsidRPr="00BD1644">
        <w:rPr>
          <w:rFonts w:ascii="Times New Roman" w:hAnsi="Times New Roman" w:cs="Times New Roman"/>
        </w:rPr>
        <w:t>ePUAP</w:t>
      </w:r>
      <w:proofErr w:type="spellEnd"/>
      <w:r w:rsidR="00456888" w:rsidRPr="00BD1644">
        <w:rPr>
          <w:rFonts w:ascii="Times New Roman" w:hAnsi="Times New Roman" w:cs="Times New Roman"/>
        </w:rPr>
        <w:t xml:space="preserve"> lub za pośrednictwem poczty elektronicznej o której mowa w pkt 2</w:t>
      </w:r>
      <w:r w:rsidRPr="00BD1644">
        <w:rPr>
          <w:rFonts w:ascii="Times New Roman" w:hAnsi="Times New Roman" w:cs="Times New Roman"/>
        </w:rPr>
        <w:t>.</w:t>
      </w:r>
    </w:p>
    <w:p w:rsidR="00817638"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Zamawiający udzieli wyjaśnień niezwłocznie, jednak nie później niż na 2 dni przed upływem terminu składania ofert, pod warunkiem, że wniosek o wyjaśnienie treści SWZ wpłynął do Zamawiającego nie później niż na 4 przed upływem terminu sk</w:t>
      </w:r>
      <w:r w:rsidR="00D824E3">
        <w:rPr>
          <w:rFonts w:ascii="Times New Roman" w:hAnsi="Times New Roman" w:cs="Times New Roman"/>
        </w:rPr>
        <w:t>ładania ofert. Jeżeli wniosek o </w:t>
      </w:r>
      <w:r w:rsidRPr="00BD1644">
        <w:rPr>
          <w:rFonts w:ascii="Times New Roman" w:hAnsi="Times New Roman" w:cs="Times New Roman"/>
        </w:rPr>
        <w:t>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rsidR="00817638"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Treść pytań (bez ujawniania źródła zapytania) wraz z wyjaśnieniami, Zamawiający opublikuje do wiadomości publicznej na stronie internetowej prowadzonego postępowania/stronie internetowej, na której udostępniane będą zmiany i wyjaśnienia treści SWZ oraz inne dokumenty zamówienia bezpośrednio związane z postępowaniem  o udzielenie zamówienia</w:t>
      </w:r>
      <w:r w:rsidR="00456888" w:rsidRPr="00BD1644">
        <w:rPr>
          <w:rFonts w:ascii="Times New Roman" w:hAnsi="Times New Roman" w:cs="Times New Roman"/>
        </w:rPr>
        <w:t xml:space="preserve"> i na </w:t>
      </w:r>
      <w:proofErr w:type="spellStart"/>
      <w:r w:rsidR="00456888" w:rsidRPr="00BD1644">
        <w:rPr>
          <w:rFonts w:ascii="Times New Roman" w:hAnsi="Times New Roman" w:cs="Times New Roman"/>
        </w:rPr>
        <w:t>miniPortalu</w:t>
      </w:r>
      <w:proofErr w:type="spellEnd"/>
      <w:r w:rsidRPr="00BD1644">
        <w:rPr>
          <w:rFonts w:ascii="Times New Roman" w:hAnsi="Times New Roman" w:cs="Times New Roman"/>
        </w:rPr>
        <w:t>.</w:t>
      </w:r>
    </w:p>
    <w:p w:rsidR="00817638"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W przypadku rozbieżności pomiędzy treścią SWZ a treścią udzielonych odpowiedzi, jako obowiązującą należy przyjąć treść pisma zawierającego późniejsze oświadczenie Zamawiającego.</w:t>
      </w:r>
    </w:p>
    <w:p w:rsidR="003964EF" w:rsidRPr="00BD1644" w:rsidRDefault="00817638" w:rsidP="00BD1644">
      <w:pPr>
        <w:pStyle w:val="Akapitzlist"/>
        <w:widowControl w:val="0"/>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BD1644">
        <w:rPr>
          <w:rFonts w:ascii="Times New Roman" w:hAnsi="Times New Roman" w:cs="Times New Roman"/>
        </w:rPr>
        <w:t>Zamawiający nie przewiduje zwołania zebrania Wykonawców w celu wyjaśnienia wątpliwości dotyczących treści SWZ.</w:t>
      </w:r>
    </w:p>
    <w:p w:rsidR="007E296C" w:rsidRPr="00BD1644" w:rsidRDefault="007E296C" w:rsidP="00BD1644">
      <w:pPr>
        <w:pStyle w:val="Akapitzlist"/>
        <w:spacing w:line="240" w:lineRule="auto"/>
        <w:ind w:left="360"/>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F364C9" w:rsidRPr="00BD1644" w:rsidTr="000B1CCB">
        <w:tc>
          <w:tcPr>
            <w:tcW w:w="9212" w:type="dxa"/>
            <w:shd w:val="clear" w:color="auto" w:fill="B8CCE4" w:themeFill="accent1" w:themeFillTint="66"/>
          </w:tcPr>
          <w:p w:rsidR="00F364C9" w:rsidRPr="00BD1644" w:rsidRDefault="00F364C9" w:rsidP="00BD1644">
            <w:pPr>
              <w:pStyle w:val="Default"/>
              <w:widowControl w:val="0"/>
              <w:numPr>
                <w:ilvl w:val="0"/>
                <w:numId w:val="1"/>
              </w:numPr>
              <w:spacing w:before="41" w:line="240" w:lineRule="auto"/>
              <w:outlineLvl w:val="0"/>
              <w:rPr>
                <w:rFonts w:ascii="Times New Roman" w:hAnsi="Times New Roman" w:cs="Times New Roman"/>
              </w:rPr>
            </w:pPr>
            <w:bookmarkStart w:id="12" w:name="_Toc116902873"/>
            <w:r w:rsidRPr="00BD1644">
              <w:rPr>
                <w:rFonts w:ascii="Times New Roman" w:eastAsia="Trebuchet MS" w:hAnsi="Times New Roman" w:cs="Times New Roman"/>
                <w:b/>
                <w:bCs/>
                <w:spacing w:val="-1"/>
                <w:sz w:val="22"/>
                <w:szCs w:val="22"/>
              </w:rPr>
              <w:t xml:space="preserve">OPIS SPOSOBU PRZYGOTOWANIA OFERT </w:t>
            </w:r>
            <w:r w:rsidRPr="00BD1644">
              <w:rPr>
                <w:rFonts w:ascii="Times New Roman" w:hAnsi="Times New Roman" w:cs="Times New Roman"/>
                <w:b/>
                <w:bCs/>
                <w:sz w:val="22"/>
                <w:szCs w:val="22"/>
              </w:rPr>
              <w:t xml:space="preserve">ORAZ WYMAGANIA FORMALNE </w:t>
            </w:r>
            <w:r w:rsidRPr="00BD1644">
              <w:rPr>
                <w:rFonts w:ascii="Times New Roman" w:eastAsia="Trebuchet MS" w:hAnsi="Times New Roman" w:cs="Times New Roman"/>
                <w:b/>
                <w:bCs/>
                <w:spacing w:val="-1"/>
                <w:sz w:val="22"/>
                <w:szCs w:val="22"/>
              </w:rPr>
              <w:t>DOTYCZĄCE SKŁADANYCH OŚWIADCZEŃ I DOKUMENTÓW</w:t>
            </w:r>
            <w:bookmarkEnd w:id="12"/>
          </w:p>
        </w:tc>
      </w:tr>
    </w:tbl>
    <w:p w:rsidR="007E296C" w:rsidRPr="00BD1644" w:rsidRDefault="007E296C" w:rsidP="00BD1644">
      <w:pPr>
        <w:spacing w:line="240" w:lineRule="auto"/>
        <w:rPr>
          <w:rFonts w:ascii="Times New Roman" w:hAnsi="Times New Roman" w:cs="Times New Roman"/>
        </w:rPr>
      </w:pP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Wykonawca może złożyć tylko jedną ofertę.</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Treść oferty musi odpowiadać treści SWZ.</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O</w:t>
      </w:r>
      <w:r w:rsidR="00272BF4" w:rsidRPr="00BD1644">
        <w:rPr>
          <w:rFonts w:cs="Times New Roman"/>
          <w:sz w:val="22"/>
          <w:szCs w:val="22"/>
        </w:rPr>
        <w:t xml:space="preserve">fertę składa się na Formularzu </w:t>
      </w:r>
      <w:r w:rsidR="00DE60E9" w:rsidRPr="00BD1644">
        <w:rPr>
          <w:rFonts w:cs="Times New Roman"/>
          <w:sz w:val="22"/>
          <w:szCs w:val="22"/>
        </w:rPr>
        <w:t>ofertowym</w:t>
      </w:r>
      <w:r w:rsidRPr="00BD1644">
        <w:rPr>
          <w:rFonts w:cs="Times New Roman"/>
          <w:sz w:val="22"/>
          <w:szCs w:val="22"/>
        </w:rPr>
        <w:t xml:space="preserve"> – </w:t>
      </w:r>
      <w:r w:rsidRPr="00BD1644">
        <w:rPr>
          <w:rFonts w:cs="Times New Roman"/>
          <w:b/>
          <w:bCs/>
          <w:sz w:val="22"/>
          <w:szCs w:val="22"/>
        </w:rPr>
        <w:t xml:space="preserve">zgodnie z Załącznikiem nr </w:t>
      </w:r>
      <w:r w:rsidR="00DE60E9" w:rsidRPr="00BD1644">
        <w:rPr>
          <w:rFonts w:cs="Times New Roman"/>
          <w:b/>
          <w:bCs/>
          <w:sz w:val="22"/>
          <w:szCs w:val="22"/>
        </w:rPr>
        <w:t>5</w:t>
      </w:r>
      <w:r w:rsidRPr="00BD1644">
        <w:rPr>
          <w:rFonts w:cs="Times New Roman"/>
          <w:sz w:val="22"/>
          <w:szCs w:val="22"/>
        </w:rPr>
        <w:t xml:space="preserve"> do SWZ. </w:t>
      </w:r>
      <w:r w:rsidRPr="000B1CCB">
        <w:rPr>
          <w:rFonts w:cs="Times New Roman"/>
          <w:b/>
          <w:bCs/>
          <w:color w:val="17365D" w:themeColor="text2" w:themeShade="BF"/>
          <w:sz w:val="22"/>
          <w:szCs w:val="22"/>
        </w:rPr>
        <w:t>Wraz z ofertą Wykonawca jest zobowiązany złożyć:</w:t>
      </w:r>
    </w:p>
    <w:p w:rsidR="00F364C9" w:rsidRPr="00BD1644" w:rsidRDefault="00F364C9" w:rsidP="00BD1644">
      <w:pPr>
        <w:pStyle w:val="Standard"/>
        <w:numPr>
          <w:ilvl w:val="1"/>
          <w:numId w:val="15"/>
        </w:numPr>
        <w:jc w:val="both"/>
        <w:textAlignment w:val="baseline"/>
        <w:rPr>
          <w:rFonts w:cs="Times New Roman"/>
          <w:sz w:val="22"/>
          <w:szCs w:val="22"/>
        </w:rPr>
      </w:pPr>
      <w:r w:rsidRPr="00BD1644">
        <w:rPr>
          <w:rFonts w:cs="Times New Roman"/>
          <w:sz w:val="22"/>
          <w:szCs w:val="22"/>
        </w:rPr>
        <w:t xml:space="preserve">oświadczenia, o których mowa w </w:t>
      </w:r>
      <w:r w:rsidR="00D26CA5" w:rsidRPr="00BD1644">
        <w:rPr>
          <w:rFonts w:cs="Times New Roman"/>
          <w:sz w:val="22"/>
          <w:szCs w:val="22"/>
        </w:rPr>
        <w:t>Rozdziale VIII</w:t>
      </w:r>
      <w:r w:rsidRPr="00BD1644">
        <w:rPr>
          <w:rFonts w:cs="Times New Roman"/>
          <w:sz w:val="22"/>
          <w:szCs w:val="22"/>
        </w:rPr>
        <w:t xml:space="preserve"> ust. 1 SWZ </w:t>
      </w:r>
      <w:r w:rsidRPr="00BD1644">
        <w:rPr>
          <w:rFonts w:eastAsia="Verdana" w:cs="Times New Roman"/>
          <w:color w:val="000000"/>
          <w:spacing w:val="-1"/>
          <w:sz w:val="22"/>
          <w:szCs w:val="22"/>
        </w:rPr>
        <w:t xml:space="preserve">– zgodnie z </w:t>
      </w:r>
      <w:r w:rsidRPr="00BD1644">
        <w:rPr>
          <w:rFonts w:eastAsia="Verdana" w:cs="Times New Roman"/>
          <w:b/>
          <w:color w:val="000000"/>
          <w:spacing w:val="-1"/>
          <w:sz w:val="22"/>
          <w:szCs w:val="22"/>
        </w:rPr>
        <w:t>Załącznikiem nr </w:t>
      </w:r>
      <w:r w:rsidR="00D26CA5" w:rsidRPr="00BD1644">
        <w:rPr>
          <w:rFonts w:eastAsia="Verdana" w:cs="Times New Roman"/>
          <w:b/>
          <w:color w:val="000000"/>
          <w:spacing w:val="-1"/>
          <w:sz w:val="22"/>
          <w:szCs w:val="22"/>
        </w:rPr>
        <w:t>3</w:t>
      </w:r>
      <w:r w:rsidRPr="00BD1644">
        <w:rPr>
          <w:rFonts w:eastAsia="Verdana" w:cs="Times New Roman"/>
          <w:b/>
          <w:color w:val="000000"/>
          <w:spacing w:val="-1"/>
          <w:sz w:val="22"/>
          <w:szCs w:val="22"/>
        </w:rPr>
        <w:t xml:space="preserve"> do SWZ</w:t>
      </w:r>
      <w:r w:rsidRPr="00BD1644">
        <w:rPr>
          <w:rFonts w:eastAsia="Times New Roman" w:cs="Times New Roman"/>
          <w:color w:val="000000"/>
          <w:sz w:val="22"/>
          <w:szCs w:val="22"/>
        </w:rPr>
        <w:t xml:space="preserve"> </w:t>
      </w:r>
      <w:r w:rsidRPr="00BD1644">
        <w:rPr>
          <w:rFonts w:eastAsia="Verdana" w:cs="Times New Roman"/>
          <w:sz w:val="22"/>
          <w:szCs w:val="22"/>
        </w:rPr>
        <w:t>;</w:t>
      </w:r>
    </w:p>
    <w:p w:rsidR="00F364C9" w:rsidRPr="00BD1644" w:rsidRDefault="00F364C9" w:rsidP="00BD1644">
      <w:pPr>
        <w:pStyle w:val="Standard"/>
        <w:numPr>
          <w:ilvl w:val="1"/>
          <w:numId w:val="15"/>
        </w:numPr>
        <w:jc w:val="both"/>
        <w:textAlignment w:val="baseline"/>
        <w:rPr>
          <w:rFonts w:cs="Times New Roman"/>
          <w:sz w:val="22"/>
          <w:szCs w:val="22"/>
        </w:rPr>
      </w:pPr>
      <w:r w:rsidRPr="00BD1644">
        <w:rPr>
          <w:rFonts w:cs="Times New Roman"/>
          <w:color w:val="000000"/>
          <w:spacing w:val="-2"/>
          <w:sz w:val="22"/>
          <w:szCs w:val="22"/>
        </w:rPr>
        <w:t>F</w:t>
      </w:r>
      <w:r w:rsidRPr="00BD1644">
        <w:rPr>
          <w:rFonts w:cs="Times New Roman"/>
          <w:color w:val="000000"/>
          <w:spacing w:val="-1"/>
          <w:sz w:val="22"/>
          <w:szCs w:val="22"/>
        </w:rPr>
        <w:t>ormularz</w:t>
      </w:r>
      <w:r w:rsidR="00272BF4" w:rsidRPr="00BD1644">
        <w:rPr>
          <w:rFonts w:cs="Times New Roman"/>
          <w:color w:val="000000"/>
          <w:spacing w:val="-3"/>
          <w:sz w:val="22"/>
          <w:szCs w:val="22"/>
        </w:rPr>
        <w:t xml:space="preserve"> a</w:t>
      </w:r>
      <w:r w:rsidR="00D26CA5" w:rsidRPr="00BD1644">
        <w:rPr>
          <w:rFonts w:cs="Times New Roman"/>
          <w:color w:val="000000"/>
          <w:spacing w:val="-1"/>
          <w:sz w:val="22"/>
          <w:szCs w:val="22"/>
        </w:rPr>
        <w:t>sortymentowo-</w:t>
      </w:r>
      <w:r w:rsidR="00272BF4" w:rsidRPr="00BD1644">
        <w:rPr>
          <w:rFonts w:cs="Times New Roman"/>
          <w:color w:val="000000"/>
          <w:spacing w:val="-1"/>
          <w:sz w:val="22"/>
          <w:szCs w:val="22"/>
        </w:rPr>
        <w:t>c</w:t>
      </w:r>
      <w:r w:rsidR="00D26CA5" w:rsidRPr="00BD1644">
        <w:rPr>
          <w:rFonts w:cs="Times New Roman"/>
          <w:color w:val="000000"/>
          <w:spacing w:val="-1"/>
          <w:sz w:val="22"/>
          <w:szCs w:val="22"/>
        </w:rPr>
        <w:t xml:space="preserve">enowy </w:t>
      </w:r>
      <w:r w:rsidRPr="00BD1644">
        <w:rPr>
          <w:rFonts w:eastAsia="Verdana" w:cs="Times New Roman"/>
          <w:color w:val="000000"/>
          <w:spacing w:val="-1"/>
          <w:sz w:val="22"/>
          <w:szCs w:val="22"/>
        </w:rPr>
        <w:t xml:space="preserve"> – </w:t>
      </w:r>
      <w:r w:rsidR="005E405F" w:rsidRPr="00BD1644">
        <w:rPr>
          <w:rFonts w:eastAsia="Verdana" w:cs="Times New Roman"/>
          <w:color w:val="000000"/>
          <w:spacing w:val="-1"/>
          <w:sz w:val="22"/>
          <w:szCs w:val="22"/>
        </w:rPr>
        <w:t xml:space="preserve"> </w:t>
      </w:r>
      <w:r w:rsidRPr="00BD1644">
        <w:rPr>
          <w:rFonts w:eastAsia="Verdana" w:cs="Times New Roman"/>
          <w:color w:val="000000"/>
          <w:spacing w:val="-1"/>
          <w:sz w:val="22"/>
          <w:szCs w:val="22"/>
        </w:rPr>
        <w:t xml:space="preserve">zgodnie z </w:t>
      </w:r>
      <w:r w:rsidR="00DA3BCB" w:rsidRPr="00BD1644">
        <w:rPr>
          <w:rFonts w:eastAsia="Verdana" w:cs="Times New Roman"/>
          <w:b/>
          <w:color w:val="000000"/>
          <w:spacing w:val="-1"/>
          <w:sz w:val="22"/>
          <w:szCs w:val="22"/>
        </w:rPr>
        <w:t>Załącznikiem nr 1</w:t>
      </w:r>
      <w:r w:rsidRPr="00BD1644">
        <w:rPr>
          <w:rFonts w:eastAsia="Verdana" w:cs="Times New Roman"/>
          <w:b/>
          <w:color w:val="000000"/>
          <w:spacing w:val="-1"/>
          <w:sz w:val="22"/>
          <w:szCs w:val="22"/>
        </w:rPr>
        <w:t xml:space="preserve"> do SWZ,</w:t>
      </w:r>
      <w:r w:rsidRPr="00BD1644">
        <w:rPr>
          <w:rFonts w:cs="Times New Roman"/>
          <w:color w:val="000000"/>
          <w:spacing w:val="1"/>
          <w:sz w:val="22"/>
          <w:szCs w:val="22"/>
        </w:rPr>
        <w:t xml:space="preserve"> </w:t>
      </w:r>
      <w:r w:rsidRPr="00BD1644">
        <w:rPr>
          <w:rFonts w:cs="Times New Roman"/>
          <w:color w:val="000000"/>
          <w:spacing w:val="-1"/>
          <w:sz w:val="22"/>
          <w:szCs w:val="22"/>
        </w:rPr>
        <w:t xml:space="preserve">wypełniony </w:t>
      </w:r>
      <w:r w:rsidRPr="00BD1644">
        <w:rPr>
          <w:rFonts w:cs="Times New Roman"/>
          <w:color w:val="000000"/>
          <w:spacing w:val="-2"/>
          <w:sz w:val="22"/>
          <w:szCs w:val="22"/>
        </w:rPr>
        <w:t xml:space="preserve">i </w:t>
      </w:r>
      <w:r w:rsidRPr="00BD1644">
        <w:rPr>
          <w:rFonts w:cs="Times New Roman"/>
          <w:color w:val="000000"/>
          <w:spacing w:val="-1"/>
          <w:sz w:val="22"/>
          <w:szCs w:val="22"/>
        </w:rPr>
        <w:t>podpisany</w:t>
      </w:r>
      <w:r w:rsidRPr="00BD1644">
        <w:rPr>
          <w:rFonts w:cs="Times New Roman"/>
          <w:color w:val="000000"/>
          <w:spacing w:val="1"/>
          <w:sz w:val="22"/>
          <w:szCs w:val="22"/>
        </w:rPr>
        <w:t xml:space="preserve"> </w:t>
      </w:r>
      <w:r w:rsidRPr="00BD1644">
        <w:rPr>
          <w:rFonts w:cs="Times New Roman"/>
          <w:color w:val="000000"/>
          <w:spacing w:val="-1"/>
          <w:sz w:val="22"/>
          <w:szCs w:val="22"/>
        </w:rPr>
        <w:t>zgodnie</w:t>
      </w:r>
      <w:r w:rsidRPr="00BD1644">
        <w:rPr>
          <w:rFonts w:cs="Times New Roman"/>
          <w:color w:val="000000"/>
          <w:spacing w:val="1"/>
          <w:sz w:val="22"/>
          <w:szCs w:val="22"/>
        </w:rPr>
        <w:t xml:space="preserve"> </w:t>
      </w:r>
      <w:r w:rsidRPr="00BD1644">
        <w:rPr>
          <w:rFonts w:cs="Times New Roman"/>
          <w:color w:val="000000"/>
          <w:spacing w:val="-2"/>
          <w:sz w:val="22"/>
          <w:szCs w:val="22"/>
        </w:rPr>
        <w:t xml:space="preserve">z </w:t>
      </w:r>
      <w:r w:rsidRPr="00BD1644">
        <w:rPr>
          <w:rFonts w:cs="Times New Roman"/>
          <w:color w:val="000000"/>
          <w:spacing w:val="-1"/>
          <w:sz w:val="22"/>
          <w:szCs w:val="22"/>
        </w:rPr>
        <w:t xml:space="preserve">postanowieniami </w:t>
      </w:r>
      <w:r w:rsidRPr="00BD1644">
        <w:rPr>
          <w:rFonts w:cs="Times New Roman"/>
          <w:b/>
          <w:color w:val="000000"/>
          <w:spacing w:val="-1"/>
          <w:sz w:val="22"/>
          <w:szCs w:val="22"/>
        </w:rPr>
        <w:t>SWZ</w:t>
      </w:r>
      <w:r w:rsidRPr="00BD1644">
        <w:rPr>
          <w:rFonts w:cs="Times New Roman"/>
          <w:color w:val="000000"/>
          <w:spacing w:val="-1"/>
          <w:sz w:val="22"/>
          <w:szCs w:val="22"/>
        </w:rPr>
        <w:t>, (dla formatu PDF minimalna czcionka 12</w:t>
      </w:r>
      <w:r w:rsidR="00875041">
        <w:rPr>
          <w:rFonts w:cs="Times New Roman"/>
          <w:color w:val="000000"/>
          <w:spacing w:val="-1"/>
          <w:sz w:val="22"/>
          <w:szCs w:val="22"/>
        </w:rPr>
        <w:t>)</w:t>
      </w:r>
      <w:r w:rsidRPr="00BD1644">
        <w:rPr>
          <w:rFonts w:cs="Times New Roman"/>
          <w:color w:val="000000"/>
          <w:spacing w:val="-1"/>
          <w:sz w:val="22"/>
          <w:szCs w:val="22"/>
        </w:rPr>
        <w:t>;</w:t>
      </w:r>
    </w:p>
    <w:p w:rsidR="00DE60E9" w:rsidRPr="00BD1644" w:rsidRDefault="00DE60E9" w:rsidP="00BD1644">
      <w:pPr>
        <w:pStyle w:val="Standard"/>
        <w:numPr>
          <w:ilvl w:val="1"/>
          <w:numId w:val="15"/>
        </w:numPr>
        <w:jc w:val="both"/>
        <w:textAlignment w:val="baseline"/>
        <w:rPr>
          <w:rFonts w:cs="Times New Roman"/>
          <w:sz w:val="22"/>
          <w:szCs w:val="22"/>
        </w:rPr>
      </w:pPr>
      <w:r w:rsidRPr="00BD1644">
        <w:rPr>
          <w:rFonts w:cs="Times New Roman"/>
          <w:color w:val="000000"/>
          <w:spacing w:val="-1"/>
          <w:sz w:val="22"/>
          <w:szCs w:val="22"/>
        </w:rPr>
        <w:t xml:space="preserve">Oświadczenie o zastrzeżeniu informacji zgodnie </w:t>
      </w:r>
      <w:r w:rsidRPr="00BD1644">
        <w:rPr>
          <w:rFonts w:cs="Times New Roman"/>
          <w:b/>
          <w:color w:val="000000"/>
          <w:spacing w:val="-1"/>
          <w:sz w:val="22"/>
          <w:szCs w:val="22"/>
        </w:rPr>
        <w:t>z Załącznikiem nr 2 do SWZ</w:t>
      </w:r>
      <w:r w:rsidRPr="00BD1644">
        <w:rPr>
          <w:rFonts w:cs="Times New Roman"/>
          <w:color w:val="000000"/>
          <w:spacing w:val="-1"/>
          <w:sz w:val="22"/>
          <w:szCs w:val="22"/>
        </w:rPr>
        <w:t xml:space="preserve"> (jeśli dotyczy)</w:t>
      </w:r>
    </w:p>
    <w:p w:rsidR="00F364C9" w:rsidRPr="00BD1644" w:rsidRDefault="00F364C9" w:rsidP="00BD1644">
      <w:pPr>
        <w:pStyle w:val="Standard"/>
        <w:numPr>
          <w:ilvl w:val="1"/>
          <w:numId w:val="15"/>
        </w:numPr>
        <w:jc w:val="both"/>
        <w:textAlignment w:val="baseline"/>
        <w:rPr>
          <w:rFonts w:cs="Times New Roman"/>
          <w:sz w:val="22"/>
          <w:szCs w:val="22"/>
        </w:rPr>
      </w:pPr>
      <w:r w:rsidRPr="00BD1644">
        <w:rPr>
          <w:rFonts w:cs="Times New Roman"/>
          <w:sz w:val="22"/>
          <w:szCs w:val="22"/>
        </w:rPr>
        <w:t xml:space="preserve">zobowiązanie innego podmiotu, o którym mowa w Rozdziale </w:t>
      </w:r>
      <w:r w:rsidR="00D26CA5" w:rsidRPr="00BD1644">
        <w:rPr>
          <w:rFonts w:cs="Times New Roman"/>
          <w:sz w:val="22"/>
          <w:szCs w:val="22"/>
        </w:rPr>
        <w:t>I</w:t>
      </w:r>
      <w:r w:rsidRPr="00BD1644">
        <w:rPr>
          <w:rFonts w:cs="Times New Roman"/>
          <w:sz w:val="22"/>
          <w:szCs w:val="22"/>
        </w:rPr>
        <w:t>X ust. 3 SWZ (jeżeli dotyczy);</w:t>
      </w:r>
    </w:p>
    <w:p w:rsidR="00F364C9" w:rsidRPr="00BD1644" w:rsidRDefault="00026C35" w:rsidP="00BD1644">
      <w:pPr>
        <w:pStyle w:val="Standard"/>
        <w:numPr>
          <w:ilvl w:val="1"/>
          <w:numId w:val="15"/>
        </w:numPr>
        <w:jc w:val="both"/>
        <w:textAlignment w:val="baseline"/>
        <w:rPr>
          <w:rFonts w:cs="Times New Roman"/>
          <w:sz w:val="22"/>
          <w:szCs w:val="22"/>
        </w:rPr>
      </w:pPr>
      <w:r w:rsidRPr="00BD1644">
        <w:rPr>
          <w:rFonts w:cs="Times New Roman"/>
          <w:sz w:val="22"/>
          <w:szCs w:val="22"/>
        </w:rPr>
        <w:t>pełnomocnictwo</w:t>
      </w:r>
      <w:r w:rsidR="00EE20C4" w:rsidRPr="00BD1644">
        <w:rPr>
          <w:rFonts w:cs="Times New Roman"/>
          <w:sz w:val="22"/>
          <w:szCs w:val="22"/>
        </w:rPr>
        <w:t xml:space="preserve"> – jeśli dotyczy</w:t>
      </w:r>
      <w:r w:rsidR="00DE60E9" w:rsidRPr="00BD1644">
        <w:rPr>
          <w:rFonts w:cs="Times New Roman"/>
          <w:sz w:val="22"/>
          <w:szCs w:val="22"/>
        </w:rPr>
        <w:t>.</w:t>
      </w:r>
    </w:p>
    <w:p w:rsidR="003441F8"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rsidR="00F364C9" w:rsidRPr="00BD1644" w:rsidRDefault="00F364C9" w:rsidP="00BD1644">
      <w:pPr>
        <w:pStyle w:val="Standard"/>
        <w:numPr>
          <w:ilvl w:val="0"/>
          <w:numId w:val="15"/>
        </w:numPr>
        <w:jc w:val="both"/>
        <w:textAlignment w:val="baseline"/>
        <w:rPr>
          <w:rFonts w:cs="Times New Roman"/>
          <w:b/>
          <w:bCs/>
          <w:sz w:val="22"/>
          <w:szCs w:val="22"/>
        </w:rPr>
      </w:pPr>
      <w:r w:rsidRPr="00BD1644">
        <w:rPr>
          <w:rFonts w:cs="Times New Roman"/>
          <w:b/>
          <w:bCs/>
          <w:sz w:val="22"/>
          <w:szCs w:val="22"/>
        </w:rPr>
        <w:t xml:space="preserve">Ofertę składa się pod rygorem nieważności w formie elektronicznej </w:t>
      </w:r>
      <w:r w:rsidRPr="00BD1644">
        <w:rPr>
          <w:rFonts w:eastAsia="Times New Roman" w:cs="Times New Roman"/>
          <w:b/>
          <w:bCs/>
          <w:color w:val="000000"/>
          <w:sz w:val="22"/>
          <w:szCs w:val="22"/>
        </w:rPr>
        <w:t>(podpisanej kwalifikowanym podpisem elektronicznym)</w:t>
      </w:r>
      <w:r w:rsidRPr="00BD1644">
        <w:rPr>
          <w:rFonts w:cs="Times New Roman"/>
          <w:b/>
          <w:bCs/>
          <w:sz w:val="22"/>
          <w:szCs w:val="22"/>
        </w:rPr>
        <w:t xml:space="preserve"> lub w postaci elektronicznej opatrzonej podpisem zaufanym lub podpisem osobistym.</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Oferta powinna być sporządzona w języku polskim. Każdy dokument składający się na ofertę powinien być czytelny.</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 xml:space="preserve">Jeśli oferta zawiera informacje stanowiące tajemnicę przedsiębiorstwa w rozumieniu ustawy </w:t>
      </w:r>
      <w:r w:rsidRPr="00BD1644">
        <w:rPr>
          <w:rFonts w:cs="Times New Roman"/>
          <w:sz w:val="22"/>
          <w:szCs w:val="22"/>
        </w:rPr>
        <w:lastRenderedPageBreak/>
        <w:t xml:space="preserve">z dnia 16 kwietnia 1993 r. o zwalczaniu nieuczciwej konkurencji </w:t>
      </w:r>
      <w:r w:rsidRPr="005D35E9">
        <w:rPr>
          <w:rFonts w:cs="Times New Roman"/>
          <w:i/>
          <w:sz w:val="22"/>
          <w:szCs w:val="22"/>
        </w:rPr>
        <w:t>(Dz. U. z 2020 r. poz. 1913</w:t>
      </w:r>
      <w:r w:rsidR="00D26CA5" w:rsidRPr="005D35E9">
        <w:rPr>
          <w:rFonts w:cs="Times New Roman"/>
          <w:i/>
          <w:sz w:val="22"/>
          <w:szCs w:val="22"/>
        </w:rPr>
        <w:t xml:space="preserve"> ze zm.</w:t>
      </w:r>
      <w:r w:rsidRPr="005D35E9">
        <w:rPr>
          <w:rFonts w:cs="Times New Roman"/>
          <w:i/>
          <w:sz w:val="22"/>
          <w:szCs w:val="22"/>
        </w:rPr>
        <w:t>)</w:t>
      </w:r>
      <w:r w:rsidRPr="00BD1644">
        <w:rPr>
          <w:rFonts w:cs="Times New Roman"/>
          <w:sz w:val="22"/>
          <w:szCs w:val="22"/>
        </w:rPr>
        <w:t>, Wykonawca powinien nie później niż w terminie składania ofert, zastrzec, że nie mogą one być udostępnione oraz wykazać, iż zastrzeżone informacje stano</w:t>
      </w:r>
      <w:r w:rsidR="00DA3BCB" w:rsidRPr="00BD1644">
        <w:rPr>
          <w:rFonts w:cs="Times New Roman"/>
          <w:sz w:val="22"/>
          <w:szCs w:val="22"/>
        </w:rPr>
        <w:t>wią tajemnicę przedsiębiorstwa.</w:t>
      </w:r>
    </w:p>
    <w:p w:rsidR="00026C35" w:rsidRPr="00BD1644" w:rsidRDefault="00026C35" w:rsidP="00BD1644">
      <w:pPr>
        <w:pStyle w:val="Standard"/>
        <w:numPr>
          <w:ilvl w:val="0"/>
          <w:numId w:val="15"/>
        </w:numPr>
        <w:jc w:val="both"/>
        <w:textAlignment w:val="baseline"/>
        <w:rPr>
          <w:rFonts w:cs="Times New Roman"/>
          <w:sz w:val="22"/>
          <w:szCs w:val="22"/>
        </w:rPr>
      </w:pPr>
      <w:r w:rsidRPr="00BD1644">
        <w:rPr>
          <w:rFonts w:cs="Times New Roman"/>
          <w:sz w:val="22"/>
          <w:szCs w:val="22"/>
        </w:rPr>
        <w:t xml:space="preserve">Wykonawca składa ofertę/wniosek o dopuszczenie do udziału w postępowaniu, dalej „wniosek” za pośrednictwem „Formularza do złożenia, zmiany, wycofania oferty lub wniosku” dostępnego na </w:t>
      </w:r>
      <w:proofErr w:type="spellStart"/>
      <w:r w:rsidRPr="00BD1644">
        <w:rPr>
          <w:rFonts w:cs="Times New Roman"/>
          <w:sz w:val="22"/>
          <w:szCs w:val="22"/>
        </w:rPr>
        <w:t>ePUAP</w:t>
      </w:r>
      <w:proofErr w:type="spellEnd"/>
      <w:r w:rsidRPr="00BD1644">
        <w:rPr>
          <w:rFonts w:cs="Times New Roman"/>
          <w:sz w:val="22"/>
          <w:szCs w:val="22"/>
        </w:rPr>
        <w:t xml:space="preserve"> i udostępnionego również na </w:t>
      </w:r>
      <w:proofErr w:type="spellStart"/>
      <w:r w:rsidRPr="00BD1644">
        <w:rPr>
          <w:rFonts w:cs="Times New Roman"/>
          <w:sz w:val="22"/>
          <w:szCs w:val="22"/>
        </w:rPr>
        <w:t>miniPortalu</w:t>
      </w:r>
      <w:proofErr w:type="spellEnd"/>
      <w:r w:rsidRPr="00BD1644">
        <w:rPr>
          <w:rFonts w:cs="Times New Roman"/>
        </w:rPr>
        <w:t xml:space="preserve">. </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Podmiotowe środki dowodowe lub inne dokumenty, w tym dokumenty potwierdzające umocowanie do reprezentowania, sporządzone w języku obcym przekazuje się wraz z tłumaczeniem na język polski.</w:t>
      </w:r>
    </w:p>
    <w:p w:rsidR="00F364C9" w:rsidRPr="00BD1644" w:rsidRDefault="00F364C9" w:rsidP="00BD1644">
      <w:pPr>
        <w:pStyle w:val="Standard"/>
        <w:numPr>
          <w:ilvl w:val="0"/>
          <w:numId w:val="15"/>
        </w:numPr>
        <w:jc w:val="both"/>
        <w:textAlignment w:val="baseline"/>
        <w:rPr>
          <w:rFonts w:cs="Times New Roman"/>
          <w:sz w:val="22"/>
          <w:szCs w:val="22"/>
        </w:rPr>
      </w:pPr>
      <w:r w:rsidRPr="00BD1644">
        <w:rPr>
          <w:rFonts w:cs="Times New Roman"/>
          <w:sz w:val="22"/>
          <w:szCs w:val="22"/>
        </w:rPr>
        <w:t>Wszystkie koszty związane z uczestnictwem w postępowaniu, w szczególności z przygotowaniem                       i złożeniem oferty ponosi Wykonawca składający ofertę. Zamawiający nie przewiduje zwrotu kosztów udziału w postępowaniu.</w:t>
      </w:r>
    </w:p>
    <w:p w:rsidR="00F364C9" w:rsidRPr="00BD1644" w:rsidRDefault="00F364C9" w:rsidP="00BD1644">
      <w:pPr>
        <w:spacing w:line="240" w:lineRule="auto"/>
        <w:ind w:left="360"/>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180"/>
      </w:tblGrid>
      <w:tr w:rsidR="00F364C9" w:rsidRPr="00BD1644" w:rsidTr="000B1CCB">
        <w:tc>
          <w:tcPr>
            <w:tcW w:w="9180" w:type="dxa"/>
            <w:shd w:val="clear" w:color="auto" w:fill="B8CCE4" w:themeFill="accent1" w:themeFillTint="66"/>
          </w:tcPr>
          <w:p w:rsidR="00F364C9" w:rsidRPr="00BD1644" w:rsidRDefault="00F364C9" w:rsidP="00BD1644">
            <w:pPr>
              <w:pStyle w:val="Akapitzlist"/>
              <w:numPr>
                <w:ilvl w:val="0"/>
                <w:numId w:val="1"/>
              </w:numPr>
              <w:outlineLvl w:val="0"/>
              <w:rPr>
                <w:rFonts w:ascii="Times New Roman" w:hAnsi="Times New Roman" w:cs="Times New Roman"/>
                <w:b/>
              </w:rPr>
            </w:pPr>
            <w:bookmarkStart w:id="13" w:name="_Toc116902874"/>
            <w:r w:rsidRPr="00BD1644">
              <w:rPr>
                <w:rFonts w:ascii="Times New Roman" w:hAnsi="Times New Roman" w:cs="Times New Roman"/>
                <w:b/>
              </w:rPr>
              <w:t>SPOSÓB OLICZENIA CENY</w:t>
            </w:r>
            <w:bookmarkEnd w:id="13"/>
          </w:p>
        </w:tc>
      </w:tr>
    </w:tbl>
    <w:p w:rsidR="00C10B4C" w:rsidRPr="00BD1644" w:rsidRDefault="00C10B4C" w:rsidP="00BD1644">
      <w:pPr>
        <w:pStyle w:val="Standard"/>
        <w:ind w:left="360"/>
        <w:jc w:val="both"/>
        <w:textAlignment w:val="baseline"/>
        <w:rPr>
          <w:rFonts w:cs="Times New Roman"/>
          <w:sz w:val="22"/>
          <w:szCs w:val="22"/>
        </w:rPr>
      </w:pPr>
    </w:p>
    <w:p w:rsidR="00F364C9" w:rsidRPr="00BD1644" w:rsidRDefault="00F364C9" w:rsidP="00BD1644">
      <w:pPr>
        <w:pStyle w:val="Standard"/>
        <w:numPr>
          <w:ilvl w:val="0"/>
          <w:numId w:val="35"/>
        </w:numPr>
        <w:jc w:val="both"/>
        <w:textAlignment w:val="baseline"/>
        <w:rPr>
          <w:rFonts w:cs="Times New Roman"/>
          <w:sz w:val="22"/>
          <w:szCs w:val="22"/>
        </w:rPr>
      </w:pPr>
      <w:r w:rsidRPr="00BD1644">
        <w:rPr>
          <w:rFonts w:eastAsia="Trebuchet MS" w:cs="Times New Roman"/>
          <w:color w:val="000000"/>
          <w:spacing w:val="-1"/>
          <w:sz w:val="22"/>
          <w:szCs w:val="22"/>
        </w:rPr>
        <w:t>Wykonawca podaje cenę brutto za realizację przedmiotu zamówieni</w:t>
      </w:r>
      <w:r w:rsidR="00D26CA5" w:rsidRPr="00BD1644">
        <w:rPr>
          <w:rFonts w:eastAsia="Trebuchet MS" w:cs="Times New Roman"/>
          <w:color w:val="000000"/>
          <w:spacing w:val="-1"/>
          <w:sz w:val="22"/>
          <w:szCs w:val="22"/>
        </w:rPr>
        <w:t>a zgodnie ze wzorem Formularza o</w:t>
      </w:r>
      <w:r w:rsidRPr="00BD1644">
        <w:rPr>
          <w:rFonts w:eastAsia="Trebuchet MS" w:cs="Times New Roman"/>
          <w:color w:val="000000"/>
          <w:spacing w:val="-1"/>
          <w:sz w:val="22"/>
          <w:szCs w:val="22"/>
        </w:rPr>
        <w:t xml:space="preserve">fertowego, stanowiącego </w:t>
      </w:r>
      <w:r w:rsidR="00DA3BCB" w:rsidRPr="00BD1644">
        <w:rPr>
          <w:rFonts w:eastAsia="Trebuchet MS" w:cs="Times New Roman"/>
          <w:b/>
          <w:color w:val="000000"/>
          <w:spacing w:val="-1"/>
          <w:sz w:val="22"/>
          <w:szCs w:val="22"/>
        </w:rPr>
        <w:t>Załącznik nr 5</w:t>
      </w:r>
      <w:r w:rsidRPr="00BD1644">
        <w:rPr>
          <w:rFonts w:eastAsia="Trebuchet MS" w:cs="Times New Roman"/>
          <w:b/>
          <w:color w:val="000000"/>
          <w:spacing w:val="-1"/>
          <w:sz w:val="22"/>
          <w:szCs w:val="22"/>
        </w:rPr>
        <w:t xml:space="preserve"> do SWZ</w:t>
      </w:r>
      <w:r w:rsidRPr="00BD1644">
        <w:rPr>
          <w:rFonts w:eastAsia="Trebuchet MS" w:cs="Times New Roman"/>
          <w:color w:val="000000"/>
          <w:spacing w:val="-1"/>
          <w:sz w:val="22"/>
          <w:szCs w:val="22"/>
        </w:rPr>
        <w:t xml:space="preserve">. </w:t>
      </w:r>
    </w:p>
    <w:p w:rsidR="00F364C9" w:rsidRPr="00BD1644" w:rsidRDefault="00F364C9"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Cena ofertowa brutto musi uwzględniać wszystkie koszty związane z r</w:t>
      </w:r>
      <w:r w:rsidR="003441F8" w:rsidRPr="00BD1644">
        <w:rPr>
          <w:rFonts w:ascii="Times New Roman" w:hAnsi="Times New Roman" w:cs="Times New Roman"/>
          <w:sz w:val="22"/>
          <w:szCs w:val="22"/>
        </w:rPr>
        <w:t>ealizacją przedmiotu zamówienia</w:t>
      </w:r>
      <w:r w:rsidRPr="00BD1644">
        <w:rPr>
          <w:rFonts w:ascii="Times New Roman" w:hAnsi="Times New Roman" w:cs="Times New Roman"/>
          <w:sz w:val="22"/>
          <w:szCs w:val="22"/>
        </w:rPr>
        <w:t xml:space="preserve"> w tym podatku VAT zgodnie z opisem przedmiotu zamówienia oraz postanowieniami umowy określonymi w niniejszej SWZ.</w:t>
      </w:r>
    </w:p>
    <w:p w:rsidR="00F364C9" w:rsidRPr="00BD1644" w:rsidRDefault="00D26CA5"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Cena podana na Formularzu o</w:t>
      </w:r>
      <w:r w:rsidR="00F364C9" w:rsidRPr="00BD1644">
        <w:rPr>
          <w:rFonts w:ascii="Times New Roman" w:hAnsi="Times New Roman" w:cs="Times New Roman"/>
          <w:sz w:val="22"/>
          <w:szCs w:val="22"/>
        </w:rPr>
        <w:t>fertowym jest ceną ostateczną, niepodlegającą negocjacji i wyczerpującą wszelkie należności Wykonawcy wobec Zamawiającego związane z realizacją przedmiotu zamówienia.</w:t>
      </w:r>
    </w:p>
    <w:p w:rsidR="00F364C9" w:rsidRPr="00BD1644" w:rsidRDefault="00F364C9"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Cena oferty powinna być wyrażona w złotych polskich (PLN) z dokładnością do dwóch miejsc po przecinku.</w:t>
      </w:r>
      <w:bookmarkStart w:id="14" w:name="Tekst5"/>
      <w:bookmarkEnd w:id="14"/>
    </w:p>
    <w:p w:rsidR="00F364C9" w:rsidRPr="00BD1644" w:rsidRDefault="00F364C9"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Zamawiający nie przewiduje rozliczeń w walucie obcej.</w:t>
      </w:r>
    </w:p>
    <w:p w:rsidR="00F364C9" w:rsidRPr="00BD1644" w:rsidRDefault="00F364C9"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Wyliczona cena oferty brutto będzie służyć do porównania złożonych ofert i do rozliczenia w trakcie realizacji zamówienia.</w:t>
      </w:r>
    </w:p>
    <w:p w:rsidR="00F364C9" w:rsidRPr="00BD1644" w:rsidRDefault="00F364C9" w:rsidP="00BD1644">
      <w:pPr>
        <w:pStyle w:val="Default"/>
        <w:widowControl w:val="0"/>
        <w:numPr>
          <w:ilvl w:val="0"/>
          <w:numId w:val="35"/>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 xml:space="preserve">Jeżeli została złożona oferta, której wybór prowadziłby do powstania u Zamawiającego obowiązku podatkowego zgodnie z ustawą z dnia 11 marca 2004 r. o podatku od towarów </w:t>
      </w:r>
      <w:r w:rsidR="005D35E9">
        <w:rPr>
          <w:rFonts w:ascii="Times New Roman" w:hAnsi="Times New Roman" w:cs="Times New Roman"/>
          <w:sz w:val="22"/>
          <w:szCs w:val="22"/>
        </w:rPr>
        <w:t xml:space="preserve">i usług </w:t>
      </w:r>
      <w:r w:rsidR="005D35E9" w:rsidRPr="005D35E9">
        <w:rPr>
          <w:rFonts w:ascii="Times New Roman" w:hAnsi="Times New Roman" w:cs="Times New Roman"/>
          <w:i/>
          <w:sz w:val="22"/>
          <w:szCs w:val="22"/>
        </w:rPr>
        <w:t>(Dz. U. z 2022</w:t>
      </w:r>
      <w:r w:rsidRPr="005D35E9">
        <w:rPr>
          <w:rFonts w:ascii="Times New Roman" w:hAnsi="Times New Roman" w:cs="Times New Roman"/>
          <w:i/>
          <w:sz w:val="22"/>
          <w:szCs w:val="22"/>
        </w:rPr>
        <w:t xml:space="preserve"> r. poz. </w:t>
      </w:r>
      <w:r w:rsidR="005D35E9" w:rsidRPr="005D35E9">
        <w:rPr>
          <w:rFonts w:ascii="Times New Roman" w:hAnsi="Times New Roman" w:cs="Times New Roman"/>
          <w:i/>
          <w:sz w:val="22"/>
          <w:szCs w:val="22"/>
        </w:rPr>
        <w:t>931, 974, 1137, 1301, 1488 i 1561</w:t>
      </w:r>
      <w:r w:rsidRPr="005D35E9">
        <w:rPr>
          <w:rFonts w:ascii="Times New Roman" w:hAnsi="Times New Roman" w:cs="Times New Roman"/>
          <w:i/>
          <w:sz w:val="22"/>
          <w:szCs w:val="22"/>
        </w:rPr>
        <w:t xml:space="preserve"> z</w:t>
      </w:r>
      <w:r w:rsidR="00D26CA5" w:rsidRPr="005D35E9">
        <w:rPr>
          <w:rFonts w:ascii="Times New Roman" w:hAnsi="Times New Roman" w:cs="Times New Roman"/>
          <w:i/>
          <w:sz w:val="22"/>
          <w:szCs w:val="22"/>
        </w:rPr>
        <w:t>e zm</w:t>
      </w:r>
      <w:r w:rsidRPr="005D35E9">
        <w:rPr>
          <w:rFonts w:ascii="Times New Roman" w:hAnsi="Times New Roman" w:cs="Times New Roman"/>
          <w:i/>
          <w:sz w:val="22"/>
          <w:szCs w:val="22"/>
        </w:rPr>
        <w:t>.)</w:t>
      </w:r>
      <w:r w:rsidRPr="00BD1644">
        <w:rPr>
          <w:rFonts w:ascii="Times New Roman" w:hAnsi="Times New Roman" w:cs="Times New Roman"/>
          <w:sz w:val="22"/>
          <w:szCs w:val="22"/>
        </w:rPr>
        <w:t>, dla celów zastosowania kryterium ceny lub kosztu Zamawiający dolicza do przedstawionej w tej ofercie ceny kwotę podatku od towarów i usług, którą</w:t>
      </w:r>
      <w:r w:rsidR="003441F8" w:rsidRPr="00BD1644">
        <w:rPr>
          <w:rFonts w:ascii="Times New Roman" w:hAnsi="Times New Roman" w:cs="Times New Roman"/>
          <w:sz w:val="22"/>
          <w:szCs w:val="22"/>
        </w:rPr>
        <w:t xml:space="preserve"> miałby obowiązek rozliczyć. </w:t>
      </w:r>
      <w:r w:rsidRPr="00BD1644">
        <w:rPr>
          <w:rFonts w:ascii="Times New Roman" w:hAnsi="Times New Roman" w:cs="Times New Roman"/>
          <w:sz w:val="22"/>
          <w:szCs w:val="22"/>
        </w:rPr>
        <w:t>W ofercie, o której mowa w ust. 1, Wykonawca ma obowiązek:</w:t>
      </w:r>
    </w:p>
    <w:p w:rsidR="00F364C9" w:rsidRPr="00BD1644" w:rsidRDefault="00F364C9" w:rsidP="00BD1644">
      <w:pPr>
        <w:pStyle w:val="Default"/>
        <w:widowControl w:val="0"/>
        <w:numPr>
          <w:ilvl w:val="1"/>
          <w:numId w:val="16"/>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poinformowania Zamawiającego, że wybór jego oferty będzie prowadził do powstania u Zamawiającego obowiązku podatkowego;</w:t>
      </w:r>
    </w:p>
    <w:p w:rsidR="00F364C9" w:rsidRPr="00BD1644" w:rsidRDefault="00F364C9" w:rsidP="00BD1644">
      <w:pPr>
        <w:pStyle w:val="Default"/>
        <w:widowControl w:val="0"/>
        <w:numPr>
          <w:ilvl w:val="1"/>
          <w:numId w:val="16"/>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wskazania nazwy (rodzaju) towaru lub usługi, których dostawa lub świadczenie będą prowadziły do powstania obowiązku podatkowego;</w:t>
      </w:r>
    </w:p>
    <w:p w:rsidR="00F364C9" w:rsidRPr="00BD1644" w:rsidRDefault="00F364C9" w:rsidP="00BD1644">
      <w:pPr>
        <w:pStyle w:val="Default"/>
        <w:widowControl w:val="0"/>
        <w:numPr>
          <w:ilvl w:val="1"/>
          <w:numId w:val="16"/>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wskazania wartości towaru lub usługi objętego obowiązkiem podatkowym Zamawiającego, bez kwoty podatku;</w:t>
      </w:r>
    </w:p>
    <w:p w:rsidR="00F364C9" w:rsidRPr="00BD1644" w:rsidRDefault="00F364C9" w:rsidP="00BD1644">
      <w:pPr>
        <w:pStyle w:val="Default"/>
        <w:widowControl w:val="0"/>
        <w:numPr>
          <w:ilvl w:val="1"/>
          <w:numId w:val="16"/>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wskazania stawki podatku od towarów i</w:t>
      </w:r>
      <w:r w:rsidR="005D21E4" w:rsidRPr="00BD1644">
        <w:rPr>
          <w:rFonts w:ascii="Times New Roman" w:hAnsi="Times New Roman" w:cs="Times New Roman"/>
          <w:sz w:val="22"/>
          <w:szCs w:val="22"/>
        </w:rPr>
        <w:t xml:space="preserve"> usług, która zgodnie z wiedzą W</w:t>
      </w:r>
      <w:r w:rsidRPr="00BD1644">
        <w:rPr>
          <w:rFonts w:ascii="Times New Roman" w:hAnsi="Times New Roman" w:cs="Times New Roman"/>
          <w:sz w:val="22"/>
          <w:szCs w:val="22"/>
        </w:rPr>
        <w:t>ykonawcy, będzie miała zastosowanie.</w:t>
      </w:r>
    </w:p>
    <w:p w:rsidR="00F364C9" w:rsidRPr="00BD1644" w:rsidRDefault="00F364C9" w:rsidP="00BD1644">
      <w:pPr>
        <w:spacing w:line="240" w:lineRule="auto"/>
        <w:ind w:left="708"/>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180"/>
      </w:tblGrid>
      <w:tr w:rsidR="00F364C9" w:rsidRPr="00BD1644" w:rsidTr="000B1CCB">
        <w:tc>
          <w:tcPr>
            <w:tcW w:w="9180" w:type="dxa"/>
            <w:shd w:val="clear" w:color="auto" w:fill="B8CCE4" w:themeFill="accent1" w:themeFillTint="66"/>
          </w:tcPr>
          <w:p w:rsidR="00F364C9" w:rsidRPr="00BD1644" w:rsidRDefault="00F364C9" w:rsidP="00BD1644">
            <w:pPr>
              <w:pStyle w:val="Akapitzlist"/>
              <w:numPr>
                <w:ilvl w:val="0"/>
                <w:numId w:val="1"/>
              </w:numPr>
              <w:outlineLvl w:val="0"/>
              <w:rPr>
                <w:rFonts w:ascii="Times New Roman" w:hAnsi="Times New Roman" w:cs="Times New Roman"/>
                <w:b/>
              </w:rPr>
            </w:pPr>
            <w:bookmarkStart w:id="15" w:name="_Toc116902875"/>
            <w:r w:rsidRPr="00BD1644">
              <w:rPr>
                <w:rFonts w:ascii="Times New Roman" w:hAnsi="Times New Roman" w:cs="Times New Roman"/>
                <w:b/>
              </w:rPr>
              <w:t>WYMAGANIA DOTYCZĄCE WADIUM</w:t>
            </w:r>
            <w:bookmarkEnd w:id="15"/>
          </w:p>
        </w:tc>
      </w:tr>
    </w:tbl>
    <w:p w:rsidR="00F364C9" w:rsidRPr="00BD1644" w:rsidRDefault="00F364C9" w:rsidP="00BD1644">
      <w:pPr>
        <w:spacing w:line="240" w:lineRule="auto"/>
        <w:ind w:left="708"/>
        <w:rPr>
          <w:rFonts w:ascii="Times New Roman" w:hAnsi="Times New Roman" w:cs="Times New Roman"/>
        </w:rPr>
      </w:pPr>
    </w:p>
    <w:p w:rsidR="00F364C9" w:rsidRDefault="00F364C9" w:rsidP="00BD1644">
      <w:pPr>
        <w:spacing w:line="240" w:lineRule="auto"/>
        <w:rPr>
          <w:rFonts w:ascii="Times New Roman" w:hAnsi="Times New Roman" w:cs="Times New Roman"/>
        </w:rPr>
      </w:pPr>
      <w:r w:rsidRPr="00BD1644">
        <w:rPr>
          <w:rFonts w:ascii="Times New Roman" w:hAnsi="Times New Roman" w:cs="Times New Roman"/>
        </w:rPr>
        <w:t>Zamawiający nie wymaga złożenia wadium.</w:t>
      </w:r>
    </w:p>
    <w:p w:rsidR="002C420A" w:rsidRPr="00BD1644" w:rsidRDefault="002C420A" w:rsidP="00BD1644">
      <w:pPr>
        <w:spacing w:line="240" w:lineRule="auto"/>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180"/>
      </w:tblGrid>
      <w:tr w:rsidR="00F364C9" w:rsidRPr="00BD1644" w:rsidTr="000B1CCB">
        <w:tc>
          <w:tcPr>
            <w:tcW w:w="9180" w:type="dxa"/>
            <w:shd w:val="clear" w:color="auto" w:fill="B8CCE4" w:themeFill="accent1" w:themeFillTint="66"/>
          </w:tcPr>
          <w:p w:rsidR="00F364C9" w:rsidRPr="00BD1644" w:rsidRDefault="00F364C9" w:rsidP="00BD1644">
            <w:pPr>
              <w:pStyle w:val="Akapitzlist"/>
              <w:numPr>
                <w:ilvl w:val="0"/>
                <w:numId w:val="1"/>
              </w:numPr>
              <w:outlineLvl w:val="0"/>
              <w:rPr>
                <w:rFonts w:ascii="Times New Roman" w:hAnsi="Times New Roman" w:cs="Times New Roman"/>
                <w:b/>
              </w:rPr>
            </w:pPr>
            <w:bookmarkStart w:id="16" w:name="_Toc116902876"/>
            <w:r w:rsidRPr="00BD1644">
              <w:rPr>
                <w:rFonts w:ascii="Times New Roman" w:hAnsi="Times New Roman" w:cs="Times New Roman"/>
                <w:b/>
              </w:rPr>
              <w:lastRenderedPageBreak/>
              <w:t>TERMIN ZWIĄZANIA OFERTĄ</w:t>
            </w:r>
            <w:bookmarkEnd w:id="16"/>
          </w:p>
        </w:tc>
      </w:tr>
    </w:tbl>
    <w:p w:rsidR="00F364C9" w:rsidRPr="00BD1644" w:rsidRDefault="00F364C9" w:rsidP="00BD1644">
      <w:pPr>
        <w:spacing w:line="240" w:lineRule="auto"/>
        <w:ind w:left="708"/>
        <w:rPr>
          <w:rFonts w:ascii="Times New Roman" w:hAnsi="Times New Roman" w:cs="Times New Roman"/>
        </w:rPr>
      </w:pPr>
    </w:p>
    <w:p w:rsidR="00F364C9" w:rsidRPr="008768F5" w:rsidRDefault="00F364C9" w:rsidP="00BD1644">
      <w:pPr>
        <w:pStyle w:val="Default"/>
        <w:widowControl w:val="0"/>
        <w:numPr>
          <w:ilvl w:val="0"/>
          <w:numId w:val="17"/>
        </w:numPr>
        <w:spacing w:before="41" w:line="240" w:lineRule="auto"/>
        <w:jc w:val="both"/>
        <w:textAlignment w:val="baseline"/>
        <w:rPr>
          <w:rFonts w:ascii="Times New Roman" w:hAnsi="Times New Roman" w:cs="Times New Roman"/>
          <w:sz w:val="22"/>
          <w:szCs w:val="22"/>
        </w:rPr>
      </w:pPr>
      <w:r w:rsidRPr="00BD1644">
        <w:rPr>
          <w:rFonts w:ascii="Times New Roman" w:eastAsia="Arial" w:hAnsi="Times New Roman" w:cs="Times New Roman"/>
          <w:sz w:val="22"/>
          <w:szCs w:val="22"/>
        </w:rPr>
        <w:t xml:space="preserve">Wykonawca będzie związany ofertą przez okres </w:t>
      </w:r>
      <w:r w:rsidR="00DA3BCB" w:rsidRPr="00BD1644">
        <w:rPr>
          <w:rFonts w:ascii="Times New Roman" w:eastAsia="Arial" w:hAnsi="Times New Roman" w:cs="Times New Roman"/>
          <w:b/>
          <w:bCs/>
          <w:sz w:val="22"/>
          <w:szCs w:val="22"/>
        </w:rPr>
        <w:t xml:space="preserve">30 dni tj. </w:t>
      </w:r>
      <w:r w:rsidR="008768F5" w:rsidRPr="008768F5">
        <w:rPr>
          <w:rFonts w:ascii="Times New Roman" w:eastAsia="Arial" w:hAnsi="Times New Roman" w:cs="Times New Roman"/>
          <w:b/>
          <w:bCs/>
          <w:sz w:val="22"/>
          <w:szCs w:val="22"/>
        </w:rPr>
        <w:t xml:space="preserve">do </w:t>
      </w:r>
      <w:r w:rsidR="002C420A">
        <w:rPr>
          <w:rFonts w:ascii="Times New Roman" w:eastAsia="Arial" w:hAnsi="Times New Roman" w:cs="Times New Roman"/>
          <w:b/>
          <w:bCs/>
          <w:sz w:val="22"/>
          <w:szCs w:val="22"/>
        </w:rPr>
        <w:t>29</w:t>
      </w:r>
      <w:r w:rsidR="00456888" w:rsidRPr="008768F5">
        <w:rPr>
          <w:rFonts w:ascii="Times New Roman" w:eastAsia="Arial" w:hAnsi="Times New Roman" w:cs="Times New Roman"/>
          <w:b/>
          <w:bCs/>
          <w:sz w:val="22"/>
          <w:szCs w:val="22"/>
        </w:rPr>
        <w:t>.1</w:t>
      </w:r>
      <w:r w:rsidR="00B828E0">
        <w:rPr>
          <w:rFonts w:ascii="Times New Roman" w:eastAsia="Arial" w:hAnsi="Times New Roman" w:cs="Times New Roman"/>
          <w:b/>
          <w:bCs/>
          <w:sz w:val="22"/>
          <w:szCs w:val="22"/>
        </w:rPr>
        <w:t>1.2022</w:t>
      </w:r>
      <w:r w:rsidRPr="008768F5">
        <w:rPr>
          <w:rFonts w:ascii="Times New Roman" w:eastAsia="Arial" w:hAnsi="Times New Roman" w:cs="Times New Roman"/>
          <w:b/>
          <w:bCs/>
          <w:sz w:val="22"/>
          <w:szCs w:val="22"/>
        </w:rPr>
        <w:t xml:space="preserve"> r.</w:t>
      </w:r>
    </w:p>
    <w:p w:rsidR="00F364C9" w:rsidRPr="00BD1644" w:rsidRDefault="00F364C9" w:rsidP="00BD1644">
      <w:pPr>
        <w:pStyle w:val="Default"/>
        <w:widowControl w:val="0"/>
        <w:numPr>
          <w:ilvl w:val="0"/>
          <w:numId w:val="17"/>
        </w:numPr>
        <w:spacing w:before="41" w:line="240" w:lineRule="auto"/>
        <w:jc w:val="both"/>
        <w:textAlignment w:val="baseline"/>
        <w:rPr>
          <w:rFonts w:ascii="Times New Roman" w:eastAsia="Arial" w:hAnsi="Times New Roman" w:cs="Times New Roman"/>
          <w:sz w:val="22"/>
          <w:szCs w:val="22"/>
        </w:rPr>
      </w:pPr>
      <w:r w:rsidRPr="00BD1644">
        <w:rPr>
          <w:rFonts w:ascii="Times New Roman" w:eastAsia="Arial" w:hAnsi="Times New Roman" w:cs="Times New Roman"/>
          <w:sz w:val="22"/>
          <w:szCs w:val="22"/>
        </w:rPr>
        <w:t>Bieg terminu związania ofertą rozpoczyna się wraz z upływem terminu składania ofert.</w:t>
      </w:r>
    </w:p>
    <w:p w:rsidR="00F364C9" w:rsidRPr="00BD1644" w:rsidRDefault="00F364C9" w:rsidP="00BD1644">
      <w:pPr>
        <w:pStyle w:val="Default"/>
        <w:widowControl w:val="0"/>
        <w:numPr>
          <w:ilvl w:val="0"/>
          <w:numId w:val="17"/>
        </w:numPr>
        <w:spacing w:before="41" w:line="240" w:lineRule="auto"/>
        <w:jc w:val="both"/>
        <w:textAlignment w:val="baseline"/>
        <w:rPr>
          <w:rFonts w:ascii="Times New Roman" w:eastAsia="Arial" w:hAnsi="Times New Roman" w:cs="Times New Roman"/>
          <w:sz w:val="22"/>
          <w:szCs w:val="22"/>
        </w:rPr>
      </w:pPr>
      <w:r w:rsidRPr="00BD1644">
        <w:rPr>
          <w:rFonts w:ascii="Times New Roman" w:eastAsia="Arial" w:hAnsi="Times New Roman" w:cs="Times New Roman"/>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rsidR="00F364C9" w:rsidRPr="00BD1644" w:rsidRDefault="00F364C9" w:rsidP="00BD1644">
      <w:pPr>
        <w:pStyle w:val="Default"/>
        <w:widowControl w:val="0"/>
        <w:numPr>
          <w:ilvl w:val="0"/>
          <w:numId w:val="17"/>
        </w:numPr>
        <w:spacing w:before="41" w:line="240" w:lineRule="auto"/>
        <w:jc w:val="both"/>
        <w:textAlignment w:val="baseline"/>
        <w:rPr>
          <w:rFonts w:ascii="Times New Roman" w:eastAsia="Arial" w:hAnsi="Times New Roman" w:cs="Times New Roman"/>
          <w:sz w:val="22"/>
          <w:szCs w:val="22"/>
        </w:rPr>
      </w:pPr>
      <w:r w:rsidRPr="00BD1644">
        <w:rPr>
          <w:rFonts w:ascii="Times New Roman" w:eastAsia="Arial" w:hAnsi="Times New Roman" w:cs="Times New Roman"/>
          <w:sz w:val="22"/>
          <w:szCs w:val="22"/>
        </w:rPr>
        <w:t>Przedłużenie terminu związania ofertą wymaga złożenia przez Wy</w:t>
      </w:r>
      <w:r w:rsidR="005D21E4" w:rsidRPr="00BD1644">
        <w:rPr>
          <w:rFonts w:ascii="Times New Roman" w:eastAsia="Arial" w:hAnsi="Times New Roman" w:cs="Times New Roman"/>
          <w:sz w:val="22"/>
          <w:szCs w:val="22"/>
        </w:rPr>
        <w:t xml:space="preserve">konawcę pisemnego oświadczenia </w:t>
      </w:r>
      <w:r w:rsidRPr="00BD1644">
        <w:rPr>
          <w:rFonts w:ascii="Times New Roman" w:eastAsia="Arial" w:hAnsi="Times New Roman" w:cs="Times New Roman"/>
          <w:sz w:val="22"/>
          <w:szCs w:val="22"/>
        </w:rPr>
        <w:t>o wyrażeniu zgody na przedłużenie terminu związania ofertą.</w:t>
      </w:r>
    </w:p>
    <w:p w:rsidR="00F364C9" w:rsidRPr="00BD1644" w:rsidRDefault="00F364C9" w:rsidP="00BD1644">
      <w:pPr>
        <w:pStyle w:val="Default"/>
        <w:widowControl w:val="0"/>
        <w:numPr>
          <w:ilvl w:val="0"/>
          <w:numId w:val="17"/>
        </w:numPr>
        <w:spacing w:before="41" w:line="240" w:lineRule="auto"/>
        <w:jc w:val="both"/>
        <w:textAlignment w:val="baseline"/>
        <w:rPr>
          <w:rFonts w:ascii="Times New Roman" w:hAnsi="Times New Roman" w:cs="Times New Roman"/>
          <w:sz w:val="22"/>
          <w:szCs w:val="22"/>
        </w:rPr>
      </w:pPr>
      <w:r w:rsidRPr="00BD1644">
        <w:rPr>
          <w:rFonts w:ascii="Times New Roman" w:eastAsia="Arial" w:hAnsi="Times New Roman" w:cs="Times New Roman"/>
          <w:sz w:val="22"/>
          <w:szCs w:val="22"/>
        </w:rPr>
        <w:t>Odmowa wyrażenia zgody na przedłużenie terminu związania ofertą nie powoduje utraty wadium.</w:t>
      </w:r>
    </w:p>
    <w:p w:rsidR="00F364C9" w:rsidRPr="00BD1644" w:rsidRDefault="00F364C9" w:rsidP="00BD1644">
      <w:pPr>
        <w:spacing w:line="240" w:lineRule="auto"/>
        <w:ind w:left="708"/>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9180"/>
      </w:tblGrid>
      <w:tr w:rsidR="00F364C9" w:rsidRPr="00BD1644" w:rsidTr="000B1CCB">
        <w:tc>
          <w:tcPr>
            <w:tcW w:w="9180" w:type="dxa"/>
            <w:shd w:val="clear" w:color="auto" w:fill="B8CCE4" w:themeFill="accent1" w:themeFillTint="66"/>
          </w:tcPr>
          <w:p w:rsidR="00F364C9" w:rsidRPr="00BD1644" w:rsidRDefault="00F364C9" w:rsidP="00BD1644">
            <w:pPr>
              <w:pStyle w:val="Akapitzlist"/>
              <w:numPr>
                <w:ilvl w:val="0"/>
                <w:numId w:val="1"/>
              </w:numPr>
              <w:outlineLvl w:val="0"/>
              <w:rPr>
                <w:rFonts w:ascii="Times New Roman" w:hAnsi="Times New Roman" w:cs="Times New Roman"/>
                <w:b/>
              </w:rPr>
            </w:pPr>
            <w:bookmarkStart w:id="17" w:name="_Toc116902877"/>
            <w:r w:rsidRPr="00BD1644">
              <w:rPr>
                <w:rFonts w:ascii="Times New Roman" w:hAnsi="Times New Roman" w:cs="Times New Roman"/>
                <w:b/>
              </w:rPr>
              <w:t>SPOSÓB ORAZ TERMIN SKŁADANIA I OTWARCIA OFERT</w:t>
            </w:r>
            <w:bookmarkEnd w:id="17"/>
          </w:p>
        </w:tc>
      </w:tr>
    </w:tbl>
    <w:p w:rsidR="00F364C9" w:rsidRPr="00BD1644" w:rsidRDefault="00F364C9" w:rsidP="00BD1644">
      <w:pPr>
        <w:spacing w:line="240" w:lineRule="auto"/>
        <w:ind w:left="708"/>
        <w:rPr>
          <w:rFonts w:ascii="Times New Roman" w:hAnsi="Times New Roman" w:cs="Times New Roman"/>
        </w:rPr>
      </w:pPr>
    </w:p>
    <w:p w:rsidR="00F364C9" w:rsidRPr="00BD1644" w:rsidRDefault="00F364C9"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eastAsia="Trebuchet MS" w:hAnsi="Times New Roman" w:cs="Times New Roman"/>
          <w:color w:val="auto"/>
          <w:spacing w:val="-1"/>
          <w:sz w:val="22"/>
          <w:szCs w:val="22"/>
        </w:rPr>
        <w:t>O</w:t>
      </w:r>
      <w:r w:rsidRPr="00BD1644">
        <w:rPr>
          <w:rFonts w:ascii="Times New Roman" w:eastAsia="Times New Roman" w:hAnsi="Times New Roman" w:cs="Times New Roman"/>
          <w:sz w:val="22"/>
          <w:szCs w:val="22"/>
        </w:rPr>
        <w:t xml:space="preserve">fertę należy złożyć </w:t>
      </w:r>
      <w:r w:rsidR="00AB3DF3" w:rsidRPr="00BD1644">
        <w:rPr>
          <w:rFonts w:ascii="Times New Roman" w:eastAsia="Times New Roman" w:hAnsi="Times New Roman" w:cs="Times New Roman"/>
          <w:sz w:val="22"/>
          <w:szCs w:val="22"/>
        </w:rPr>
        <w:t>wraz z załą</w:t>
      </w:r>
      <w:r w:rsidR="00AD2727" w:rsidRPr="00BD1644">
        <w:rPr>
          <w:rFonts w:ascii="Times New Roman" w:eastAsia="Times New Roman" w:hAnsi="Times New Roman" w:cs="Times New Roman"/>
          <w:sz w:val="22"/>
          <w:szCs w:val="22"/>
        </w:rPr>
        <w:t>cznikami w tym oświadczenia wstępne za pośrednictwem formularza do złożenia,</w:t>
      </w:r>
      <w:r w:rsidR="00AB3DF3" w:rsidRPr="00BD1644">
        <w:rPr>
          <w:rFonts w:ascii="Times New Roman" w:eastAsia="Times New Roman" w:hAnsi="Times New Roman" w:cs="Times New Roman"/>
          <w:sz w:val="22"/>
          <w:szCs w:val="22"/>
        </w:rPr>
        <w:t xml:space="preserve"> zmiany,</w:t>
      </w:r>
      <w:r w:rsidR="00AD2727" w:rsidRPr="00BD1644">
        <w:rPr>
          <w:rFonts w:ascii="Times New Roman" w:eastAsia="Times New Roman" w:hAnsi="Times New Roman" w:cs="Times New Roman"/>
          <w:sz w:val="22"/>
          <w:szCs w:val="22"/>
        </w:rPr>
        <w:t xml:space="preserve"> wycofania oferty</w:t>
      </w:r>
      <w:r w:rsidR="00AB3DF3" w:rsidRPr="00BD1644">
        <w:rPr>
          <w:rFonts w:ascii="Times New Roman" w:eastAsia="Times New Roman" w:hAnsi="Times New Roman" w:cs="Times New Roman"/>
          <w:sz w:val="22"/>
          <w:szCs w:val="22"/>
        </w:rPr>
        <w:t xml:space="preserve"> lub wniosku</w:t>
      </w:r>
      <w:r w:rsidR="00D824E3">
        <w:rPr>
          <w:rFonts w:ascii="Times New Roman" w:eastAsia="Times New Roman" w:hAnsi="Times New Roman" w:cs="Times New Roman"/>
          <w:sz w:val="22"/>
          <w:szCs w:val="22"/>
        </w:rPr>
        <w:t xml:space="preserve"> dostępnego na </w:t>
      </w:r>
      <w:proofErr w:type="spellStart"/>
      <w:r w:rsidR="00D824E3" w:rsidRPr="00381DA6">
        <w:rPr>
          <w:rFonts w:ascii="Times New Roman" w:eastAsia="Times New Roman" w:hAnsi="Times New Roman" w:cs="Times New Roman"/>
          <w:sz w:val="22"/>
          <w:szCs w:val="22"/>
        </w:rPr>
        <w:t>ePUAP</w:t>
      </w:r>
      <w:proofErr w:type="spellEnd"/>
      <w:r w:rsidR="00D824E3" w:rsidRPr="00381DA6">
        <w:rPr>
          <w:rFonts w:ascii="Times New Roman" w:eastAsia="Times New Roman" w:hAnsi="Times New Roman" w:cs="Times New Roman"/>
          <w:sz w:val="22"/>
          <w:szCs w:val="22"/>
        </w:rPr>
        <w:t xml:space="preserve"> </w:t>
      </w:r>
      <w:r w:rsidR="00D824E3" w:rsidRPr="00381DA6">
        <w:rPr>
          <w:rFonts w:ascii="Times New Roman" w:hAnsi="Times New Roman" w:cs="Times New Roman"/>
          <w:sz w:val="22"/>
          <w:szCs w:val="22"/>
        </w:rPr>
        <w:t>i</w:t>
      </w:r>
      <w:r w:rsidR="00381DA6" w:rsidRPr="00381DA6">
        <w:rPr>
          <w:rFonts w:ascii="Times New Roman" w:hAnsi="Times New Roman" w:cs="Times New Roman"/>
          <w:sz w:val="22"/>
          <w:szCs w:val="22"/>
        </w:rPr>
        <w:t xml:space="preserve"> </w:t>
      </w:r>
      <w:r w:rsidR="00AD2727" w:rsidRPr="00381DA6">
        <w:rPr>
          <w:rFonts w:ascii="Times New Roman" w:hAnsi="Times New Roman" w:cs="Times New Roman"/>
          <w:sz w:val="22"/>
          <w:szCs w:val="22"/>
        </w:rPr>
        <w:t>udostępnionego</w:t>
      </w:r>
      <w:r w:rsidR="00AD2727" w:rsidRPr="00381DA6">
        <w:rPr>
          <w:rFonts w:ascii="Times New Roman" w:eastAsia="Times New Roman" w:hAnsi="Times New Roman" w:cs="Times New Roman"/>
          <w:sz w:val="22"/>
          <w:szCs w:val="22"/>
        </w:rPr>
        <w:t xml:space="preserve"> </w:t>
      </w:r>
      <w:r w:rsidR="00AD2727" w:rsidRPr="00BD1644">
        <w:rPr>
          <w:rFonts w:ascii="Times New Roman" w:eastAsia="Times New Roman" w:hAnsi="Times New Roman" w:cs="Times New Roman"/>
          <w:sz w:val="22"/>
          <w:szCs w:val="22"/>
        </w:rPr>
        <w:t xml:space="preserve">również na </w:t>
      </w:r>
      <w:proofErr w:type="spellStart"/>
      <w:r w:rsidR="00AD2727" w:rsidRPr="008768F5">
        <w:rPr>
          <w:rFonts w:ascii="Times New Roman" w:eastAsia="Times New Roman" w:hAnsi="Times New Roman" w:cs="Times New Roman"/>
          <w:sz w:val="22"/>
          <w:szCs w:val="22"/>
        </w:rPr>
        <w:t>miniPortalu</w:t>
      </w:r>
      <w:proofErr w:type="spellEnd"/>
      <w:r w:rsidRPr="008768F5">
        <w:rPr>
          <w:rFonts w:ascii="Times New Roman" w:eastAsia="Times New Roman" w:hAnsi="Times New Roman" w:cs="Times New Roman"/>
          <w:sz w:val="22"/>
          <w:szCs w:val="22"/>
        </w:rPr>
        <w:t xml:space="preserve"> </w:t>
      </w:r>
      <w:r w:rsidR="005D21E4" w:rsidRPr="008768F5">
        <w:rPr>
          <w:rFonts w:ascii="Times New Roman" w:eastAsia="Times New Roman" w:hAnsi="Times New Roman" w:cs="Times New Roman"/>
          <w:b/>
          <w:bCs/>
          <w:sz w:val="22"/>
          <w:szCs w:val="22"/>
        </w:rPr>
        <w:t xml:space="preserve">do dnia </w:t>
      </w:r>
      <w:r w:rsidR="002C420A">
        <w:rPr>
          <w:rFonts w:ascii="Times New Roman" w:eastAsia="Times New Roman" w:hAnsi="Times New Roman" w:cs="Times New Roman"/>
          <w:b/>
          <w:bCs/>
          <w:sz w:val="22"/>
          <w:szCs w:val="22"/>
        </w:rPr>
        <w:t>31</w:t>
      </w:r>
      <w:r w:rsidR="008768F5" w:rsidRPr="008768F5">
        <w:rPr>
          <w:rFonts w:ascii="Times New Roman" w:eastAsia="Times New Roman" w:hAnsi="Times New Roman" w:cs="Times New Roman"/>
          <w:b/>
          <w:bCs/>
          <w:sz w:val="22"/>
          <w:szCs w:val="22"/>
        </w:rPr>
        <w:t>.1</w:t>
      </w:r>
      <w:r w:rsidR="00381DA6">
        <w:rPr>
          <w:rFonts w:ascii="Times New Roman" w:eastAsia="Times New Roman" w:hAnsi="Times New Roman" w:cs="Times New Roman"/>
          <w:b/>
          <w:bCs/>
          <w:sz w:val="22"/>
          <w:szCs w:val="22"/>
        </w:rPr>
        <w:t>0</w:t>
      </w:r>
      <w:r w:rsidR="00B828E0">
        <w:rPr>
          <w:rFonts w:ascii="Times New Roman" w:eastAsia="Times New Roman" w:hAnsi="Times New Roman" w:cs="Times New Roman"/>
          <w:b/>
          <w:bCs/>
          <w:sz w:val="22"/>
          <w:szCs w:val="22"/>
        </w:rPr>
        <w:t>.2022</w:t>
      </w:r>
      <w:r w:rsidRPr="00BD1644">
        <w:rPr>
          <w:rFonts w:ascii="Times New Roman" w:eastAsia="Times New Roman" w:hAnsi="Times New Roman" w:cs="Times New Roman"/>
          <w:b/>
          <w:bCs/>
          <w:sz w:val="22"/>
          <w:szCs w:val="22"/>
        </w:rPr>
        <w:t xml:space="preserve"> r. do godziny 08:30</w:t>
      </w:r>
      <w:r w:rsidRPr="00BD1644">
        <w:rPr>
          <w:rFonts w:ascii="Times New Roman" w:eastAsia="Times New Roman" w:hAnsi="Times New Roman" w:cs="Times New Roman"/>
          <w:sz w:val="22"/>
          <w:szCs w:val="22"/>
        </w:rPr>
        <w:t>.</w:t>
      </w:r>
      <w:r w:rsidR="00AB3DF3" w:rsidRPr="00BD1644">
        <w:rPr>
          <w:rFonts w:ascii="Times New Roman" w:eastAsia="Times New Roman" w:hAnsi="Times New Roman" w:cs="Times New Roman"/>
          <w:sz w:val="22"/>
          <w:szCs w:val="22"/>
        </w:rPr>
        <w:t xml:space="preserve"> Funkcjonalność do szyfrowania oferty przez Wykonawcę jest dostępna dla Wykonawców na </w:t>
      </w:r>
      <w:proofErr w:type="spellStart"/>
      <w:r w:rsidR="00AB3DF3" w:rsidRPr="00BD1644">
        <w:rPr>
          <w:rFonts w:ascii="Times New Roman" w:eastAsia="Times New Roman" w:hAnsi="Times New Roman" w:cs="Times New Roman"/>
          <w:sz w:val="22"/>
          <w:szCs w:val="22"/>
        </w:rPr>
        <w:t>miniPortalu</w:t>
      </w:r>
      <w:proofErr w:type="spellEnd"/>
      <w:r w:rsidR="00AB3DF3" w:rsidRPr="00BD1644">
        <w:rPr>
          <w:rFonts w:ascii="Times New Roman" w:eastAsia="Times New Roman" w:hAnsi="Times New Roman" w:cs="Times New Roman"/>
          <w:sz w:val="22"/>
          <w:szCs w:val="22"/>
        </w:rPr>
        <w:t xml:space="preserve">, w szczegółach danego postępowania. W formularzu oferty Wykonawca zobowiązany jest podać adres skrzynki </w:t>
      </w:r>
      <w:proofErr w:type="spellStart"/>
      <w:r w:rsidR="00AB3DF3" w:rsidRPr="00BD1644">
        <w:rPr>
          <w:rFonts w:ascii="Times New Roman" w:eastAsia="Times New Roman" w:hAnsi="Times New Roman" w:cs="Times New Roman"/>
          <w:sz w:val="22"/>
          <w:szCs w:val="22"/>
        </w:rPr>
        <w:t>ePUAP</w:t>
      </w:r>
      <w:proofErr w:type="spellEnd"/>
      <w:r w:rsidR="00AB3DF3" w:rsidRPr="00BD1644">
        <w:rPr>
          <w:rFonts w:ascii="Times New Roman" w:eastAsia="Times New Roman" w:hAnsi="Times New Roman" w:cs="Times New Roman"/>
          <w:sz w:val="22"/>
          <w:szCs w:val="22"/>
        </w:rPr>
        <w:t>, na którym prowadzona będzi</w:t>
      </w:r>
      <w:r w:rsidR="00D824E3">
        <w:rPr>
          <w:rFonts w:ascii="Times New Roman" w:eastAsia="Times New Roman" w:hAnsi="Times New Roman" w:cs="Times New Roman"/>
          <w:sz w:val="22"/>
          <w:szCs w:val="22"/>
        </w:rPr>
        <w:t>e korespondencja związana z </w:t>
      </w:r>
      <w:r w:rsidR="00AB3DF3" w:rsidRPr="00BD1644">
        <w:rPr>
          <w:rFonts w:ascii="Times New Roman" w:eastAsia="Times New Roman" w:hAnsi="Times New Roman" w:cs="Times New Roman"/>
          <w:sz w:val="22"/>
          <w:szCs w:val="22"/>
        </w:rPr>
        <w:t>postępowaniem.</w:t>
      </w:r>
    </w:p>
    <w:p w:rsidR="00145601" w:rsidRPr="00BD1644" w:rsidRDefault="00145601"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eastAsia="Times New Roman" w:hAnsi="Times New Roman" w:cs="Times New Roman"/>
          <w:sz w:val="22"/>
          <w:szCs w:val="22"/>
        </w:rPr>
        <w:t>Ofertę należy złożyć w języku polskim.</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Ofertę, wniosek o dopuszczenie do udziału w postępowaniu składa się, pod rygorem nieważności, w formie elektronicznej lub w postaci elektronicznej opatrzonej podpisem zaufanym lub podpisem osobistym.</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Sposób złożenia oferty, w tym zaszyfrowania oferty opisany został w „Instrukcji użytkownika”, dostępnej na stronie: https://miniportal.uzp.gov.pl/.</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t>
      </w:r>
      <w:r w:rsidR="00D824E3">
        <w:rPr>
          <w:rFonts w:ascii="Times New Roman" w:hAnsi="Times New Roman" w:cs="Times New Roman"/>
          <w:sz w:val="22"/>
          <w:szCs w:val="22"/>
        </w:rPr>
        <w:t>w rozumieniu przepisów ustawy z </w:t>
      </w:r>
      <w:r w:rsidRPr="00BD1644">
        <w:rPr>
          <w:rFonts w:ascii="Times New Roman" w:hAnsi="Times New Roman" w:cs="Times New Roman"/>
          <w:sz w:val="22"/>
          <w:szCs w:val="22"/>
        </w:rPr>
        <w:t>dnia 16 kwietnia 1993 r. o zwalczaniu nieuczciwej konkurencji (</w:t>
      </w:r>
      <w:r w:rsidRPr="005D35E9">
        <w:rPr>
          <w:rFonts w:ascii="Times New Roman" w:hAnsi="Times New Roman" w:cs="Times New Roman"/>
          <w:i/>
          <w:sz w:val="22"/>
          <w:szCs w:val="22"/>
        </w:rPr>
        <w:t>Dz. U. z 2020 r. poz. 1913</w:t>
      </w:r>
      <w:r w:rsidR="005D35E9">
        <w:rPr>
          <w:rFonts w:ascii="Times New Roman" w:hAnsi="Times New Roman" w:cs="Times New Roman"/>
          <w:sz w:val="22"/>
          <w:szCs w:val="22"/>
        </w:rPr>
        <w:t xml:space="preserve"> ze zm.</w:t>
      </w:r>
      <w:r w:rsidRPr="00BD1644">
        <w:rPr>
          <w:rFonts w:ascii="Times New Roman" w:hAnsi="Times New Roman" w:cs="Times New Roman"/>
          <w:sz w:val="22"/>
          <w:szCs w:val="22"/>
        </w:rPr>
        <w:t>), Wykonawca, w celu utrzymania w poufności tych informacji, prze</w:t>
      </w:r>
      <w:r w:rsidR="00D824E3">
        <w:rPr>
          <w:rFonts w:ascii="Times New Roman" w:hAnsi="Times New Roman" w:cs="Times New Roman"/>
          <w:sz w:val="22"/>
          <w:szCs w:val="22"/>
        </w:rPr>
        <w:t>kazuje je w wydzielonym i </w:t>
      </w:r>
      <w:r w:rsidRPr="00BD1644">
        <w:rPr>
          <w:rFonts w:ascii="Times New Roman" w:hAnsi="Times New Roman" w:cs="Times New Roman"/>
          <w:sz w:val="22"/>
          <w:szCs w:val="22"/>
        </w:rPr>
        <w:t>odpowiednio oznaczonym pliku, wraz z jednoczesnym zaznaczeniem polecenia „Załącznik stanowiący tajemnicę przedsiębiorstwa” a następnie wraz z plikami stanowiącymi jawną część należy ten plik zaszyfrować.</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Do oferty należy dołączyć oświadcze</w:t>
      </w:r>
      <w:r w:rsidR="00EE20C4" w:rsidRPr="00BD1644">
        <w:rPr>
          <w:rFonts w:ascii="Times New Roman" w:hAnsi="Times New Roman" w:cs="Times New Roman"/>
          <w:sz w:val="22"/>
          <w:szCs w:val="22"/>
        </w:rPr>
        <w:t>nie o niepodleganiu wykluczeniu</w:t>
      </w:r>
      <w:r w:rsidR="00C846BF" w:rsidRPr="00BD1644">
        <w:rPr>
          <w:rFonts w:ascii="Times New Roman" w:hAnsi="Times New Roman" w:cs="Times New Roman"/>
          <w:sz w:val="22"/>
          <w:szCs w:val="22"/>
        </w:rPr>
        <w:t xml:space="preserve"> w</w:t>
      </w:r>
      <w:r w:rsidRPr="00BD1644">
        <w:rPr>
          <w:rFonts w:ascii="Times New Roman" w:hAnsi="Times New Roman" w:cs="Times New Roman"/>
          <w:sz w:val="22"/>
          <w:szCs w:val="22"/>
        </w:rPr>
        <w:t xml:space="preserve"> formie elektronicznej lub w postaci elektronicznej opatrzonej podpisem zaufanym lub podpisem osobistym, a następnie zaszyfrować wraz z plikami stanowiącymi ofertę</w:t>
      </w:r>
      <w:r w:rsidR="00EE20C4" w:rsidRPr="00BD1644">
        <w:rPr>
          <w:rFonts w:ascii="Times New Roman" w:hAnsi="Times New Roman" w:cs="Times New Roman"/>
          <w:sz w:val="22"/>
          <w:szCs w:val="22"/>
        </w:rPr>
        <w:t xml:space="preserve"> stanowiącym</w:t>
      </w:r>
      <w:r w:rsidR="00C846BF" w:rsidRPr="00BD1644">
        <w:rPr>
          <w:rFonts w:ascii="Times New Roman" w:hAnsi="Times New Roman" w:cs="Times New Roman"/>
          <w:sz w:val="22"/>
          <w:szCs w:val="22"/>
        </w:rPr>
        <w:t xml:space="preserve"> -</w:t>
      </w:r>
      <w:r w:rsidR="00EE20C4" w:rsidRPr="00BD1644">
        <w:rPr>
          <w:rFonts w:ascii="Times New Roman" w:hAnsi="Times New Roman" w:cs="Times New Roman"/>
          <w:sz w:val="22"/>
          <w:szCs w:val="22"/>
        </w:rPr>
        <w:t xml:space="preserve"> </w:t>
      </w:r>
      <w:r w:rsidR="00D26CA5" w:rsidRPr="00BD1644">
        <w:rPr>
          <w:rFonts w:ascii="Times New Roman" w:hAnsi="Times New Roman" w:cs="Times New Roman"/>
          <w:b/>
          <w:sz w:val="22"/>
          <w:szCs w:val="22"/>
        </w:rPr>
        <w:t>Załącznik nr 3</w:t>
      </w:r>
      <w:r w:rsidR="00EE20C4" w:rsidRPr="00BD1644">
        <w:rPr>
          <w:rFonts w:ascii="Times New Roman" w:hAnsi="Times New Roman" w:cs="Times New Roman"/>
          <w:b/>
          <w:sz w:val="22"/>
          <w:szCs w:val="22"/>
        </w:rPr>
        <w:t xml:space="preserve"> do SWZ</w:t>
      </w:r>
      <w:r w:rsidRPr="00BD1644">
        <w:rPr>
          <w:rFonts w:ascii="Times New Roman" w:hAnsi="Times New Roman" w:cs="Times New Roman"/>
          <w:b/>
          <w:sz w:val="22"/>
          <w:szCs w:val="22"/>
        </w:rPr>
        <w:t>.</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Oferta może być złożona tylko do upływu terminu składania ofert.</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Wykonawca może przed upływem terminu do składania ofert wycofać ofertę za pośrednictwem „Formularza do złożenia, zmiany, wycofania oferty lub</w:t>
      </w:r>
      <w:r w:rsidR="00D824E3">
        <w:rPr>
          <w:rFonts w:ascii="Times New Roman" w:hAnsi="Times New Roman" w:cs="Times New Roman"/>
          <w:sz w:val="22"/>
          <w:szCs w:val="22"/>
        </w:rPr>
        <w:t xml:space="preserve"> wniosku” dostępnego na </w:t>
      </w:r>
      <w:proofErr w:type="spellStart"/>
      <w:r w:rsidR="00D824E3">
        <w:rPr>
          <w:rFonts w:ascii="Times New Roman" w:hAnsi="Times New Roman" w:cs="Times New Roman"/>
          <w:sz w:val="22"/>
          <w:szCs w:val="22"/>
        </w:rPr>
        <w:t>ePUAP</w:t>
      </w:r>
      <w:proofErr w:type="spellEnd"/>
      <w:r w:rsidR="00D824E3">
        <w:rPr>
          <w:rFonts w:ascii="Times New Roman" w:hAnsi="Times New Roman" w:cs="Times New Roman"/>
          <w:sz w:val="22"/>
          <w:szCs w:val="22"/>
        </w:rPr>
        <w:t xml:space="preserve"> i </w:t>
      </w:r>
      <w:r w:rsidRPr="00BD1644">
        <w:rPr>
          <w:rFonts w:ascii="Times New Roman" w:hAnsi="Times New Roman" w:cs="Times New Roman"/>
          <w:sz w:val="22"/>
          <w:szCs w:val="22"/>
        </w:rPr>
        <w:t xml:space="preserve">udostępnionego również na </w:t>
      </w:r>
      <w:proofErr w:type="spellStart"/>
      <w:r w:rsidRPr="00BD1644">
        <w:rPr>
          <w:rFonts w:ascii="Times New Roman" w:hAnsi="Times New Roman" w:cs="Times New Roman"/>
          <w:sz w:val="22"/>
          <w:szCs w:val="22"/>
        </w:rPr>
        <w:t>miniPortalu</w:t>
      </w:r>
      <w:proofErr w:type="spellEnd"/>
      <w:r w:rsidRPr="00BD1644">
        <w:rPr>
          <w:rFonts w:ascii="Times New Roman" w:hAnsi="Times New Roman" w:cs="Times New Roman"/>
          <w:sz w:val="22"/>
          <w:szCs w:val="22"/>
        </w:rPr>
        <w:t xml:space="preserve">. Sposób wycofania oferty został opisany w „Instrukcji użytkownika” dostępnej na </w:t>
      </w:r>
      <w:proofErr w:type="spellStart"/>
      <w:r w:rsidRPr="00BD1644">
        <w:rPr>
          <w:rFonts w:ascii="Times New Roman" w:hAnsi="Times New Roman" w:cs="Times New Roman"/>
          <w:sz w:val="22"/>
          <w:szCs w:val="22"/>
        </w:rPr>
        <w:t>miniPortalu</w:t>
      </w:r>
      <w:proofErr w:type="spellEnd"/>
      <w:r w:rsidRPr="00BD1644">
        <w:rPr>
          <w:rFonts w:ascii="Times New Roman" w:hAnsi="Times New Roman" w:cs="Times New Roman"/>
          <w:sz w:val="22"/>
          <w:szCs w:val="22"/>
        </w:rPr>
        <w:t>.</w:t>
      </w:r>
    </w:p>
    <w:p w:rsidR="008A1125" w:rsidRPr="00BD1644" w:rsidRDefault="008A1125" w:rsidP="00BD1644">
      <w:pPr>
        <w:pStyle w:val="Default"/>
        <w:widowControl w:val="0"/>
        <w:numPr>
          <w:ilvl w:val="0"/>
          <w:numId w:val="18"/>
        </w:numPr>
        <w:spacing w:before="41" w:line="240" w:lineRule="auto"/>
        <w:jc w:val="both"/>
        <w:textAlignment w:val="baseline"/>
        <w:rPr>
          <w:rFonts w:ascii="Times New Roman" w:hAnsi="Times New Roman" w:cs="Times New Roman"/>
          <w:sz w:val="22"/>
          <w:szCs w:val="22"/>
        </w:rPr>
      </w:pPr>
      <w:r w:rsidRPr="00BD1644">
        <w:rPr>
          <w:rFonts w:ascii="Times New Roman" w:hAnsi="Times New Roman" w:cs="Times New Roman"/>
          <w:sz w:val="22"/>
          <w:szCs w:val="22"/>
        </w:rPr>
        <w:t>Wykonawca po upływie terminu do składania ofert nie może skutecznie dokonać zmiany ani wycofać złożonej oferty.</w:t>
      </w:r>
    </w:p>
    <w:p w:rsidR="00F364C9" w:rsidRPr="00BD1644" w:rsidRDefault="00F364C9" w:rsidP="00BD1644">
      <w:pPr>
        <w:pStyle w:val="Standard"/>
        <w:numPr>
          <w:ilvl w:val="0"/>
          <w:numId w:val="18"/>
        </w:numPr>
        <w:spacing w:before="41"/>
        <w:jc w:val="both"/>
        <w:textAlignment w:val="baseline"/>
        <w:rPr>
          <w:rFonts w:cs="Times New Roman"/>
          <w:sz w:val="22"/>
          <w:szCs w:val="22"/>
        </w:rPr>
      </w:pPr>
      <w:r w:rsidRPr="00BD1644">
        <w:rPr>
          <w:rFonts w:eastAsia="Times New Roman" w:cs="Times New Roman"/>
          <w:color w:val="000000"/>
          <w:sz w:val="22"/>
          <w:szCs w:val="22"/>
        </w:rPr>
        <w:t xml:space="preserve">O terminie złożenia oferty decyduje </w:t>
      </w:r>
      <w:r w:rsidR="008A1125" w:rsidRPr="00BD1644">
        <w:rPr>
          <w:rFonts w:eastAsia="Times New Roman" w:cs="Times New Roman"/>
          <w:color w:val="000000"/>
          <w:sz w:val="22"/>
          <w:szCs w:val="22"/>
        </w:rPr>
        <w:t xml:space="preserve">data jej przekazania na </w:t>
      </w:r>
      <w:proofErr w:type="spellStart"/>
      <w:r w:rsidR="008A1125" w:rsidRPr="00BD1644">
        <w:rPr>
          <w:rFonts w:eastAsia="Times New Roman" w:cs="Times New Roman"/>
          <w:color w:val="000000"/>
          <w:sz w:val="22"/>
          <w:szCs w:val="22"/>
        </w:rPr>
        <w:t>ePUAP</w:t>
      </w:r>
      <w:proofErr w:type="spellEnd"/>
      <w:r w:rsidRPr="00BD1644">
        <w:rPr>
          <w:rFonts w:eastAsia="Times New Roman" w:cs="Times New Roman"/>
          <w:color w:val="000000"/>
          <w:sz w:val="22"/>
          <w:szCs w:val="22"/>
        </w:rPr>
        <w:t>.</w:t>
      </w:r>
    </w:p>
    <w:p w:rsidR="00F364C9" w:rsidRPr="00BD1644" w:rsidRDefault="00F364C9" w:rsidP="00BD1644">
      <w:pPr>
        <w:pStyle w:val="Standard"/>
        <w:numPr>
          <w:ilvl w:val="0"/>
          <w:numId w:val="18"/>
        </w:numPr>
        <w:spacing w:before="41"/>
        <w:jc w:val="both"/>
        <w:textAlignment w:val="baseline"/>
        <w:rPr>
          <w:rFonts w:cs="Times New Roman"/>
          <w:sz w:val="22"/>
          <w:szCs w:val="22"/>
        </w:rPr>
      </w:pPr>
      <w:r w:rsidRPr="00BD1644">
        <w:rPr>
          <w:rFonts w:eastAsia="Times New Roman" w:cs="Times New Roman"/>
          <w:color w:val="000000"/>
          <w:sz w:val="22"/>
          <w:szCs w:val="22"/>
        </w:rPr>
        <w:t xml:space="preserve">Otwarcie ofert nastąpi w dniu </w:t>
      </w:r>
      <w:r w:rsidR="002C420A">
        <w:rPr>
          <w:rFonts w:eastAsia="Times New Roman" w:cs="Times New Roman"/>
          <w:b/>
          <w:color w:val="000000"/>
          <w:sz w:val="22"/>
          <w:szCs w:val="22"/>
        </w:rPr>
        <w:t>31</w:t>
      </w:r>
      <w:r w:rsidR="00B828E0">
        <w:rPr>
          <w:rFonts w:eastAsia="Times New Roman" w:cs="Times New Roman"/>
          <w:b/>
          <w:bCs/>
          <w:color w:val="000000"/>
          <w:sz w:val="22"/>
          <w:szCs w:val="22"/>
        </w:rPr>
        <w:t>.10.2022</w:t>
      </w:r>
      <w:r w:rsidRPr="008768F5">
        <w:rPr>
          <w:rFonts w:eastAsia="Times New Roman" w:cs="Times New Roman"/>
          <w:b/>
          <w:bCs/>
          <w:color w:val="000000"/>
          <w:sz w:val="22"/>
          <w:szCs w:val="22"/>
        </w:rPr>
        <w:t xml:space="preserve"> r. o godzinie 09:30</w:t>
      </w:r>
      <w:r w:rsidRPr="008768F5">
        <w:rPr>
          <w:rFonts w:eastAsia="Times New Roman" w:cs="Times New Roman"/>
          <w:color w:val="000000"/>
          <w:sz w:val="22"/>
          <w:szCs w:val="22"/>
        </w:rPr>
        <w:t>.</w:t>
      </w:r>
    </w:p>
    <w:p w:rsidR="00F364C9" w:rsidRPr="00BD1644" w:rsidRDefault="002A080B" w:rsidP="00BD1644">
      <w:pPr>
        <w:pStyle w:val="Standard"/>
        <w:numPr>
          <w:ilvl w:val="0"/>
          <w:numId w:val="18"/>
        </w:numPr>
        <w:spacing w:before="41"/>
        <w:jc w:val="both"/>
        <w:textAlignment w:val="baseline"/>
        <w:rPr>
          <w:rFonts w:eastAsia="Times New Roman" w:cs="Times New Roman"/>
          <w:color w:val="000000"/>
          <w:sz w:val="22"/>
          <w:szCs w:val="22"/>
        </w:rPr>
      </w:pPr>
      <w:r w:rsidRPr="00BD1644">
        <w:rPr>
          <w:rFonts w:eastAsia="Times New Roman" w:cs="Times New Roman"/>
          <w:color w:val="000000"/>
          <w:sz w:val="22"/>
          <w:szCs w:val="22"/>
        </w:rPr>
        <w:t xml:space="preserve">W przypadku awarii </w:t>
      </w:r>
      <w:r w:rsidR="00F364C9" w:rsidRPr="00BD1644">
        <w:rPr>
          <w:rFonts w:eastAsia="Times New Roman" w:cs="Times New Roman"/>
          <w:color w:val="000000"/>
          <w:sz w:val="22"/>
          <w:szCs w:val="22"/>
        </w:rPr>
        <w:t>systemu, która spowoduje brak możliwości otwarcia ofert w terminie określonym przez Zamawiającego, otwarcie ofert nastąpi niezwłocznie po usunięciu awarii.</w:t>
      </w:r>
    </w:p>
    <w:p w:rsidR="00F364C9" w:rsidRPr="00BD1644" w:rsidRDefault="00F364C9" w:rsidP="00BD1644">
      <w:pPr>
        <w:pStyle w:val="Default"/>
        <w:widowControl w:val="0"/>
        <w:numPr>
          <w:ilvl w:val="0"/>
          <w:numId w:val="18"/>
        </w:numPr>
        <w:spacing w:before="41" w:line="240" w:lineRule="auto"/>
        <w:jc w:val="both"/>
        <w:textAlignment w:val="baseline"/>
        <w:rPr>
          <w:rFonts w:ascii="Times New Roman" w:eastAsia="Times New Roman" w:hAnsi="Times New Roman" w:cs="Times New Roman"/>
          <w:sz w:val="22"/>
          <w:szCs w:val="22"/>
        </w:rPr>
      </w:pPr>
      <w:r w:rsidRPr="00BD1644">
        <w:rPr>
          <w:rFonts w:ascii="Times New Roman" w:eastAsia="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rsidR="00F364C9" w:rsidRPr="00BD1644" w:rsidRDefault="00F364C9" w:rsidP="00BD1644">
      <w:pPr>
        <w:pStyle w:val="Standard"/>
        <w:numPr>
          <w:ilvl w:val="0"/>
          <w:numId w:val="18"/>
        </w:numPr>
        <w:spacing w:before="41"/>
        <w:jc w:val="both"/>
        <w:textAlignment w:val="baseline"/>
        <w:rPr>
          <w:rFonts w:eastAsia="Times New Roman" w:cs="Times New Roman"/>
          <w:color w:val="000000"/>
          <w:sz w:val="22"/>
          <w:szCs w:val="22"/>
        </w:rPr>
      </w:pPr>
      <w:r w:rsidRPr="00BD1644">
        <w:rPr>
          <w:rFonts w:eastAsia="Times New Roman" w:cs="Times New Roman"/>
          <w:color w:val="000000"/>
          <w:sz w:val="22"/>
          <w:szCs w:val="22"/>
        </w:rPr>
        <w:t>Zamawiający, niezwłocznie po otwarciu ofert, udostępni informacje o:</w:t>
      </w:r>
    </w:p>
    <w:p w:rsidR="00F364C9" w:rsidRPr="00BD1644" w:rsidRDefault="00F364C9" w:rsidP="00BD1644">
      <w:pPr>
        <w:pStyle w:val="Standard"/>
        <w:numPr>
          <w:ilvl w:val="1"/>
          <w:numId w:val="18"/>
        </w:numPr>
        <w:spacing w:before="41"/>
        <w:jc w:val="both"/>
        <w:textAlignment w:val="baseline"/>
        <w:rPr>
          <w:rFonts w:eastAsia="Times New Roman" w:cs="Times New Roman"/>
          <w:color w:val="000000"/>
          <w:sz w:val="22"/>
          <w:szCs w:val="22"/>
        </w:rPr>
      </w:pPr>
      <w:r w:rsidRPr="00BD1644">
        <w:rPr>
          <w:rFonts w:eastAsia="Times New Roman" w:cs="Times New Roman"/>
          <w:color w:val="000000"/>
          <w:sz w:val="22"/>
          <w:szCs w:val="22"/>
        </w:rPr>
        <w:lastRenderedPageBreak/>
        <w:t>nazwach albo imionach i nazwiskach oraz siedzibach lub miejscach prowadzonej działalności gospodarczej albo miejscach zamieszkania Wykonawców, których oferty zostały otwarte;</w:t>
      </w:r>
    </w:p>
    <w:p w:rsidR="00F364C9" w:rsidRPr="00BD1644" w:rsidRDefault="00F364C9" w:rsidP="00BD1644">
      <w:pPr>
        <w:pStyle w:val="Standard"/>
        <w:numPr>
          <w:ilvl w:val="1"/>
          <w:numId w:val="18"/>
        </w:numPr>
        <w:spacing w:before="41"/>
        <w:jc w:val="both"/>
        <w:textAlignment w:val="baseline"/>
        <w:rPr>
          <w:rFonts w:cs="Times New Roman"/>
          <w:sz w:val="22"/>
          <w:szCs w:val="22"/>
        </w:rPr>
      </w:pPr>
      <w:r w:rsidRPr="00BD1644">
        <w:rPr>
          <w:rFonts w:eastAsia="Times New Roman" w:cs="Times New Roman"/>
          <w:color w:val="000000"/>
          <w:sz w:val="22"/>
          <w:szCs w:val="22"/>
        </w:rPr>
        <w:t>cenach lub kosztach  lub innych kryteriach zawartych w ofertach.</w:t>
      </w:r>
    </w:p>
    <w:p w:rsidR="007E296C" w:rsidRPr="00BD1644" w:rsidRDefault="007E296C" w:rsidP="00BD1644">
      <w:pPr>
        <w:spacing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F364C9" w:rsidRPr="00BD1644" w:rsidTr="000B1CCB">
        <w:tc>
          <w:tcPr>
            <w:tcW w:w="9212" w:type="dxa"/>
            <w:shd w:val="clear" w:color="auto" w:fill="B8CCE4" w:themeFill="accent1" w:themeFillTint="66"/>
          </w:tcPr>
          <w:p w:rsidR="00F364C9" w:rsidRPr="00BD1644" w:rsidRDefault="00F364C9" w:rsidP="00BD1644">
            <w:pPr>
              <w:pStyle w:val="Akapitzlist"/>
              <w:numPr>
                <w:ilvl w:val="0"/>
                <w:numId w:val="1"/>
              </w:numPr>
              <w:outlineLvl w:val="0"/>
              <w:rPr>
                <w:rFonts w:ascii="Times New Roman" w:hAnsi="Times New Roman" w:cs="Times New Roman"/>
                <w:b/>
              </w:rPr>
            </w:pPr>
            <w:bookmarkStart w:id="18" w:name="_Toc116902878"/>
            <w:r w:rsidRPr="00BD1644">
              <w:rPr>
                <w:rFonts w:ascii="Times New Roman" w:hAnsi="Times New Roman" w:cs="Times New Roman"/>
                <w:b/>
              </w:rPr>
              <w:t>OPIS KRYTERIÓW OCENY OFERT</w:t>
            </w:r>
            <w:bookmarkEnd w:id="18"/>
          </w:p>
        </w:tc>
      </w:tr>
    </w:tbl>
    <w:p w:rsidR="00F364C9" w:rsidRPr="00BD1644" w:rsidRDefault="00F364C9" w:rsidP="00BD1644">
      <w:pPr>
        <w:spacing w:line="240" w:lineRule="auto"/>
        <w:rPr>
          <w:rFonts w:ascii="Times New Roman" w:hAnsi="Times New Roman" w:cs="Times New Roman"/>
        </w:rPr>
      </w:pPr>
    </w:p>
    <w:p w:rsidR="00F364C9" w:rsidRPr="00BD1644" w:rsidRDefault="00F364C9" w:rsidP="00D824E3">
      <w:pPr>
        <w:pStyle w:val="Standard"/>
        <w:numPr>
          <w:ilvl w:val="0"/>
          <w:numId w:val="19"/>
        </w:numPr>
        <w:jc w:val="both"/>
        <w:textAlignment w:val="baseline"/>
        <w:rPr>
          <w:rFonts w:cs="Times New Roman"/>
          <w:sz w:val="22"/>
          <w:szCs w:val="22"/>
        </w:rPr>
      </w:pPr>
      <w:r w:rsidRPr="00BD1644">
        <w:rPr>
          <w:rFonts w:cs="Times New Roman"/>
          <w:sz w:val="22"/>
          <w:szCs w:val="22"/>
        </w:rPr>
        <w:t>Przy wyborze najkorzystniejszej oferty Zamawiający będzie się kierował następującymi kryteriami oceny ofert:</w:t>
      </w:r>
    </w:p>
    <w:p w:rsidR="005D21E4" w:rsidRPr="00BD1644" w:rsidRDefault="005D21E4" w:rsidP="00BD1644">
      <w:pPr>
        <w:pStyle w:val="Standard"/>
        <w:textAlignment w:val="baseline"/>
        <w:rPr>
          <w:rFonts w:cs="Times New Roman"/>
          <w:sz w:val="22"/>
          <w:szCs w:val="22"/>
        </w:rPr>
      </w:pPr>
    </w:p>
    <w:p w:rsidR="00F364C9" w:rsidRPr="00BD1644" w:rsidRDefault="005D21E4" w:rsidP="00BD1644">
      <w:pPr>
        <w:pStyle w:val="Standard"/>
        <w:numPr>
          <w:ilvl w:val="1"/>
          <w:numId w:val="19"/>
        </w:numPr>
        <w:ind w:left="709"/>
        <w:textAlignment w:val="baseline"/>
        <w:rPr>
          <w:rFonts w:cs="Times New Roman"/>
          <w:sz w:val="22"/>
          <w:szCs w:val="22"/>
        </w:rPr>
      </w:pPr>
      <w:r w:rsidRPr="00BD1644">
        <w:rPr>
          <w:rFonts w:cs="Times New Roman"/>
          <w:sz w:val="22"/>
          <w:szCs w:val="22"/>
        </w:rPr>
        <w:t xml:space="preserve">Cena </w:t>
      </w:r>
      <w:r w:rsidR="00A15D4E" w:rsidRPr="00BD1644">
        <w:rPr>
          <w:rFonts w:cs="Times New Roman"/>
          <w:sz w:val="22"/>
          <w:szCs w:val="22"/>
        </w:rPr>
        <w:t>(C)</w:t>
      </w:r>
      <w:r w:rsidRPr="00BD1644">
        <w:rPr>
          <w:rFonts w:cs="Times New Roman"/>
          <w:sz w:val="22"/>
          <w:szCs w:val="22"/>
        </w:rPr>
        <w:tab/>
      </w:r>
      <w:r w:rsidRPr="00BD1644">
        <w:rPr>
          <w:rFonts w:cs="Times New Roman"/>
          <w:sz w:val="22"/>
          <w:szCs w:val="22"/>
        </w:rPr>
        <w:tab/>
      </w:r>
      <w:r w:rsidRPr="00BD1644">
        <w:rPr>
          <w:rFonts w:cs="Times New Roman"/>
          <w:sz w:val="22"/>
          <w:szCs w:val="22"/>
        </w:rPr>
        <w:tab/>
        <w:t xml:space="preserve"> </w:t>
      </w:r>
      <w:r w:rsidR="00F364C9" w:rsidRPr="00BD1644">
        <w:rPr>
          <w:rFonts w:cs="Times New Roman"/>
          <w:sz w:val="22"/>
          <w:szCs w:val="22"/>
        </w:rPr>
        <w:t>– waga kryterium 60 %;</w:t>
      </w:r>
    </w:p>
    <w:p w:rsidR="00F364C9" w:rsidRPr="00BD1644" w:rsidRDefault="00626DED" w:rsidP="00BD1644">
      <w:pPr>
        <w:pStyle w:val="Standard"/>
        <w:numPr>
          <w:ilvl w:val="1"/>
          <w:numId w:val="19"/>
        </w:numPr>
        <w:ind w:left="709"/>
        <w:textAlignment w:val="baseline"/>
        <w:rPr>
          <w:rFonts w:cs="Times New Roman"/>
          <w:sz w:val="22"/>
          <w:szCs w:val="22"/>
        </w:rPr>
      </w:pPr>
      <w:r w:rsidRPr="00BD1644">
        <w:rPr>
          <w:rFonts w:cs="Times New Roman"/>
          <w:sz w:val="22"/>
          <w:szCs w:val="22"/>
        </w:rPr>
        <w:t>Termin dostawy (T)</w:t>
      </w:r>
      <w:r w:rsidRPr="00BD1644">
        <w:rPr>
          <w:rFonts w:cs="Times New Roman"/>
          <w:sz w:val="22"/>
          <w:szCs w:val="22"/>
        </w:rPr>
        <w:tab/>
      </w:r>
      <w:r w:rsidR="00A15D4E" w:rsidRPr="00BD1644">
        <w:rPr>
          <w:rFonts w:cs="Times New Roman"/>
          <w:sz w:val="22"/>
          <w:szCs w:val="22"/>
        </w:rPr>
        <w:tab/>
      </w:r>
      <w:r w:rsidR="00F364C9" w:rsidRPr="00BD1644">
        <w:rPr>
          <w:rFonts w:cs="Times New Roman"/>
          <w:sz w:val="22"/>
          <w:szCs w:val="22"/>
        </w:rPr>
        <w:t xml:space="preserve"> – waga kryterium 40 %.</w:t>
      </w:r>
    </w:p>
    <w:p w:rsidR="00A15D4E" w:rsidRPr="00BD1644" w:rsidRDefault="00A15D4E" w:rsidP="00BD1644">
      <w:pPr>
        <w:pStyle w:val="Standard"/>
        <w:rPr>
          <w:rFonts w:cs="Times New Roman"/>
          <w:sz w:val="22"/>
          <w:szCs w:val="22"/>
        </w:rPr>
      </w:pPr>
    </w:p>
    <w:p w:rsidR="00F364C9" w:rsidRPr="00BD1644" w:rsidRDefault="00F364C9" w:rsidP="00BD1644">
      <w:pPr>
        <w:pStyle w:val="Standard"/>
        <w:numPr>
          <w:ilvl w:val="0"/>
          <w:numId w:val="19"/>
        </w:numPr>
        <w:textAlignment w:val="baseline"/>
        <w:rPr>
          <w:rFonts w:cs="Times New Roman"/>
          <w:sz w:val="22"/>
          <w:szCs w:val="22"/>
        </w:rPr>
      </w:pPr>
      <w:r w:rsidRPr="00BD1644">
        <w:rPr>
          <w:rFonts w:cs="Times New Roman"/>
          <w:sz w:val="22"/>
          <w:szCs w:val="22"/>
        </w:rPr>
        <w:t>Zasady oceny ofert w poszczególnych kryteriach:</w:t>
      </w:r>
    </w:p>
    <w:p w:rsidR="00F364C9" w:rsidRPr="00BD1644" w:rsidRDefault="00F364C9" w:rsidP="00BD1644">
      <w:pPr>
        <w:pStyle w:val="Standard"/>
        <w:rPr>
          <w:rFonts w:cs="Times New Roman"/>
          <w:b/>
          <w:sz w:val="22"/>
          <w:szCs w:val="22"/>
        </w:rPr>
      </w:pPr>
    </w:p>
    <w:p w:rsidR="00F364C9" w:rsidRPr="00BD1644" w:rsidRDefault="00F364C9" w:rsidP="00BD1644">
      <w:pPr>
        <w:pStyle w:val="Standard"/>
        <w:numPr>
          <w:ilvl w:val="1"/>
          <w:numId w:val="19"/>
        </w:numPr>
        <w:ind w:left="709"/>
        <w:textAlignment w:val="baseline"/>
        <w:rPr>
          <w:rFonts w:cs="Times New Roman"/>
          <w:b/>
          <w:sz w:val="22"/>
          <w:szCs w:val="22"/>
        </w:rPr>
      </w:pPr>
      <w:r w:rsidRPr="00BD1644">
        <w:rPr>
          <w:rFonts w:cs="Times New Roman"/>
          <w:b/>
          <w:sz w:val="22"/>
          <w:szCs w:val="22"/>
        </w:rPr>
        <w:t>Cena (C) – waga 60 %</w:t>
      </w:r>
      <w:r w:rsidR="00DA0498" w:rsidRPr="00BD1644">
        <w:rPr>
          <w:rFonts w:cs="Times New Roman"/>
          <w:b/>
          <w:sz w:val="22"/>
          <w:szCs w:val="22"/>
        </w:rPr>
        <w:t>.</w:t>
      </w:r>
    </w:p>
    <w:p w:rsidR="00F364C9" w:rsidRPr="00BD1644" w:rsidRDefault="00F364C9" w:rsidP="00BD1644">
      <w:pPr>
        <w:pStyle w:val="Akapitzlist"/>
        <w:spacing w:before="240" w:line="240" w:lineRule="auto"/>
        <w:jc w:val="both"/>
        <w:rPr>
          <w:rFonts w:ascii="Times New Roman" w:hAnsi="Times New Roman" w:cs="Times New Roman"/>
          <w:b/>
        </w:rPr>
      </w:pPr>
      <w:r w:rsidRPr="00BD1644">
        <w:rPr>
          <w:rFonts w:ascii="Times New Roman" w:hAnsi="Times New Roman" w:cs="Times New Roman"/>
          <w:b/>
        </w:rPr>
        <w:t xml:space="preserve">                cena najniższa brutto*</w:t>
      </w:r>
    </w:p>
    <w:p w:rsidR="00F364C9" w:rsidRPr="00BD1644" w:rsidRDefault="00F364C9" w:rsidP="00BD1644">
      <w:pPr>
        <w:pStyle w:val="Akapitzlist"/>
        <w:spacing w:line="240" w:lineRule="auto"/>
        <w:jc w:val="both"/>
        <w:rPr>
          <w:rFonts w:ascii="Times New Roman" w:hAnsi="Times New Roman" w:cs="Times New Roman"/>
        </w:rPr>
      </w:pPr>
      <w:r w:rsidRPr="00BD1644">
        <w:rPr>
          <w:rFonts w:ascii="Times New Roman" w:hAnsi="Times New Roman" w:cs="Times New Roman"/>
          <w:b/>
        </w:rPr>
        <w:t>C =</w:t>
      </w:r>
      <w:r w:rsidRPr="00BD1644">
        <w:rPr>
          <w:rFonts w:ascii="Times New Roman" w:hAnsi="Times New Roman" w:cs="Times New Roman"/>
        </w:rPr>
        <w:t xml:space="preserve"> </w:t>
      </w:r>
      <w:r w:rsidRPr="00BD1644">
        <w:rPr>
          <w:rFonts w:ascii="Times New Roman" w:hAnsi="Times New Roman" w:cs="Times New Roman"/>
          <w:strike/>
        </w:rPr>
        <w:t xml:space="preserve">------------------------------------------------ </w:t>
      </w:r>
      <w:r w:rsidRPr="00BD1644">
        <w:rPr>
          <w:rFonts w:ascii="Times New Roman" w:hAnsi="Times New Roman" w:cs="Times New Roman"/>
        </w:rPr>
        <w:t xml:space="preserve">  </w:t>
      </w:r>
      <w:r w:rsidRPr="00BD1644">
        <w:rPr>
          <w:rFonts w:ascii="Times New Roman" w:hAnsi="Times New Roman" w:cs="Times New Roman"/>
          <w:b/>
        </w:rPr>
        <w:t>x 100 pkt x</w:t>
      </w:r>
      <w:r w:rsidRPr="00BD1644">
        <w:rPr>
          <w:rFonts w:ascii="Times New Roman" w:hAnsi="Times New Roman" w:cs="Times New Roman"/>
          <w:b/>
          <w:bCs/>
          <w:caps/>
        </w:rPr>
        <w:t xml:space="preserve"> 60 </w:t>
      </w:r>
      <w:r w:rsidRPr="00BD1644">
        <w:rPr>
          <w:rFonts w:ascii="Times New Roman" w:hAnsi="Times New Roman" w:cs="Times New Roman"/>
          <w:b/>
        </w:rPr>
        <w:t>%</w:t>
      </w:r>
    </w:p>
    <w:p w:rsidR="00F364C9" w:rsidRPr="00BD1644" w:rsidRDefault="00F364C9" w:rsidP="00BD1644">
      <w:pPr>
        <w:pStyle w:val="Akapitzlist"/>
        <w:spacing w:before="41" w:line="240" w:lineRule="auto"/>
        <w:jc w:val="both"/>
        <w:rPr>
          <w:rFonts w:ascii="Times New Roman" w:hAnsi="Times New Roman" w:cs="Times New Roman"/>
          <w:b/>
        </w:rPr>
      </w:pPr>
      <w:r w:rsidRPr="00BD1644">
        <w:rPr>
          <w:rFonts w:ascii="Times New Roman" w:hAnsi="Times New Roman" w:cs="Times New Roman"/>
          <w:b/>
        </w:rPr>
        <w:t xml:space="preserve">              cena oferty ocenianej brutto</w:t>
      </w:r>
    </w:p>
    <w:p w:rsidR="00F364C9" w:rsidRPr="00BD1644" w:rsidRDefault="00F364C9" w:rsidP="00BD1644">
      <w:pPr>
        <w:pStyle w:val="Standard"/>
        <w:spacing w:before="240"/>
        <w:jc w:val="both"/>
        <w:rPr>
          <w:rFonts w:cs="Times New Roman"/>
          <w:b/>
          <w:sz w:val="22"/>
          <w:szCs w:val="22"/>
        </w:rPr>
      </w:pPr>
      <w:r w:rsidRPr="00BD1644">
        <w:rPr>
          <w:rFonts w:cs="Times New Roman"/>
          <w:b/>
          <w:sz w:val="22"/>
          <w:szCs w:val="22"/>
        </w:rPr>
        <w:t>* spośród wszystkich złożonych ofert niepodlegających odrzuceniu</w:t>
      </w:r>
    </w:p>
    <w:p w:rsidR="00626DED" w:rsidRPr="00BD1644" w:rsidRDefault="00626DED" w:rsidP="00BD1644">
      <w:pPr>
        <w:spacing w:after="0" w:line="240" w:lineRule="auto"/>
        <w:jc w:val="both"/>
        <w:rPr>
          <w:rFonts w:ascii="Times New Roman" w:hAnsi="Times New Roman" w:cs="Times New Roman"/>
        </w:rPr>
      </w:pPr>
      <w:r w:rsidRPr="00BD1644">
        <w:rPr>
          <w:rFonts w:ascii="Times New Roman" w:hAnsi="Times New Roman" w:cs="Times New Roman"/>
        </w:rPr>
        <w:t>Podana przez Wykonawcę cena musi obejmować wszystkie koszty wynagrodzenia należne Wykonawcy za wykonane dostawy wynikające z niniejszej specyfi</w:t>
      </w:r>
      <w:r w:rsidR="00D824E3">
        <w:rPr>
          <w:rFonts w:ascii="Times New Roman" w:hAnsi="Times New Roman" w:cs="Times New Roman"/>
        </w:rPr>
        <w:t>kacji i postanowień zawartych w </w:t>
      </w:r>
      <w:r w:rsidRPr="00BD1644">
        <w:rPr>
          <w:rFonts w:ascii="Times New Roman" w:hAnsi="Times New Roman" w:cs="Times New Roman"/>
        </w:rPr>
        <w:t>projekcie umowy. Za cenę ofertową Zamawiający przyjmuj</w:t>
      </w:r>
      <w:r w:rsidR="00D824E3">
        <w:rPr>
          <w:rFonts w:ascii="Times New Roman" w:hAnsi="Times New Roman" w:cs="Times New Roman"/>
        </w:rPr>
        <w:t>e łączną wartość brutto (wraz z </w:t>
      </w:r>
      <w:r w:rsidRPr="00BD1644">
        <w:rPr>
          <w:rFonts w:ascii="Times New Roman" w:hAnsi="Times New Roman" w:cs="Times New Roman"/>
        </w:rPr>
        <w:t>podatkiem VAT nałożonym do poszczególnych asortymentów zgodnie ze szczegółowymi przepisami). W cenie ofertowej należy ująć wszelkie koszty realizacji zamówienia, zastosowane rabaty i upusty, które muszą być ujęte w oferowanej cenie a ich stosowanie nie może być uzależnione od jakichkolwiek okoliczności.</w:t>
      </w:r>
    </w:p>
    <w:p w:rsidR="00F364C9" w:rsidRPr="00BD1644" w:rsidRDefault="00F364C9" w:rsidP="00BD1644">
      <w:pPr>
        <w:pStyle w:val="Standard"/>
        <w:spacing w:before="41"/>
        <w:jc w:val="both"/>
        <w:textAlignment w:val="baseline"/>
        <w:rPr>
          <w:rFonts w:cs="Times New Roman"/>
          <w:sz w:val="22"/>
          <w:szCs w:val="22"/>
        </w:rPr>
      </w:pPr>
      <w:r w:rsidRPr="00BD1644">
        <w:rPr>
          <w:rFonts w:cs="Times New Roman"/>
          <w:sz w:val="22"/>
          <w:szCs w:val="22"/>
        </w:rPr>
        <w:t>Podstawą przyznania punktów w kryterium „cena” będzie cena ofertowa brutto podana przez Wy</w:t>
      </w:r>
      <w:r w:rsidR="00626DED" w:rsidRPr="00BD1644">
        <w:rPr>
          <w:rFonts w:cs="Times New Roman"/>
          <w:sz w:val="22"/>
          <w:szCs w:val="22"/>
        </w:rPr>
        <w:t>konawcę w Formularzu o</w:t>
      </w:r>
      <w:r w:rsidR="007C551A" w:rsidRPr="00BD1644">
        <w:rPr>
          <w:rFonts w:cs="Times New Roman"/>
          <w:sz w:val="22"/>
          <w:szCs w:val="22"/>
        </w:rPr>
        <w:t xml:space="preserve">fertowym. </w:t>
      </w:r>
      <w:r w:rsidRPr="00BD1644">
        <w:rPr>
          <w:rFonts w:cs="Times New Roman"/>
          <w:sz w:val="22"/>
          <w:szCs w:val="22"/>
        </w:rPr>
        <w:t>Cena ofertowa brutto musi uwzględniać wszelkie koszty jaki</w:t>
      </w:r>
      <w:r w:rsidR="00A15D4E" w:rsidRPr="00BD1644">
        <w:rPr>
          <w:rFonts w:cs="Times New Roman"/>
          <w:sz w:val="22"/>
          <w:szCs w:val="22"/>
        </w:rPr>
        <w:t xml:space="preserve">e Wykonawca poniesie w związku </w:t>
      </w:r>
      <w:r w:rsidRPr="00BD1644">
        <w:rPr>
          <w:rFonts w:cs="Times New Roman"/>
          <w:sz w:val="22"/>
          <w:szCs w:val="22"/>
        </w:rPr>
        <w:t>z realizacją przedmiotu zamówienia.</w:t>
      </w:r>
    </w:p>
    <w:p w:rsidR="00D824E3" w:rsidRDefault="00D824E3" w:rsidP="00BD1644">
      <w:pPr>
        <w:pStyle w:val="Standard"/>
        <w:spacing w:before="41"/>
        <w:jc w:val="both"/>
        <w:textAlignment w:val="baseline"/>
        <w:rPr>
          <w:rFonts w:cs="Times New Roman"/>
          <w:sz w:val="22"/>
          <w:szCs w:val="22"/>
        </w:rPr>
      </w:pPr>
    </w:p>
    <w:p w:rsidR="00F364C9" w:rsidRPr="00BD1644" w:rsidRDefault="00F364C9" w:rsidP="00BD1644">
      <w:pPr>
        <w:pStyle w:val="Standard"/>
        <w:spacing w:before="41"/>
        <w:jc w:val="both"/>
        <w:textAlignment w:val="baseline"/>
        <w:rPr>
          <w:rFonts w:cs="Times New Roman"/>
          <w:sz w:val="22"/>
          <w:szCs w:val="22"/>
        </w:rPr>
      </w:pPr>
      <w:r w:rsidRPr="00BD1644">
        <w:rPr>
          <w:rFonts w:cs="Times New Roman"/>
          <w:sz w:val="22"/>
          <w:szCs w:val="22"/>
        </w:rPr>
        <w:t>W</w:t>
      </w:r>
      <w:r w:rsidRPr="00BD1644">
        <w:rPr>
          <w:rFonts w:cs="Times New Roman"/>
          <w:sz w:val="22"/>
          <w:szCs w:val="22"/>
          <w:lang w:eastAsia="ar-SA"/>
        </w:rPr>
        <w:t xml:space="preserve">ykonawca może uzyskać maksymalnie </w:t>
      </w:r>
      <w:r w:rsidRPr="00BD1644">
        <w:rPr>
          <w:rFonts w:cs="Times New Roman"/>
          <w:b/>
          <w:bCs/>
          <w:sz w:val="22"/>
          <w:szCs w:val="22"/>
          <w:lang w:eastAsia="ar-SA"/>
        </w:rPr>
        <w:t>60 pkt</w:t>
      </w:r>
      <w:r w:rsidRPr="00BD1644">
        <w:rPr>
          <w:rFonts w:cs="Times New Roman"/>
          <w:sz w:val="22"/>
          <w:szCs w:val="22"/>
          <w:lang w:eastAsia="ar-SA"/>
        </w:rPr>
        <w:t xml:space="preserve"> w ramach kryterium „cena</w:t>
      </w:r>
      <w:r w:rsidR="007C551A" w:rsidRPr="00BD1644">
        <w:rPr>
          <w:rFonts w:cs="Times New Roman"/>
          <w:sz w:val="22"/>
          <w:szCs w:val="22"/>
          <w:lang w:eastAsia="ar-SA"/>
        </w:rPr>
        <w:t>”</w:t>
      </w:r>
      <w:r w:rsidRPr="00BD1644">
        <w:rPr>
          <w:rFonts w:cs="Times New Roman"/>
          <w:sz w:val="22"/>
          <w:szCs w:val="22"/>
          <w:lang w:eastAsia="ar-SA"/>
        </w:rPr>
        <w:t>.</w:t>
      </w:r>
    </w:p>
    <w:p w:rsidR="00F364C9" w:rsidRDefault="00F364C9" w:rsidP="00BD1644">
      <w:pPr>
        <w:pStyle w:val="Standard"/>
        <w:spacing w:before="41"/>
        <w:jc w:val="both"/>
        <w:rPr>
          <w:rFonts w:cs="Times New Roman"/>
          <w:sz w:val="22"/>
          <w:szCs w:val="22"/>
        </w:rPr>
      </w:pPr>
    </w:p>
    <w:p w:rsidR="00F364C9" w:rsidRPr="00BD1644" w:rsidRDefault="00626DED" w:rsidP="00BD1644">
      <w:pPr>
        <w:pStyle w:val="Standard"/>
        <w:numPr>
          <w:ilvl w:val="1"/>
          <w:numId w:val="19"/>
        </w:numPr>
        <w:spacing w:before="41" w:after="240"/>
        <w:ind w:left="709"/>
        <w:jc w:val="both"/>
        <w:textAlignment w:val="baseline"/>
        <w:rPr>
          <w:rFonts w:cs="Times New Roman"/>
          <w:b/>
          <w:sz w:val="22"/>
          <w:szCs w:val="22"/>
        </w:rPr>
      </w:pPr>
      <w:r w:rsidRPr="00BD1644">
        <w:rPr>
          <w:rFonts w:cs="Times New Roman"/>
          <w:b/>
          <w:sz w:val="22"/>
          <w:szCs w:val="22"/>
        </w:rPr>
        <w:t>Termin dostawy (T)</w:t>
      </w:r>
      <w:r w:rsidR="00F364C9" w:rsidRPr="00BD1644">
        <w:rPr>
          <w:rFonts w:cs="Times New Roman"/>
          <w:b/>
          <w:sz w:val="22"/>
          <w:szCs w:val="22"/>
        </w:rPr>
        <w:t xml:space="preserve"> – waga 40 %</w:t>
      </w:r>
    </w:p>
    <w:p w:rsidR="00DA0498" w:rsidRPr="00BD1644" w:rsidRDefault="00DA0498" w:rsidP="00BD1644">
      <w:pPr>
        <w:spacing w:after="0" w:line="240" w:lineRule="auto"/>
        <w:jc w:val="both"/>
        <w:rPr>
          <w:rFonts w:ascii="Times New Roman" w:hAnsi="Times New Roman" w:cs="Times New Roman"/>
          <w:b/>
        </w:rPr>
      </w:pPr>
      <w:r w:rsidRPr="00BD1644">
        <w:rPr>
          <w:rFonts w:ascii="Times New Roman" w:hAnsi="Times New Roman" w:cs="Times New Roman"/>
        </w:rPr>
        <w:t>Termin realizacji dostawy oferowany przez Wykonawcę ma być wyrażony</w:t>
      </w:r>
      <w:r w:rsidRPr="00BD1644">
        <w:rPr>
          <w:rFonts w:ascii="Times New Roman" w:hAnsi="Times New Roman" w:cs="Times New Roman"/>
        </w:rPr>
        <w:br/>
        <w:t>w dniach. Termin jest liczony od dnia złożenia zamówienia do godz. 15</w:t>
      </w:r>
      <w:r w:rsidRPr="00BD1644">
        <w:rPr>
          <w:rFonts w:ascii="Times New Roman" w:hAnsi="Times New Roman" w:cs="Times New Roman"/>
          <w:vertAlign w:val="superscript"/>
        </w:rPr>
        <w:t>00</w:t>
      </w:r>
      <w:r w:rsidRPr="00BD1644">
        <w:rPr>
          <w:rFonts w:ascii="Times New Roman" w:hAnsi="Times New Roman" w:cs="Times New Roman"/>
        </w:rPr>
        <w:t xml:space="preserve"> przez Zamawiającego do dnia dostarczenia przez Wykonawcę zamówionej partii asortymentu. Liczba dni od złożenia zamówienia przez Zamawiającego do dostawy zamówionego asortymentu przez Wykonawcę do wyznaczonego miejsca w </w:t>
      </w:r>
      <w:r w:rsidR="00F04D1D">
        <w:rPr>
          <w:rFonts w:ascii="Times New Roman" w:hAnsi="Times New Roman" w:cs="Times New Roman"/>
        </w:rPr>
        <w:t>Internacie Zespołu Szkół nr 6 im. Ma</w:t>
      </w:r>
      <w:r w:rsidR="00FE7358">
        <w:rPr>
          <w:rFonts w:ascii="Times New Roman" w:hAnsi="Times New Roman" w:cs="Times New Roman"/>
        </w:rPr>
        <w:t>cieja Rataja w Ełku</w:t>
      </w:r>
      <w:r w:rsidR="00D824E3">
        <w:rPr>
          <w:rFonts w:ascii="Times New Roman" w:hAnsi="Times New Roman" w:cs="Times New Roman"/>
        </w:rPr>
        <w:t xml:space="preserve"> wyrażona w </w:t>
      </w:r>
      <w:r w:rsidRPr="00BD1644">
        <w:rPr>
          <w:rFonts w:ascii="Times New Roman" w:hAnsi="Times New Roman" w:cs="Times New Roman"/>
        </w:rPr>
        <w:t>dniach m</w:t>
      </w:r>
      <w:r w:rsidR="00DA3BCB" w:rsidRPr="00BD1644">
        <w:rPr>
          <w:rFonts w:ascii="Times New Roman" w:hAnsi="Times New Roman" w:cs="Times New Roman"/>
        </w:rPr>
        <w:t>a być podana przez Wykonawcę w F</w:t>
      </w:r>
      <w:r w:rsidRPr="00BD1644">
        <w:rPr>
          <w:rFonts w:ascii="Times New Roman" w:hAnsi="Times New Roman" w:cs="Times New Roman"/>
        </w:rPr>
        <w:t xml:space="preserve">ormularzu </w:t>
      </w:r>
      <w:r w:rsidR="00DA3BCB" w:rsidRPr="00BD1644">
        <w:rPr>
          <w:rFonts w:ascii="Times New Roman" w:hAnsi="Times New Roman" w:cs="Times New Roman"/>
        </w:rPr>
        <w:t xml:space="preserve">ofertowym stanowiącym </w:t>
      </w:r>
      <w:r w:rsidR="00DA3BCB" w:rsidRPr="00BD1644">
        <w:rPr>
          <w:rFonts w:ascii="Times New Roman" w:hAnsi="Times New Roman" w:cs="Times New Roman"/>
          <w:b/>
        </w:rPr>
        <w:t>Załącznik nr 5 do SWZ</w:t>
      </w:r>
      <w:r w:rsidR="00DA3BCB" w:rsidRPr="00BD1644">
        <w:rPr>
          <w:rFonts w:ascii="Times New Roman" w:hAnsi="Times New Roman" w:cs="Times New Roman"/>
        </w:rPr>
        <w:t xml:space="preserve"> </w:t>
      </w:r>
      <w:r w:rsidR="00D824E3">
        <w:rPr>
          <w:rFonts w:ascii="Times New Roman" w:hAnsi="Times New Roman" w:cs="Times New Roman"/>
        </w:rPr>
        <w:t xml:space="preserve">oraz z Formularzu asortymentowo-cenowym stanowiącym </w:t>
      </w:r>
      <w:r w:rsidR="00D824E3" w:rsidRPr="00D824E3">
        <w:rPr>
          <w:rFonts w:ascii="Times New Roman" w:hAnsi="Times New Roman" w:cs="Times New Roman"/>
          <w:b/>
        </w:rPr>
        <w:t>Załącznik nr 1 do SWZ</w:t>
      </w:r>
      <w:r w:rsidR="00D824E3">
        <w:rPr>
          <w:rFonts w:ascii="Times New Roman" w:hAnsi="Times New Roman" w:cs="Times New Roman"/>
        </w:rPr>
        <w:t xml:space="preserve"> </w:t>
      </w:r>
      <w:r w:rsidRPr="00BD1644">
        <w:rPr>
          <w:rFonts w:ascii="Times New Roman" w:hAnsi="Times New Roman" w:cs="Times New Roman"/>
        </w:rPr>
        <w:t xml:space="preserve">dla każdej z części zamówienia deklarowanych do realizacji przez Wykonawcę. W przypadku dostarczenia przedmiotu zamówienia w godz. od 7:00 do 15:00 na następny dzień od złożenia zamówienia do godz. 15:00 termin dostawy wynosi 1 dzień. W przypadku realizacji dostawy w ciągu dwóch dni od złożenia zamówienia deklarowany czas wynosi 2 dni. Najwyżej oceniana będzie dostawa zamówionego asortymentu w dniu następnym po złożeniu zamówienia tj. wyrażona w dniach, jako 1. W przypadku zamówień składanych w piątek lub w dniu poprzedzającym święto za dzień następny realizacji dostawy uznaje się najbliższy dzień roboczy.  Ze względu na specyfikę zamówienia nie dopuszcza się możliwości realizacji dostawy w terminie dłuższym niż 2 dni od złożenia zamówienia oraz realizacji dostaw tylko w poszczególnych dniach tygodnia, w takim </w:t>
      </w:r>
      <w:r w:rsidRPr="00BD1644">
        <w:rPr>
          <w:rFonts w:ascii="Times New Roman" w:hAnsi="Times New Roman" w:cs="Times New Roman"/>
        </w:rPr>
        <w:lastRenderedPageBreak/>
        <w:t xml:space="preserve">przypadku oferta nie będzie spełniała wymagań SWZ i będzie podlegała odrzuceniu na podstawie art. 226 ust 1 pkt 10 ustawy </w:t>
      </w:r>
      <w:proofErr w:type="spellStart"/>
      <w:r w:rsidRPr="00BD1644">
        <w:rPr>
          <w:rFonts w:ascii="Times New Roman" w:hAnsi="Times New Roman" w:cs="Times New Roman"/>
        </w:rPr>
        <w:t>Pzp</w:t>
      </w:r>
      <w:proofErr w:type="spellEnd"/>
      <w:r w:rsidRPr="00BD1644">
        <w:rPr>
          <w:rFonts w:ascii="Times New Roman" w:hAnsi="Times New Roman" w:cs="Times New Roman"/>
        </w:rPr>
        <w:t>.</w:t>
      </w:r>
    </w:p>
    <w:p w:rsidR="00F364C9" w:rsidRPr="00BD1644" w:rsidRDefault="00F364C9" w:rsidP="00FE7358">
      <w:pPr>
        <w:pStyle w:val="Standard"/>
        <w:spacing w:before="41"/>
        <w:jc w:val="both"/>
        <w:rPr>
          <w:rFonts w:cs="Times New Roman"/>
          <w:sz w:val="22"/>
          <w:szCs w:val="22"/>
        </w:rPr>
      </w:pPr>
      <w:r w:rsidRPr="00BD1644">
        <w:rPr>
          <w:rFonts w:cs="Times New Roman"/>
          <w:sz w:val="22"/>
          <w:szCs w:val="22"/>
        </w:rPr>
        <w:t xml:space="preserve"> </w:t>
      </w:r>
    </w:p>
    <w:p w:rsidR="00F364C9" w:rsidRPr="00BD1644" w:rsidRDefault="00F364C9" w:rsidP="00BD1644">
      <w:pPr>
        <w:pStyle w:val="TableContents"/>
        <w:snapToGrid w:val="0"/>
        <w:rPr>
          <w:rFonts w:cs="Times New Roman"/>
          <w:sz w:val="22"/>
          <w:szCs w:val="22"/>
        </w:rPr>
      </w:pPr>
      <w:r w:rsidRPr="00BD1644">
        <w:rPr>
          <w:rFonts w:cs="Times New Roman"/>
          <w:b/>
          <w:bCs/>
          <w:sz w:val="22"/>
          <w:szCs w:val="22"/>
        </w:rPr>
        <w:tab/>
      </w:r>
      <w:r w:rsidR="00626DED" w:rsidRPr="00BD1644">
        <w:rPr>
          <w:rFonts w:cs="Times New Roman"/>
          <w:b/>
          <w:bCs/>
          <w:sz w:val="22"/>
          <w:szCs w:val="22"/>
        </w:rPr>
        <w:t xml:space="preserve">      </w:t>
      </w:r>
      <w:r w:rsidR="00DA0498" w:rsidRPr="00BD1644">
        <w:rPr>
          <w:rFonts w:cs="Times New Roman"/>
          <w:b/>
          <w:bCs/>
          <w:sz w:val="22"/>
          <w:szCs w:val="22"/>
        </w:rPr>
        <w:t xml:space="preserve"> </w:t>
      </w:r>
      <w:r w:rsidR="00626DED" w:rsidRPr="00BD1644">
        <w:rPr>
          <w:rFonts w:cs="Times New Roman"/>
          <w:b/>
          <w:bCs/>
          <w:sz w:val="22"/>
          <w:szCs w:val="22"/>
        </w:rPr>
        <w:t>najniższa zaoferowana liczba dni dostawy</w:t>
      </w:r>
      <w:r w:rsidRPr="00BD1644">
        <w:rPr>
          <w:rFonts w:cs="Times New Roman"/>
          <w:b/>
          <w:bCs/>
          <w:sz w:val="22"/>
          <w:szCs w:val="22"/>
        </w:rPr>
        <w:t>*</w:t>
      </w:r>
      <w:r w:rsidRPr="00BD1644">
        <w:rPr>
          <w:rFonts w:cs="Times New Roman"/>
          <w:b/>
          <w:bCs/>
          <w:sz w:val="22"/>
          <w:szCs w:val="22"/>
        </w:rPr>
        <w:br/>
      </w:r>
      <w:r w:rsidR="00A15D4E" w:rsidRPr="00BD1644">
        <w:rPr>
          <w:rFonts w:cs="Times New Roman"/>
          <w:b/>
          <w:bCs/>
          <w:sz w:val="22"/>
          <w:szCs w:val="22"/>
        </w:rPr>
        <w:t>G</w:t>
      </w:r>
      <w:r w:rsidRPr="00BD1644">
        <w:rPr>
          <w:rFonts w:cs="Times New Roman"/>
          <w:b/>
          <w:bCs/>
          <w:sz w:val="22"/>
          <w:szCs w:val="22"/>
        </w:rPr>
        <w:t xml:space="preserve"> = ————————————————————————— x 100 pkt x 40%</w:t>
      </w:r>
      <w:r w:rsidRPr="00BD1644">
        <w:rPr>
          <w:rFonts w:cs="Times New Roman"/>
          <w:b/>
          <w:bCs/>
          <w:sz w:val="22"/>
          <w:szCs w:val="22"/>
        </w:rPr>
        <w:br/>
        <w:t xml:space="preserve">           </w:t>
      </w:r>
      <w:r w:rsidR="00626DED" w:rsidRPr="00BD1644">
        <w:rPr>
          <w:rFonts w:cs="Times New Roman"/>
          <w:b/>
          <w:bCs/>
          <w:sz w:val="22"/>
          <w:szCs w:val="22"/>
        </w:rPr>
        <w:t xml:space="preserve">        </w:t>
      </w:r>
      <w:r w:rsidRPr="00BD1644">
        <w:rPr>
          <w:rFonts w:cs="Times New Roman"/>
          <w:b/>
          <w:bCs/>
          <w:sz w:val="22"/>
          <w:szCs w:val="22"/>
        </w:rPr>
        <w:t xml:space="preserve">  </w:t>
      </w:r>
      <w:r w:rsidR="00626DED" w:rsidRPr="00BD1644">
        <w:rPr>
          <w:rFonts w:cs="Times New Roman"/>
          <w:b/>
          <w:bCs/>
          <w:sz w:val="22"/>
          <w:szCs w:val="22"/>
        </w:rPr>
        <w:t>liczba dni dostawy rozpatrywanej oferty</w:t>
      </w:r>
    </w:p>
    <w:p w:rsidR="00F364C9" w:rsidRPr="00BD1644" w:rsidRDefault="00F364C9" w:rsidP="00BD1644">
      <w:pPr>
        <w:pStyle w:val="Standard"/>
        <w:snapToGrid w:val="0"/>
        <w:spacing w:before="240"/>
        <w:jc w:val="both"/>
        <w:rPr>
          <w:rFonts w:cs="Times New Roman"/>
          <w:b/>
          <w:sz w:val="22"/>
          <w:szCs w:val="22"/>
        </w:rPr>
      </w:pPr>
      <w:r w:rsidRPr="00BD1644">
        <w:rPr>
          <w:rFonts w:cs="Times New Roman"/>
          <w:b/>
          <w:sz w:val="22"/>
          <w:szCs w:val="22"/>
        </w:rPr>
        <w:t>* spośród wszystkich złożonych ofert niepodlegających odrzuceniu</w:t>
      </w:r>
    </w:p>
    <w:p w:rsidR="00F364C9" w:rsidRPr="00BD1644" w:rsidRDefault="00F364C9" w:rsidP="00BD1644">
      <w:pPr>
        <w:pStyle w:val="TableContents"/>
        <w:snapToGrid w:val="0"/>
        <w:jc w:val="both"/>
        <w:rPr>
          <w:rFonts w:cs="Times New Roman"/>
          <w:sz w:val="22"/>
          <w:szCs w:val="22"/>
        </w:rPr>
      </w:pPr>
      <w:r w:rsidRPr="00BD1644">
        <w:rPr>
          <w:rFonts w:cs="Times New Roman"/>
          <w:sz w:val="22"/>
          <w:szCs w:val="22"/>
        </w:rPr>
        <w:t>gdzie:</w:t>
      </w:r>
    </w:p>
    <w:p w:rsidR="00F364C9" w:rsidRPr="00BD1644" w:rsidRDefault="00A15D4E" w:rsidP="00BD1644">
      <w:pPr>
        <w:pStyle w:val="TableContents"/>
        <w:snapToGrid w:val="0"/>
        <w:jc w:val="both"/>
        <w:rPr>
          <w:rFonts w:cs="Times New Roman"/>
          <w:sz w:val="22"/>
          <w:szCs w:val="22"/>
        </w:rPr>
      </w:pPr>
      <w:r w:rsidRPr="00BD1644">
        <w:rPr>
          <w:rFonts w:cs="Times New Roman"/>
          <w:b/>
          <w:bCs/>
          <w:sz w:val="22"/>
          <w:szCs w:val="22"/>
        </w:rPr>
        <w:t>G</w:t>
      </w:r>
      <w:r w:rsidR="00F364C9" w:rsidRPr="00BD1644">
        <w:rPr>
          <w:rFonts w:cs="Times New Roman"/>
          <w:sz w:val="22"/>
          <w:szCs w:val="22"/>
        </w:rPr>
        <w:t xml:space="preserve"> - wartość punktowa oferty</w:t>
      </w:r>
    </w:p>
    <w:p w:rsidR="00F364C9" w:rsidRPr="00BD1644" w:rsidRDefault="00F364C9" w:rsidP="00BD1644">
      <w:pPr>
        <w:pStyle w:val="Standard"/>
        <w:jc w:val="both"/>
        <w:rPr>
          <w:rFonts w:cs="Times New Roman"/>
          <w:sz w:val="22"/>
          <w:szCs w:val="22"/>
          <w:lang w:eastAsia="ar-SA"/>
        </w:rPr>
      </w:pPr>
    </w:p>
    <w:p w:rsidR="00F364C9" w:rsidRPr="00BD1644" w:rsidRDefault="00F364C9" w:rsidP="00BD1644">
      <w:pPr>
        <w:pStyle w:val="Standard"/>
        <w:rPr>
          <w:rFonts w:cs="Times New Roman"/>
          <w:sz w:val="22"/>
          <w:szCs w:val="22"/>
        </w:rPr>
      </w:pPr>
      <w:r w:rsidRPr="00BD1644">
        <w:rPr>
          <w:rFonts w:cs="Times New Roman"/>
          <w:sz w:val="22"/>
          <w:szCs w:val="22"/>
          <w:lang w:eastAsia="ar-SA"/>
        </w:rPr>
        <w:t xml:space="preserve">Wykonawca może uzyskać maksymalnie </w:t>
      </w:r>
      <w:r w:rsidRPr="00BD1644">
        <w:rPr>
          <w:rFonts w:cs="Times New Roman"/>
          <w:b/>
          <w:bCs/>
          <w:sz w:val="22"/>
          <w:szCs w:val="22"/>
          <w:lang w:eastAsia="ar-SA"/>
        </w:rPr>
        <w:t xml:space="preserve">40 pkt </w:t>
      </w:r>
      <w:r w:rsidRPr="00BD1644">
        <w:rPr>
          <w:rFonts w:cs="Times New Roman"/>
          <w:sz w:val="22"/>
          <w:szCs w:val="22"/>
          <w:lang w:eastAsia="ar-SA"/>
        </w:rPr>
        <w:t>w ramach kryterium „</w:t>
      </w:r>
      <w:r w:rsidR="00DA0498" w:rsidRPr="00BD1644">
        <w:rPr>
          <w:rFonts w:cs="Times New Roman"/>
          <w:sz w:val="22"/>
          <w:szCs w:val="22"/>
          <w:lang w:eastAsia="ar-SA"/>
        </w:rPr>
        <w:t>termin dostawy</w:t>
      </w:r>
      <w:r w:rsidRPr="00BD1644">
        <w:rPr>
          <w:rFonts w:cs="Times New Roman"/>
          <w:sz w:val="22"/>
          <w:szCs w:val="22"/>
          <w:lang w:eastAsia="ar-SA"/>
        </w:rPr>
        <w:t>”.</w:t>
      </w:r>
    </w:p>
    <w:p w:rsidR="00F364C9" w:rsidRPr="00BD1644" w:rsidRDefault="00F364C9" w:rsidP="00BD1644">
      <w:pPr>
        <w:pStyle w:val="TableContents"/>
        <w:snapToGrid w:val="0"/>
        <w:jc w:val="both"/>
        <w:rPr>
          <w:rFonts w:cs="Times New Roman"/>
          <w:b/>
          <w:bCs/>
          <w:i/>
          <w:iCs/>
          <w:color w:val="FF0066"/>
          <w:sz w:val="22"/>
          <w:szCs w:val="22"/>
        </w:rPr>
      </w:pPr>
      <w:r w:rsidRPr="00BD1644">
        <w:rPr>
          <w:rFonts w:cs="Times New Roman"/>
          <w:b/>
          <w:bCs/>
          <w:i/>
          <w:iCs/>
          <w:sz w:val="22"/>
          <w:szCs w:val="22"/>
        </w:rPr>
        <w:t>Uwaga :</w:t>
      </w:r>
      <w:r w:rsidRPr="00BD1644">
        <w:rPr>
          <w:rFonts w:cs="Times New Roman"/>
          <w:b/>
          <w:bCs/>
          <w:i/>
          <w:iCs/>
          <w:color w:val="FF0066"/>
          <w:sz w:val="22"/>
          <w:szCs w:val="22"/>
        </w:rPr>
        <w:t xml:space="preserve">  </w:t>
      </w:r>
    </w:p>
    <w:p w:rsidR="00F364C9" w:rsidRPr="00BD1644" w:rsidRDefault="00F364C9" w:rsidP="00BD1644">
      <w:pPr>
        <w:pStyle w:val="TableContents"/>
        <w:snapToGrid w:val="0"/>
        <w:jc w:val="both"/>
        <w:rPr>
          <w:rFonts w:cs="Times New Roman"/>
          <w:b/>
          <w:bCs/>
          <w:i/>
          <w:iCs/>
          <w:color w:val="000000"/>
          <w:sz w:val="22"/>
          <w:szCs w:val="22"/>
          <w:lang w:eastAsia="ar-SA"/>
        </w:rPr>
      </w:pPr>
      <w:r w:rsidRPr="00BD1644">
        <w:rPr>
          <w:rFonts w:cs="Times New Roman"/>
          <w:b/>
          <w:bCs/>
          <w:i/>
          <w:iCs/>
          <w:color w:val="000000"/>
          <w:sz w:val="22"/>
          <w:szCs w:val="22"/>
          <w:lang w:eastAsia="ar-SA"/>
        </w:rPr>
        <w:t xml:space="preserve">W przypadku </w:t>
      </w:r>
      <w:r w:rsidRPr="00BD1644">
        <w:rPr>
          <w:rFonts w:cs="Times New Roman"/>
          <w:b/>
          <w:bCs/>
          <w:i/>
          <w:iCs/>
          <w:color w:val="000000"/>
          <w:sz w:val="22"/>
          <w:szCs w:val="22"/>
          <w:u w:val="single"/>
          <w:lang w:eastAsia="ar-SA"/>
        </w:rPr>
        <w:t>nie zadeklarowania</w:t>
      </w:r>
      <w:r w:rsidRPr="00BD1644">
        <w:rPr>
          <w:rFonts w:cs="Times New Roman"/>
          <w:b/>
          <w:bCs/>
          <w:i/>
          <w:iCs/>
          <w:color w:val="000000"/>
          <w:sz w:val="22"/>
          <w:szCs w:val="22"/>
          <w:lang w:eastAsia="ar-SA"/>
        </w:rPr>
        <w:t xml:space="preserve"> przez Wykonawcę terminu wykonania dostawy w formularzu ofertowym, Zamawiający przyjmie, iż Wykonawca oferuje</w:t>
      </w:r>
      <w:r w:rsidR="00DA0498" w:rsidRPr="00BD1644">
        <w:rPr>
          <w:rFonts w:cs="Times New Roman"/>
          <w:b/>
          <w:bCs/>
          <w:i/>
          <w:iCs/>
          <w:color w:val="000000"/>
          <w:sz w:val="22"/>
          <w:szCs w:val="22"/>
          <w:lang w:eastAsia="ar-SA"/>
        </w:rPr>
        <w:t xml:space="preserve"> dwudniowy</w:t>
      </w:r>
      <w:r w:rsidRPr="00BD1644">
        <w:rPr>
          <w:rFonts w:cs="Times New Roman"/>
          <w:b/>
          <w:bCs/>
          <w:i/>
          <w:iCs/>
          <w:color w:val="000000"/>
          <w:sz w:val="22"/>
          <w:szCs w:val="22"/>
          <w:lang w:eastAsia="ar-SA"/>
        </w:rPr>
        <w:t xml:space="preserve"> </w:t>
      </w:r>
      <w:r w:rsidR="00DA0498" w:rsidRPr="00BD1644">
        <w:rPr>
          <w:rFonts w:cs="Times New Roman"/>
          <w:b/>
          <w:bCs/>
          <w:i/>
          <w:iCs/>
          <w:color w:val="000000"/>
          <w:sz w:val="22"/>
          <w:szCs w:val="22"/>
          <w:lang w:eastAsia="ar-SA"/>
        </w:rPr>
        <w:t xml:space="preserve">termin dostawy </w:t>
      </w:r>
      <w:r w:rsidRPr="00BD1644">
        <w:rPr>
          <w:rFonts w:cs="Times New Roman"/>
          <w:b/>
          <w:bCs/>
          <w:i/>
          <w:iCs/>
          <w:color w:val="000000"/>
          <w:sz w:val="22"/>
          <w:szCs w:val="22"/>
          <w:lang w:eastAsia="ar-SA"/>
        </w:rPr>
        <w:t>.</w:t>
      </w:r>
    </w:p>
    <w:p w:rsidR="00F364C9" w:rsidRPr="00BD1644" w:rsidRDefault="00F364C9" w:rsidP="00BD1644">
      <w:pPr>
        <w:pStyle w:val="Standard"/>
        <w:spacing w:before="240"/>
        <w:jc w:val="center"/>
        <w:rPr>
          <w:rFonts w:cs="Times New Roman"/>
          <w:b/>
          <w:bCs/>
          <w:sz w:val="22"/>
          <w:szCs w:val="22"/>
        </w:rPr>
      </w:pPr>
      <w:r w:rsidRPr="00BD1644">
        <w:rPr>
          <w:rFonts w:cs="Times New Roman"/>
          <w:b/>
          <w:bCs/>
          <w:sz w:val="22"/>
          <w:szCs w:val="22"/>
        </w:rPr>
        <w:t>Wykonawca może uzyskać łącznie max. 100 pkt.</w:t>
      </w:r>
    </w:p>
    <w:p w:rsidR="002F16CC" w:rsidRPr="00BD1644" w:rsidRDefault="002F16CC" w:rsidP="00BD1644">
      <w:pPr>
        <w:pStyle w:val="Standard"/>
        <w:jc w:val="both"/>
        <w:rPr>
          <w:rFonts w:cs="Times New Roman"/>
          <w:sz w:val="22"/>
          <w:szCs w:val="22"/>
        </w:rPr>
      </w:pPr>
    </w:p>
    <w:p w:rsidR="00F364C9" w:rsidRPr="00BD1644" w:rsidRDefault="00F364C9" w:rsidP="00BD1644">
      <w:pPr>
        <w:pStyle w:val="Standard"/>
        <w:jc w:val="both"/>
        <w:textAlignment w:val="baseline"/>
        <w:rPr>
          <w:rFonts w:cs="Times New Roman"/>
          <w:sz w:val="22"/>
          <w:szCs w:val="22"/>
        </w:rPr>
      </w:pPr>
      <w:r w:rsidRPr="00BD1644">
        <w:rPr>
          <w:rFonts w:cs="Times New Roman"/>
          <w:sz w:val="22"/>
          <w:szCs w:val="22"/>
        </w:rPr>
        <w:t>Punktacja przyznawana ofertom w poszczególnych kryteriach oceny ofert będzie liczona z dokładnością do dwóch miejsc po przecinku,</w:t>
      </w:r>
      <w:r w:rsidR="007C551A" w:rsidRPr="00BD1644">
        <w:rPr>
          <w:rFonts w:cs="Times New Roman"/>
          <w:sz w:val="22"/>
          <w:szCs w:val="22"/>
        </w:rPr>
        <w:t xml:space="preserve"> zgodnie z zasadami arytmetyki. </w:t>
      </w:r>
      <w:r w:rsidR="00D824E3">
        <w:rPr>
          <w:rFonts w:cs="Times New Roman"/>
          <w:sz w:val="22"/>
          <w:szCs w:val="22"/>
        </w:rPr>
        <w:t>W toku badania i </w:t>
      </w:r>
      <w:r w:rsidRPr="00BD1644">
        <w:rPr>
          <w:rFonts w:cs="Times New Roman"/>
          <w:sz w:val="22"/>
          <w:szCs w:val="22"/>
        </w:rPr>
        <w:t>oceny ofert Zamawiający może żądać od Wykonawcy wyjaśnień dotyczących treści złożonej o</w:t>
      </w:r>
      <w:r w:rsidR="007C551A" w:rsidRPr="00BD1644">
        <w:rPr>
          <w:rFonts w:cs="Times New Roman"/>
          <w:sz w:val="22"/>
          <w:szCs w:val="22"/>
        </w:rPr>
        <w:t xml:space="preserve">ferty, w tym zaoferowanej ceny. </w:t>
      </w:r>
      <w:r w:rsidRPr="00BD1644">
        <w:rPr>
          <w:rFonts w:cs="Times New Roman"/>
          <w:sz w:val="22"/>
          <w:szCs w:val="22"/>
        </w:rPr>
        <w:t>Zamawiający udzieli zamówienia Wykonawcy, którego oferta zostanie uznana za najkorzystniejszą.</w:t>
      </w:r>
    </w:p>
    <w:p w:rsidR="007E296C" w:rsidRPr="00BD1644" w:rsidRDefault="007E296C" w:rsidP="00BD1644">
      <w:pPr>
        <w:spacing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F364C9" w:rsidRPr="00BD1644" w:rsidTr="000B1CCB">
        <w:tc>
          <w:tcPr>
            <w:tcW w:w="9212" w:type="dxa"/>
            <w:shd w:val="clear" w:color="auto" w:fill="B8CCE4" w:themeFill="accent1" w:themeFillTint="66"/>
          </w:tcPr>
          <w:p w:rsidR="00F364C9" w:rsidRPr="00BD1644" w:rsidRDefault="00AD2727" w:rsidP="00BD1644">
            <w:pPr>
              <w:pStyle w:val="TableContents"/>
              <w:numPr>
                <w:ilvl w:val="0"/>
                <w:numId w:val="1"/>
              </w:numPr>
              <w:autoSpaceDE w:val="0"/>
              <w:jc w:val="both"/>
              <w:outlineLvl w:val="0"/>
              <w:rPr>
                <w:rFonts w:cs="Times New Roman"/>
              </w:rPr>
            </w:pPr>
            <w:r w:rsidRPr="00BD1644">
              <w:rPr>
                <w:rFonts w:eastAsia="Trebuchet MS" w:cs="Times New Roman"/>
                <w:b/>
                <w:bCs/>
                <w:color w:val="000000"/>
                <w:sz w:val="22"/>
                <w:szCs w:val="22"/>
              </w:rPr>
              <w:t xml:space="preserve"> </w:t>
            </w:r>
            <w:bookmarkStart w:id="19" w:name="_Toc116902879"/>
            <w:r w:rsidR="00A15D4E" w:rsidRPr="00BD1644">
              <w:rPr>
                <w:rFonts w:eastAsia="Trebuchet MS" w:cs="Times New Roman"/>
                <w:b/>
                <w:bCs/>
                <w:color w:val="000000"/>
                <w:sz w:val="22"/>
                <w:szCs w:val="22"/>
              </w:rPr>
              <w:t>INFORMACJE O FORMALNOŚCIACH, JAKIE MUSZĄ ZOSTAĆ DOPEŁNIONE PO WYBORZE OFERTY</w:t>
            </w:r>
            <w:r w:rsidR="00D55C71" w:rsidRPr="00BD1644">
              <w:rPr>
                <w:rFonts w:eastAsia="Trebuchet MS" w:cs="Times New Roman"/>
                <w:b/>
                <w:bCs/>
                <w:color w:val="000000"/>
                <w:sz w:val="22"/>
                <w:szCs w:val="22"/>
              </w:rPr>
              <w:t xml:space="preserve"> </w:t>
            </w:r>
            <w:r w:rsidR="00A15D4E" w:rsidRPr="00BD1644">
              <w:rPr>
                <w:rFonts w:eastAsia="Trebuchet MS" w:cs="Times New Roman"/>
                <w:b/>
                <w:bCs/>
                <w:color w:val="000000"/>
              </w:rPr>
              <w:t>W CELU ZAWARCIA UMOWY W SPRAWIE ZAMÓWIENIA PUBLICZNEGO</w:t>
            </w:r>
            <w:bookmarkEnd w:id="19"/>
          </w:p>
        </w:tc>
      </w:tr>
    </w:tbl>
    <w:p w:rsidR="00F364C9" w:rsidRPr="00BD1644" w:rsidRDefault="00F364C9" w:rsidP="00BD1644">
      <w:pPr>
        <w:spacing w:line="240" w:lineRule="auto"/>
        <w:rPr>
          <w:rFonts w:ascii="Times New Roman" w:hAnsi="Times New Roman" w:cs="Times New Roman"/>
        </w:rPr>
      </w:pPr>
    </w:p>
    <w:p w:rsidR="00B86A1E" w:rsidRPr="00BD1644" w:rsidRDefault="00B86A1E" w:rsidP="00BD1644">
      <w:pPr>
        <w:pStyle w:val="Standard"/>
        <w:numPr>
          <w:ilvl w:val="0"/>
          <w:numId w:val="23"/>
        </w:numPr>
        <w:tabs>
          <w:tab w:val="left" w:pos="284"/>
        </w:tabs>
        <w:ind w:left="284" w:hanging="284"/>
        <w:jc w:val="both"/>
        <w:textAlignment w:val="baseline"/>
        <w:rPr>
          <w:rFonts w:cs="Times New Roman"/>
          <w:sz w:val="22"/>
          <w:szCs w:val="22"/>
        </w:rPr>
      </w:pPr>
      <w:r w:rsidRPr="00BD1644">
        <w:rPr>
          <w:rFonts w:cs="Times New Roman"/>
          <w:sz w:val="22"/>
          <w:szCs w:val="22"/>
        </w:rPr>
        <w:t>Zamawiający zawiera umowę w sprawie zamówienia publicznego w terminie nie krótszym niż 5 dni od dnia przesłania zawiadomienia o wyborze najkorzystniejszej oferty</w:t>
      </w:r>
      <w:r w:rsidR="00A75D7E" w:rsidRPr="00BD1644">
        <w:rPr>
          <w:rFonts w:cs="Times New Roman"/>
          <w:sz w:val="22"/>
          <w:szCs w:val="22"/>
          <w:shd w:val="clear" w:color="auto" w:fill="FFFFFF"/>
        </w:rPr>
        <w:t xml:space="preserve"> jeżeli zawiadomienie to zostało przesłane przy użyciu środków komunikacji elektronicznej, albo 10 dni, jeżeli zostało przesłane w inny sposób.</w:t>
      </w:r>
    </w:p>
    <w:p w:rsidR="00B86A1E" w:rsidRPr="00BD1644" w:rsidRDefault="00B86A1E" w:rsidP="00BD1644">
      <w:pPr>
        <w:pStyle w:val="Standard"/>
        <w:numPr>
          <w:ilvl w:val="0"/>
          <w:numId w:val="23"/>
        </w:numPr>
        <w:tabs>
          <w:tab w:val="left" w:pos="284"/>
        </w:tabs>
        <w:ind w:left="284" w:hanging="284"/>
        <w:jc w:val="both"/>
        <w:textAlignment w:val="baseline"/>
        <w:rPr>
          <w:rFonts w:cs="Times New Roman"/>
          <w:sz w:val="22"/>
          <w:szCs w:val="22"/>
        </w:rPr>
      </w:pPr>
      <w:r w:rsidRPr="00BD1644">
        <w:rPr>
          <w:rFonts w:cs="Times New Roman"/>
          <w:sz w:val="22"/>
          <w:szCs w:val="22"/>
        </w:rPr>
        <w:t>Zamawiający może zawrzeć umowę w sprawie zamówienia publi</w:t>
      </w:r>
      <w:r w:rsidR="00D824E3">
        <w:rPr>
          <w:rFonts w:cs="Times New Roman"/>
          <w:sz w:val="22"/>
          <w:szCs w:val="22"/>
        </w:rPr>
        <w:t>cznego przed upływem terminu, o </w:t>
      </w:r>
      <w:r w:rsidRPr="00BD1644">
        <w:rPr>
          <w:rFonts w:cs="Times New Roman"/>
          <w:sz w:val="22"/>
          <w:szCs w:val="22"/>
        </w:rPr>
        <w:t xml:space="preserve">którym mowa w ust. 1, jeżeli w postępowaniu o udzielenie </w:t>
      </w:r>
      <w:r w:rsidR="009D48DF" w:rsidRPr="00BD1644">
        <w:rPr>
          <w:rFonts w:cs="Times New Roman"/>
          <w:sz w:val="22"/>
          <w:szCs w:val="22"/>
        </w:rPr>
        <w:t xml:space="preserve">zamówienia prowadzonym w trybie </w:t>
      </w:r>
      <w:r w:rsidRPr="00BD1644">
        <w:rPr>
          <w:rFonts w:cs="Times New Roman"/>
          <w:sz w:val="22"/>
          <w:szCs w:val="22"/>
        </w:rPr>
        <w:t>podstawowym złożono tylko jedną ofertę.</w:t>
      </w:r>
    </w:p>
    <w:p w:rsidR="00B86A1E" w:rsidRPr="00BD1644" w:rsidRDefault="00B86A1E" w:rsidP="00BD1644">
      <w:pPr>
        <w:pStyle w:val="Standard"/>
        <w:numPr>
          <w:ilvl w:val="0"/>
          <w:numId w:val="23"/>
        </w:numPr>
        <w:tabs>
          <w:tab w:val="left" w:pos="284"/>
        </w:tabs>
        <w:ind w:left="284" w:hanging="284"/>
        <w:jc w:val="both"/>
        <w:textAlignment w:val="baseline"/>
        <w:rPr>
          <w:rFonts w:cs="Times New Roman"/>
          <w:sz w:val="22"/>
          <w:szCs w:val="22"/>
        </w:rPr>
      </w:pPr>
      <w:r w:rsidRPr="00BD1644">
        <w:rPr>
          <w:rFonts w:cs="Times New Roman"/>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86A1E" w:rsidRDefault="00B86A1E" w:rsidP="00BD1644">
      <w:pPr>
        <w:pStyle w:val="Standard"/>
        <w:numPr>
          <w:ilvl w:val="0"/>
          <w:numId w:val="23"/>
        </w:numPr>
        <w:tabs>
          <w:tab w:val="left" w:pos="284"/>
        </w:tabs>
        <w:ind w:left="284" w:hanging="284"/>
        <w:jc w:val="both"/>
        <w:textAlignment w:val="baseline"/>
        <w:rPr>
          <w:rFonts w:cs="Times New Roman"/>
          <w:sz w:val="22"/>
          <w:szCs w:val="22"/>
        </w:rPr>
      </w:pPr>
      <w:r w:rsidRPr="00BD1644">
        <w:rPr>
          <w:rFonts w:cs="Times New Roman"/>
          <w:sz w:val="22"/>
          <w:szCs w:val="22"/>
        </w:rPr>
        <w:t>Wykonawca będzie zobowiązany do podpisania umowy w miejscu i terminie wskazanym przez Zamawiającego.</w:t>
      </w:r>
    </w:p>
    <w:p w:rsidR="007C7DF2" w:rsidRPr="00BD1644" w:rsidRDefault="007C7DF2" w:rsidP="007C7DF2">
      <w:pPr>
        <w:pStyle w:val="Standard"/>
        <w:tabs>
          <w:tab w:val="left" w:pos="284"/>
        </w:tabs>
        <w:ind w:left="284"/>
        <w:jc w:val="both"/>
        <w:textAlignment w:val="baseline"/>
        <w:rPr>
          <w:rFonts w:cs="Times New Roman"/>
          <w:sz w:val="22"/>
          <w:szCs w:val="22"/>
        </w:rPr>
      </w:pPr>
    </w:p>
    <w:tbl>
      <w:tblPr>
        <w:tblStyle w:val="Tabela-Siatka"/>
        <w:tblW w:w="0" w:type="auto"/>
        <w:tblLook w:val="04A0" w:firstRow="1" w:lastRow="0" w:firstColumn="1" w:lastColumn="0" w:noHBand="0" w:noVBand="1"/>
      </w:tblPr>
      <w:tblGrid>
        <w:gridCol w:w="9212"/>
      </w:tblGrid>
      <w:tr w:rsidR="00B86A1E" w:rsidRPr="00BD1644" w:rsidTr="000B1CCB">
        <w:tc>
          <w:tcPr>
            <w:tcW w:w="9212" w:type="dxa"/>
            <w:shd w:val="clear" w:color="auto" w:fill="B8CCE4" w:themeFill="accent1" w:themeFillTint="66"/>
          </w:tcPr>
          <w:p w:rsidR="00B86A1E" w:rsidRPr="00BD1644" w:rsidRDefault="00A15D4E" w:rsidP="00BD1644">
            <w:pPr>
              <w:pStyle w:val="Akapitzlist"/>
              <w:numPr>
                <w:ilvl w:val="0"/>
                <w:numId w:val="1"/>
              </w:numPr>
              <w:outlineLvl w:val="0"/>
              <w:rPr>
                <w:rFonts w:ascii="Times New Roman" w:hAnsi="Times New Roman" w:cs="Times New Roman"/>
              </w:rPr>
            </w:pPr>
            <w:bookmarkStart w:id="20" w:name="_Toc116902880"/>
            <w:r w:rsidRPr="00BD1644">
              <w:rPr>
                <w:rFonts w:ascii="Times New Roman" w:eastAsia="Trebuchet MS" w:hAnsi="Times New Roman" w:cs="Times New Roman"/>
                <w:b/>
                <w:bCs/>
                <w:color w:val="000000"/>
              </w:rPr>
              <w:t>WYMAGANIA DOTYCZĄCE ZABEZPIECZENIA NALEŻYTEGO WYKONANIA UMOWY</w:t>
            </w:r>
            <w:bookmarkEnd w:id="20"/>
          </w:p>
        </w:tc>
      </w:tr>
    </w:tbl>
    <w:p w:rsidR="00B86A1E" w:rsidRPr="00BD1644" w:rsidRDefault="00B86A1E" w:rsidP="00BD1644">
      <w:pPr>
        <w:spacing w:line="240" w:lineRule="auto"/>
        <w:rPr>
          <w:rFonts w:ascii="Times New Roman" w:hAnsi="Times New Roman" w:cs="Times New Roman"/>
        </w:rPr>
      </w:pPr>
    </w:p>
    <w:p w:rsidR="00B86A1E" w:rsidRPr="00BD1644" w:rsidRDefault="00B86A1E" w:rsidP="00BD1644">
      <w:pPr>
        <w:spacing w:line="240" w:lineRule="auto"/>
        <w:rPr>
          <w:rFonts w:ascii="Times New Roman" w:hAnsi="Times New Roman" w:cs="Times New Roman"/>
        </w:rPr>
      </w:pPr>
      <w:r w:rsidRPr="00BD1644">
        <w:rPr>
          <w:rFonts w:ascii="Times New Roman" w:hAnsi="Times New Roman" w:cs="Times New Roman"/>
        </w:rPr>
        <w:t>Zamawiający nie wymaga zabezpieczenia należytego wykonania umowy.</w:t>
      </w:r>
    </w:p>
    <w:tbl>
      <w:tblPr>
        <w:tblStyle w:val="Tabela-Siatka"/>
        <w:tblW w:w="0" w:type="auto"/>
        <w:tblLook w:val="04A0" w:firstRow="1" w:lastRow="0" w:firstColumn="1" w:lastColumn="0" w:noHBand="0" w:noVBand="1"/>
      </w:tblPr>
      <w:tblGrid>
        <w:gridCol w:w="9212"/>
      </w:tblGrid>
      <w:tr w:rsidR="00B86A1E" w:rsidRPr="00BD1644" w:rsidTr="000B1CCB">
        <w:tc>
          <w:tcPr>
            <w:tcW w:w="9212" w:type="dxa"/>
            <w:shd w:val="clear" w:color="auto" w:fill="B8CCE4" w:themeFill="accent1" w:themeFillTint="66"/>
          </w:tcPr>
          <w:p w:rsidR="00B86A1E" w:rsidRPr="00BD1644" w:rsidRDefault="00A15D4E" w:rsidP="00BD1644">
            <w:pPr>
              <w:pStyle w:val="TableContents"/>
              <w:numPr>
                <w:ilvl w:val="0"/>
                <w:numId w:val="1"/>
              </w:numPr>
              <w:outlineLvl w:val="0"/>
              <w:rPr>
                <w:rFonts w:cs="Times New Roman"/>
              </w:rPr>
            </w:pPr>
            <w:bookmarkStart w:id="21" w:name="_Toc116902881"/>
            <w:r w:rsidRPr="00BD1644">
              <w:rPr>
                <w:rFonts w:eastAsia="Trebuchet MS" w:cs="Times New Roman"/>
                <w:b/>
                <w:bCs/>
                <w:color w:val="000000"/>
                <w:spacing w:val="-1"/>
                <w:sz w:val="22"/>
                <w:szCs w:val="22"/>
              </w:rPr>
              <w:t>INFORMACJE O TREŚCI ZAWIERANEJ UMOWY ORAZ MOŻLIWOŚCI JEJ ZMIANY</w:t>
            </w:r>
            <w:bookmarkEnd w:id="21"/>
          </w:p>
        </w:tc>
      </w:tr>
    </w:tbl>
    <w:p w:rsidR="00B86A1E" w:rsidRPr="00BD1644" w:rsidRDefault="00B86A1E" w:rsidP="00BD1644">
      <w:pPr>
        <w:spacing w:line="240" w:lineRule="auto"/>
        <w:rPr>
          <w:rFonts w:ascii="Times New Roman" w:hAnsi="Times New Roman" w:cs="Times New Roman"/>
        </w:rPr>
      </w:pPr>
    </w:p>
    <w:p w:rsidR="00B86A1E" w:rsidRPr="00BD1644" w:rsidRDefault="00B86A1E" w:rsidP="00BD1644">
      <w:pPr>
        <w:pStyle w:val="Standard"/>
        <w:numPr>
          <w:ilvl w:val="0"/>
          <w:numId w:val="24"/>
        </w:numPr>
        <w:jc w:val="both"/>
        <w:textAlignment w:val="baseline"/>
        <w:rPr>
          <w:rFonts w:cs="Times New Roman"/>
          <w:sz w:val="22"/>
          <w:szCs w:val="22"/>
        </w:rPr>
      </w:pPr>
      <w:r w:rsidRPr="00BD1644">
        <w:rPr>
          <w:rFonts w:cs="Times New Roman"/>
          <w:sz w:val="22"/>
          <w:szCs w:val="22"/>
        </w:rPr>
        <w:t xml:space="preserve">Wybrany Wykonawca jest zobowiązany do zawarcia umowy w sprawie zamówienia publicznego na warunkach określonych we Wzorze Umowy, stanowiącym </w:t>
      </w:r>
      <w:r w:rsidR="00272BF4" w:rsidRPr="00BD1644">
        <w:rPr>
          <w:rFonts w:cs="Times New Roman"/>
          <w:b/>
          <w:bCs/>
          <w:sz w:val="22"/>
          <w:szCs w:val="22"/>
        </w:rPr>
        <w:t>Załącznik nr 4</w:t>
      </w:r>
      <w:r w:rsidRPr="00BD1644">
        <w:rPr>
          <w:rFonts w:cs="Times New Roman"/>
          <w:sz w:val="22"/>
          <w:szCs w:val="22"/>
        </w:rPr>
        <w:t xml:space="preserve"> </w:t>
      </w:r>
      <w:r w:rsidRPr="00BD1644">
        <w:rPr>
          <w:rFonts w:cs="Times New Roman"/>
          <w:b/>
          <w:sz w:val="22"/>
          <w:szCs w:val="22"/>
        </w:rPr>
        <w:t>do SWZ.</w:t>
      </w:r>
    </w:p>
    <w:p w:rsidR="00B86A1E" w:rsidRPr="00BD1644" w:rsidRDefault="00B86A1E" w:rsidP="00BD1644">
      <w:pPr>
        <w:pStyle w:val="Standard"/>
        <w:numPr>
          <w:ilvl w:val="0"/>
          <w:numId w:val="24"/>
        </w:numPr>
        <w:jc w:val="both"/>
        <w:textAlignment w:val="baseline"/>
        <w:rPr>
          <w:rFonts w:cs="Times New Roman"/>
          <w:sz w:val="22"/>
          <w:szCs w:val="22"/>
        </w:rPr>
      </w:pPr>
      <w:r w:rsidRPr="00BD1644">
        <w:rPr>
          <w:rFonts w:cs="Times New Roman"/>
          <w:sz w:val="22"/>
          <w:szCs w:val="22"/>
        </w:rPr>
        <w:t xml:space="preserve">Zakres świadczenia Wykonawcy wynikający z umowy jest tożsamy z jego zobowiązaniem </w:t>
      </w:r>
      <w:r w:rsidRPr="00BD1644">
        <w:rPr>
          <w:rFonts w:cs="Times New Roman"/>
          <w:sz w:val="22"/>
          <w:szCs w:val="22"/>
        </w:rPr>
        <w:lastRenderedPageBreak/>
        <w:t>zawartym w ofercie.</w:t>
      </w:r>
    </w:p>
    <w:p w:rsidR="00B86A1E" w:rsidRPr="00BD1644" w:rsidRDefault="00B86A1E" w:rsidP="00BD1644">
      <w:pPr>
        <w:pStyle w:val="Standard"/>
        <w:numPr>
          <w:ilvl w:val="0"/>
          <w:numId w:val="24"/>
        </w:numPr>
        <w:jc w:val="both"/>
        <w:textAlignment w:val="baseline"/>
        <w:rPr>
          <w:rFonts w:cs="Times New Roman"/>
          <w:sz w:val="22"/>
          <w:szCs w:val="22"/>
        </w:rPr>
      </w:pPr>
      <w:r w:rsidRPr="00BD1644">
        <w:rPr>
          <w:rFonts w:cs="Times New Roman"/>
          <w:sz w:val="22"/>
          <w:szCs w:val="22"/>
        </w:rPr>
        <w:t>Zamawiający przewiduje możliwość zmiany zawartej umowy w stos</w:t>
      </w:r>
      <w:r w:rsidR="005D2929" w:rsidRPr="00BD1644">
        <w:rPr>
          <w:rFonts w:cs="Times New Roman"/>
          <w:sz w:val="22"/>
          <w:szCs w:val="22"/>
        </w:rPr>
        <w:t xml:space="preserve">unku do treści wybranej oferty </w:t>
      </w:r>
      <w:r w:rsidRPr="00BD1644">
        <w:rPr>
          <w:rFonts w:cs="Times New Roman"/>
          <w:sz w:val="22"/>
          <w:szCs w:val="22"/>
        </w:rPr>
        <w:t xml:space="preserve">w zakresie uregulowanym w art. 454-455 </w:t>
      </w:r>
      <w:r w:rsidR="005D2929" w:rsidRPr="00BD1644">
        <w:rPr>
          <w:rFonts w:cs="Times New Roman"/>
          <w:sz w:val="22"/>
          <w:szCs w:val="22"/>
        </w:rPr>
        <w:t>ustawy PZP</w:t>
      </w:r>
      <w:r w:rsidRPr="00BD1644">
        <w:rPr>
          <w:rFonts w:cs="Times New Roman"/>
          <w:sz w:val="22"/>
          <w:szCs w:val="22"/>
        </w:rPr>
        <w:t xml:space="preserve"> oraz wskazanym we Wzorze Umowy, stanowiącym </w:t>
      </w:r>
      <w:r w:rsidR="00272BF4" w:rsidRPr="00BD1644">
        <w:rPr>
          <w:rFonts w:cs="Times New Roman"/>
          <w:b/>
          <w:bCs/>
          <w:sz w:val="22"/>
          <w:szCs w:val="22"/>
        </w:rPr>
        <w:t>Załącznik nr 4</w:t>
      </w:r>
      <w:r w:rsidRPr="00BD1644">
        <w:rPr>
          <w:rFonts w:cs="Times New Roman"/>
          <w:sz w:val="22"/>
          <w:szCs w:val="22"/>
        </w:rPr>
        <w:t xml:space="preserve"> </w:t>
      </w:r>
      <w:r w:rsidRPr="00BD1644">
        <w:rPr>
          <w:rFonts w:cs="Times New Roman"/>
          <w:b/>
          <w:sz w:val="22"/>
          <w:szCs w:val="22"/>
        </w:rPr>
        <w:t>do SWZ.</w:t>
      </w:r>
    </w:p>
    <w:p w:rsidR="00B86A1E" w:rsidRDefault="00B86A1E" w:rsidP="00BD1644">
      <w:pPr>
        <w:pStyle w:val="Akapitzlist"/>
        <w:numPr>
          <w:ilvl w:val="0"/>
          <w:numId w:val="24"/>
        </w:numPr>
        <w:spacing w:line="240" w:lineRule="auto"/>
        <w:jc w:val="both"/>
        <w:rPr>
          <w:rFonts w:ascii="Times New Roman" w:hAnsi="Times New Roman" w:cs="Times New Roman"/>
        </w:rPr>
      </w:pPr>
      <w:r w:rsidRPr="00BD1644">
        <w:rPr>
          <w:rFonts w:ascii="Times New Roman" w:hAnsi="Times New Roman" w:cs="Times New Roman"/>
        </w:rPr>
        <w:t>Z</w:t>
      </w:r>
      <w:r w:rsidRPr="00BD1644">
        <w:rPr>
          <w:rFonts w:ascii="Times New Roman" w:hAnsi="Times New Roman" w:cs="Times New Roman"/>
          <w:lang w:eastAsia="zh-CN" w:bidi="hi-IN"/>
        </w:rPr>
        <w:t>miana umowy wymaga dla swej ważności, pod rygore</w:t>
      </w:r>
      <w:r w:rsidR="005D2929" w:rsidRPr="00BD1644">
        <w:rPr>
          <w:rFonts w:ascii="Times New Roman" w:hAnsi="Times New Roman" w:cs="Times New Roman"/>
          <w:lang w:eastAsia="zh-CN" w:bidi="hi-IN"/>
        </w:rPr>
        <w:t>m nieważności, zachowania formy p</w:t>
      </w:r>
      <w:r w:rsidRPr="00BD1644">
        <w:rPr>
          <w:rFonts w:ascii="Times New Roman" w:hAnsi="Times New Roman" w:cs="Times New Roman"/>
          <w:lang w:eastAsia="zh-CN" w:bidi="hi-IN"/>
        </w:rPr>
        <w:t>isemnej.</w:t>
      </w:r>
    </w:p>
    <w:p w:rsidR="008768F5" w:rsidRPr="00BD1644" w:rsidRDefault="008768F5" w:rsidP="008768F5">
      <w:pPr>
        <w:pStyle w:val="Akapitzlist"/>
        <w:spacing w:line="240" w:lineRule="auto"/>
        <w:ind w:left="360"/>
        <w:jc w:val="both"/>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B86A1E" w:rsidRPr="00BD1644" w:rsidTr="000B1CCB">
        <w:tc>
          <w:tcPr>
            <w:tcW w:w="9212" w:type="dxa"/>
            <w:shd w:val="clear" w:color="auto" w:fill="B8CCE4" w:themeFill="accent1" w:themeFillTint="66"/>
          </w:tcPr>
          <w:p w:rsidR="00B86A1E" w:rsidRPr="00BD1644" w:rsidRDefault="00D84D3D" w:rsidP="00BD1644">
            <w:pPr>
              <w:pStyle w:val="Akapitzlist"/>
              <w:numPr>
                <w:ilvl w:val="0"/>
                <w:numId w:val="1"/>
              </w:numPr>
              <w:outlineLvl w:val="0"/>
              <w:rPr>
                <w:rFonts w:ascii="Times New Roman" w:hAnsi="Times New Roman" w:cs="Times New Roman"/>
              </w:rPr>
            </w:pPr>
            <w:bookmarkStart w:id="22" w:name="_Toc116902882"/>
            <w:r w:rsidRPr="00BD1644">
              <w:rPr>
                <w:rFonts w:ascii="Times New Roman" w:eastAsia="Trebuchet MS" w:hAnsi="Times New Roman" w:cs="Times New Roman"/>
                <w:b/>
                <w:bCs/>
                <w:color w:val="000000"/>
                <w:spacing w:val="-1"/>
                <w:kern w:val="3"/>
                <w:lang w:eastAsia="zh-CN" w:bidi="hi-IN"/>
              </w:rPr>
              <w:t>POUCZENIE O ŚRODKACH OCHRONY PRAWNEJ PRZYSŁUGUJĄCYCH WYKONAWCY</w:t>
            </w:r>
            <w:bookmarkEnd w:id="22"/>
          </w:p>
        </w:tc>
      </w:tr>
    </w:tbl>
    <w:p w:rsidR="007E296C" w:rsidRPr="00BD1644" w:rsidRDefault="007E296C" w:rsidP="00BD1644">
      <w:pPr>
        <w:spacing w:line="240" w:lineRule="auto"/>
        <w:rPr>
          <w:rFonts w:ascii="Times New Roman" w:hAnsi="Times New Roman" w:cs="Times New Roman"/>
        </w:rPr>
      </w:pPr>
    </w:p>
    <w:p w:rsidR="00B86A1E" w:rsidRPr="00BD1644" w:rsidRDefault="00A75D7E" w:rsidP="00BD1644">
      <w:pPr>
        <w:pStyle w:val="Standard"/>
        <w:numPr>
          <w:ilvl w:val="0"/>
          <w:numId w:val="26"/>
        </w:numPr>
        <w:jc w:val="both"/>
        <w:textAlignment w:val="baseline"/>
        <w:rPr>
          <w:rFonts w:cs="Times New Roman"/>
          <w:sz w:val="22"/>
          <w:szCs w:val="22"/>
        </w:rPr>
      </w:pPr>
      <w:r w:rsidRPr="00BD1644">
        <w:rPr>
          <w:rFonts w:cs="Times New Roman"/>
          <w:sz w:val="22"/>
          <w:szCs w:val="22"/>
        </w:rPr>
        <w:t>Ś</w:t>
      </w:r>
      <w:r w:rsidR="00B86A1E" w:rsidRPr="00BD1644">
        <w:rPr>
          <w:rFonts w:cs="Times New Roman"/>
          <w:sz w:val="22"/>
          <w:szCs w:val="22"/>
        </w:rPr>
        <w:t>rodki ochrony prawnej określone w niniejszym dziale przysługują Wykonawcy, uczestnikowi konkursu oraz innemu podmiotowi, jeżeli ma lub miał interes w uzyskaniu zamówienia lub nagrody w konkursie oraz poniósł lub może ponieść sz</w:t>
      </w:r>
      <w:r w:rsidRPr="00BD1644">
        <w:rPr>
          <w:rFonts w:cs="Times New Roman"/>
          <w:sz w:val="22"/>
          <w:szCs w:val="22"/>
        </w:rPr>
        <w:t>kodę w wyniku naruszenia przez Z</w:t>
      </w:r>
      <w:r w:rsidR="00B86A1E" w:rsidRPr="00BD1644">
        <w:rPr>
          <w:rFonts w:cs="Times New Roman"/>
          <w:sz w:val="22"/>
          <w:szCs w:val="22"/>
        </w:rPr>
        <w:t xml:space="preserve">amawiającego przepisów ustawy </w:t>
      </w:r>
      <w:r w:rsidR="00D84D3D" w:rsidRPr="00BD1644">
        <w:rPr>
          <w:rFonts w:cs="Times New Roman"/>
          <w:sz w:val="22"/>
          <w:szCs w:val="22"/>
        </w:rPr>
        <w:t>PZP</w:t>
      </w:r>
      <w:r w:rsidR="00B86A1E" w:rsidRPr="00BD1644">
        <w:rPr>
          <w:rFonts w:cs="Times New Roman"/>
          <w:sz w:val="22"/>
          <w:szCs w:val="22"/>
        </w:rPr>
        <w:t>.</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84D3D" w:rsidRPr="00BD1644">
        <w:rPr>
          <w:rFonts w:cs="Times New Roman"/>
          <w:sz w:val="22"/>
          <w:szCs w:val="22"/>
        </w:rPr>
        <w:t xml:space="preserve">ustawy PZP </w:t>
      </w:r>
      <w:r w:rsidRPr="00BD1644">
        <w:rPr>
          <w:rFonts w:cs="Times New Roman"/>
          <w:sz w:val="22"/>
          <w:szCs w:val="22"/>
        </w:rPr>
        <w:t>oraz Rzecznikowi Małych i Średnich Przedsiębiorców.</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Odwołanie przysługuje na:</w:t>
      </w:r>
    </w:p>
    <w:p w:rsidR="00B86A1E" w:rsidRPr="00BD1644" w:rsidRDefault="00B86A1E" w:rsidP="00BD1644">
      <w:pPr>
        <w:pStyle w:val="Standard"/>
        <w:numPr>
          <w:ilvl w:val="1"/>
          <w:numId w:val="26"/>
        </w:numPr>
        <w:jc w:val="both"/>
        <w:textAlignment w:val="baseline"/>
        <w:rPr>
          <w:rFonts w:cs="Times New Roman"/>
          <w:sz w:val="22"/>
          <w:szCs w:val="22"/>
        </w:rPr>
      </w:pPr>
      <w:r w:rsidRPr="00BD1644">
        <w:rPr>
          <w:rFonts w:cs="Times New Roman"/>
          <w:sz w:val="22"/>
          <w:szCs w:val="22"/>
        </w:rPr>
        <w:t>niezgodną z przepisami ustawy czynność Zamawiającego, podjętą w postępowaniu o udzielenie zamówienia, w tym na projektowane postanowienie umowy;</w:t>
      </w:r>
    </w:p>
    <w:p w:rsidR="00B86A1E" w:rsidRPr="00BD1644" w:rsidRDefault="00B86A1E" w:rsidP="00BD1644">
      <w:pPr>
        <w:pStyle w:val="Standard"/>
        <w:numPr>
          <w:ilvl w:val="1"/>
          <w:numId w:val="26"/>
        </w:numPr>
        <w:jc w:val="both"/>
        <w:textAlignment w:val="baseline"/>
        <w:rPr>
          <w:rFonts w:cs="Times New Roman"/>
          <w:sz w:val="22"/>
          <w:szCs w:val="22"/>
        </w:rPr>
      </w:pPr>
      <w:r w:rsidRPr="00BD1644">
        <w:rPr>
          <w:rFonts w:cs="Times New Roman"/>
          <w:sz w:val="22"/>
          <w:szCs w:val="22"/>
        </w:rPr>
        <w:t>zaniechanie czynności w postępowaniu o u</w:t>
      </w:r>
      <w:r w:rsidR="00D84D3D" w:rsidRPr="00BD1644">
        <w:rPr>
          <w:rFonts w:cs="Times New Roman"/>
          <w:sz w:val="22"/>
          <w:szCs w:val="22"/>
        </w:rPr>
        <w:t>dzielenie zamówienia do której Z</w:t>
      </w:r>
      <w:r w:rsidRPr="00BD1644">
        <w:rPr>
          <w:rFonts w:cs="Times New Roman"/>
          <w:sz w:val="22"/>
          <w:szCs w:val="22"/>
        </w:rPr>
        <w:t>amawiający był obowiązany na podstawie ustawy;</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Odwołanie wnosi się do Prezesa Izby. Odwołujący przekazuje kopię odwołania Zamawiającemu przed upływem terminu do wniesienia odwołania w taki sposób, aby mógł on zapoznać się z jego treścią przed upływem tego terminu.</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Odwołanie wobec treści ogłoszenia lub treści SWZ wnosi się w terminie 5 dni od dnia zamieszczenia ogłoszenia w Biuletynie Zamówień Publicznych lub treści SWZ na stronie internetowej.</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Odwołanie wnosi się w terminie:</w:t>
      </w:r>
    </w:p>
    <w:p w:rsidR="00B86A1E" w:rsidRPr="00BD1644" w:rsidRDefault="00B86A1E" w:rsidP="00BD1644">
      <w:pPr>
        <w:pStyle w:val="Standard"/>
        <w:numPr>
          <w:ilvl w:val="1"/>
          <w:numId w:val="26"/>
        </w:numPr>
        <w:jc w:val="both"/>
        <w:textAlignment w:val="baseline"/>
        <w:rPr>
          <w:rFonts w:cs="Times New Roman"/>
          <w:sz w:val="22"/>
          <w:szCs w:val="22"/>
        </w:rPr>
      </w:pPr>
      <w:r w:rsidRPr="00BD1644">
        <w:rPr>
          <w:rFonts w:cs="Times New Roman"/>
          <w:sz w:val="22"/>
          <w:szCs w:val="22"/>
        </w:rPr>
        <w:t>5 dni od dnia przekazania informacji o czynności Zamawiającego stanowiącej podstawę jego wniesienia, jeżeli informacja została przekazana przy użyciu środków komunikacji elektronicznej,</w:t>
      </w:r>
    </w:p>
    <w:p w:rsidR="00B86A1E" w:rsidRPr="00BD1644" w:rsidRDefault="00B86A1E" w:rsidP="00BD1644">
      <w:pPr>
        <w:pStyle w:val="Standard"/>
        <w:numPr>
          <w:ilvl w:val="1"/>
          <w:numId w:val="26"/>
        </w:numPr>
        <w:jc w:val="both"/>
        <w:textAlignment w:val="baseline"/>
        <w:rPr>
          <w:rFonts w:cs="Times New Roman"/>
          <w:sz w:val="22"/>
          <w:szCs w:val="22"/>
        </w:rPr>
      </w:pPr>
      <w:r w:rsidRPr="00BD1644">
        <w:rPr>
          <w:rFonts w:cs="Times New Roman"/>
          <w:sz w:val="22"/>
          <w:szCs w:val="22"/>
        </w:rPr>
        <w:t>10 dni od dnia przekazania informacji o czynności Zamawiającego stanowiącej podstawę jego wniesienia, jeżeli informacja została przekazana w sposób inny niż określony w pkt 1).</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Odwołanie w przypadkach innych niż określone w pkt 5 i 6 wnosi się w terminie 5 dni od dnia, w</w:t>
      </w:r>
      <w:r w:rsidR="00D824E3">
        <w:rPr>
          <w:rFonts w:cs="Times New Roman"/>
          <w:sz w:val="22"/>
          <w:szCs w:val="22"/>
        </w:rPr>
        <w:t> </w:t>
      </w:r>
      <w:r w:rsidRPr="00BD1644">
        <w:rPr>
          <w:rFonts w:cs="Times New Roman"/>
          <w:sz w:val="22"/>
          <w:szCs w:val="22"/>
        </w:rPr>
        <w:t>którym powzięto lub przy zachowaniu należytej staranności</w:t>
      </w:r>
      <w:r w:rsidR="00D824E3">
        <w:rPr>
          <w:rFonts w:cs="Times New Roman"/>
          <w:sz w:val="22"/>
          <w:szCs w:val="22"/>
        </w:rPr>
        <w:t xml:space="preserve"> można było powziąć wiadomość o </w:t>
      </w:r>
      <w:r w:rsidRPr="00BD1644">
        <w:rPr>
          <w:rFonts w:cs="Times New Roman"/>
          <w:sz w:val="22"/>
          <w:szCs w:val="22"/>
        </w:rPr>
        <w:t>okolicznościach stanowiących podstawę jego wniesienia</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 xml:space="preserve">Na orzeczenie Izby oraz postanowienie Prezesa Izby, o którym mowa w art. 519 ust. 1 ustawy </w:t>
      </w:r>
      <w:r w:rsidR="00D84D3D" w:rsidRPr="00BD1644">
        <w:rPr>
          <w:rFonts w:cs="Times New Roman"/>
          <w:sz w:val="22"/>
          <w:szCs w:val="22"/>
        </w:rPr>
        <w:t>PZP</w:t>
      </w:r>
      <w:r w:rsidRPr="00BD1644">
        <w:rPr>
          <w:rFonts w:cs="Times New Roman"/>
          <w:sz w:val="22"/>
          <w:szCs w:val="22"/>
        </w:rPr>
        <w:t>, stronom oraz uczestnikom postępowania odwoławczego przysługuje skarga do sądu.</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W postępowaniu toczącym się wskutek wniesienia skargi stosuje się odpowiednio przepisy ustawy z dnia 17 listopada 1964 r. - Kodeks postępowania cywilnego o apelacji, jeżeli przepisy niniejszego rozdziału nie stanowią inaczej.</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Skargę wnosi się do Sądu Okręgowego w Warszawie - sądu zamówień publicznych, zwanego dalej "sądem zamówień publicznych".</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 xml:space="preserve">Skargę wnosi się za pośrednictwem Prezesa Izby, w terminie 14 dni od dnia doręczenia orzeczenia Izby lub postanowienia Prezesa Izby, o którym mowa w art. 519 ust. 1 ustawy </w:t>
      </w:r>
      <w:r w:rsidR="00D84D3D" w:rsidRPr="00BD1644">
        <w:rPr>
          <w:rFonts w:cs="Times New Roman"/>
          <w:sz w:val="22"/>
          <w:szCs w:val="22"/>
        </w:rPr>
        <w:t>PZP</w:t>
      </w:r>
      <w:r w:rsidRPr="00BD1644">
        <w:rPr>
          <w:rFonts w:cs="Times New Roman"/>
          <w:sz w:val="22"/>
          <w:szCs w:val="22"/>
        </w:rPr>
        <w:t>, przesyłając jednocześnie jej odpis przeciwnikowi skargi. Złożenie skargi w placówce pocztowej operatora wyznaczonego w rozumieniu ustawy z dnia 23 listopada 2012 r. - Prawo pocztowe jest równoznaczne z jej wniesieniem.</w:t>
      </w:r>
    </w:p>
    <w:p w:rsidR="00B86A1E" w:rsidRPr="00BD1644" w:rsidRDefault="00B86A1E" w:rsidP="00BD1644">
      <w:pPr>
        <w:pStyle w:val="Standard"/>
        <w:numPr>
          <w:ilvl w:val="0"/>
          <w:numId w:val="26"/>
        </w:numPr>
        <w:jc w:val="both"/>
        <w:textAlignment w:val="baseline"/>
        <w:rPr>
          <w:rFonts w:cs="Times New Roman"/>
          <w:sz w:val="22"/>
          <w:szCs w:val="22"/>
        </w:rPr>
      </w:pPr>
      <w:r w:rsidRPr="00BD1644">
        <w:rPr>
          <w:rFonts w:cs="Times New Roman"/>
          <w:sz w:val="22"/>
          <w:szCs w:val="22"/>
        </w:rPr>
        <w:t>Prezes Izby przekazuje skargę wraz z aktami postępowania odwoławczego do sądu zamówień publicznych w terminie 7 dni od dnia jej otrzymania.</w:t>
      </w:r>
    </w:p>
    <w:p w:rsidR="007E296C" w:rsidRDefault="007E296C" w:rsidP="00BD1644">
      <w:pPr>
        <w:spacing w:line="240" w:lineRule="auto"/>
        <w:rPr>
          <w:rFonts w:ascii="Times New Roman" w:hAnsi="Times New Roman" w:cs="Times New Roman"/>
        </w:rPr>
      </w:pPr>
    </w:p>
    <w:p w:rsidR="00AF355C" w:rsidRPr="00BD1644" w:rsidRDefault="00AF355C" w:rsidP="00BD1644">
      <w:pPr>
        <w:spacing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212"/>
      </w:tblGrid>
      <w:tr w:rsidR="00EE20C4" w:rsidRPr="00BD1644" w:rsidTr="000B1CCB">
        <w:tc>
          <w:tcPr>
            <w:tcW w:w="9212" w:type="dxa"/>
            <w:shd w:val="clear" w:color="auto" w:fill="B8CCE4" w:themeFill="accent1" w:themeFillTint="66"/>
          </w:tcPr>
          <w:p w:rsidR="00EE20C4" w:rsidRPr="00BD1644" w:rsidRDefault="00EE20C4" w:rsidP="00BD1644">
            <w:pPr>
              <w:pStyle w:val="Akapitzlist"/>
              <w:numPr>
                <w:ilvl w:val="0"/>
                <w:numId w:val="1"/>
              </w:numPr>
              <w:outlineLvl w:val="0"/>
              <w:rPr>
                <w:rFonts w:ascii="Times New Roman" w:hAnsi="Times New Roman" w:cs="Times New Roman"/>
                <w:b/>
              </w:rPr>
            </w:pPr>
            <w:bookmarkStart w:id="23" w:name="_Toc116902883"/>
            <w:r w:rsidRPr="00BD1644">
              <w:rPr>
                <w:rFonts w:ascii="Times New Roman" w:hAnsi="Times New Roman" w:cs="Times New Roman"/>
                <w:b/>
              </w:rPr>
              <w:lastRenderedPageBreak/>
              <w:t>OCHRONA DANYCH OSOBOWYCH</w:t>
            </w:r>
            <w:bookmarkEnd w:id="23"/>
          </w:p>
        </w:tc>
      </w:tr>
    </w:tbl>
    <w:p w:rsidR="00960B3D" w:rsidRPr="00BD1644" w:rsidRDefault="00960B3D" w:rsidP="00BD1644">
      <w:pPr>
        <w:spacing w:after="0" w:line="240" w:lineRule="auto"/>
        <w:ind w:left="360"/>
        <w:jc w:val="both"/>
        <w:rPr>
          <w:rFonts w:ascii="Times New Roman" w:hAnsi="Times New Roman" w:cs="Times New Roman"/>
          <w:sz w:val="21"/>
          <w:szCs w:val="21"/>
        </w:rPr>
      </w:pP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Zgodnie z art. 13 ust. 1 i 2 rozporządzenia Parlamentu Europejskiego</w:t>
      </w:r>
      <w:r>
        <w:rPr>
          <w:rFonts w:ascii="Times New Roman" w:eastAsia="ArialMT" w:hAnsi="Times New Roman" w:cs="Times New Roman"/>
        </w:rPr>
        <w:t xml:space="preserve"> i Rady (UE) 2016/679 z dnia 27 </w:t>
      </w:r>
      <w:r w:rsidRPr="00D824E3">
        <w:rPr>
          <w:rFonts w:ascii="Times New Roman" w:eastAsia="ArialMT"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w:t>
      </w:r>
      <w:r w:rsidR="007C7DF2">
        <w:rPr>
          <w:rFonts w:ascii="Times New Roman" w:eastAsia="ArialMT" w:hAnsi="Times New Roman" w:cs="Times New Roman"/>
        </w:rPr>
        <w:t xml:space="preserve"> </w:t>
      </w:r>
      <w:r w:rsidRPr="00D824E3">
        <w:rPr>
          <w:rFonts w:ascii="Times New Roman" w:eastAsia="ArialMT" w:hAnsi="Times New Roman" w:cs="Times New Roman"/>
        </w:rPr>
        <w:t xml:space="preserve">04.05.2016, str. 1), dalej „RODO”, </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informuję, że:</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a) Administratorem Pani/Pana danych osobowych przetwarzanych w ramach zamówień  jest:</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Zespół Szkół nr 6 im. Macieja Rataja w Ełku</w:t>
      </w:r>
      <w:r w:rsidR="007C7DF2">
        <w:rPr>
          <w:rFonts w:ascii="Times New Roman" w:eastAsia="ArialMT" w:hAnsi="Times New Roman" w:cs="Times New Roman"/>
        </w:rPr>
        <w:t xml:space="preserve">, </w:t>
      </w:r>
      <w:r w:rsidRPr="00D824E3">
        <w:rPr>
          <w:rFonts w:ascii="Times New Roman" w:eastAsia="ArialMT" w:hAnsi="Times New Roman" w:cs="Times New Roman"/>
        </w:rPr>
        <w:t>ul. Kajki 4,</w:t>
      </w:r>
      <w:r w:rsidR="007C7DF2">
        <w:rPr>
          <w:rFonts w:ascii="Times New Roman" w:eastAsia="ArialMT" w:hAnsi="Times New Roman" w:cs="Times New Roman"/>
        </w:rPr>
        <w:t xml:space="preserve"> </w:t>
      </w:r>
      <w:r w:rsidRPr="00D824E3">
        <w:rPr>
          <w:rFonts w:ascii="Times New Roman" w:eastAsia="ArialMT" w:hAnsi="Times New Roman" w:cs="Times New Roman"/>
        </w:rPr>
        <w:t>19-300 Ełk;</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b) jeśli ma Pani/Pan pytania dotyczące sposobu i zakresu przetwarzania Pani/Pana danych osobowych, a także przysługujących Pani/Panu uprawnień, może się Pani/Pan skontaktować się z Inspektorem Ochrony Danych Osobowych u  Administratora za pomocą adresu e-mail: iod@rodo.elk.pl lub pisemnie na adres administratora,</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xml:space="preserve">c) Pani/Pana dane osobowe przetwarzane będą na podstawie art. 6 ust. 1 lit. c RODO </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xml:space="preserve">d) odbiorcami Pani/Pana danych osobowych będą osoby lub podmioty, którym udostępniona zostanie dokumentacja postępowania w oparciu o przepisy z dnia 11 września 2019 r. – Prawo zamówień publicznych (Dz. U. poz. 1919 z </w:t>
      </w:r>
      <w:proofErr w:type="spellStart"/>
      <w:r w:rsidRPr="00D824E3">
        <w:rPr>
          <w:rFonts w:ascii="Times New Roman" w:eastAsia="ArialMT" w:hAnsi="Times New Roman" w:cs="Times New Roman"/>
        </w:rPr>
        <w:t>późn</w:t>
      </w:r>
      <w:proofErr w:type="spellEnd"/>
      <w:r w:rsidRPr="00D824E3">
        <w:rPr>
          <w:rFonts w:ascii="Times New Roman" w:eastAsia="ArialMT" w:hAnsi="Times New Roman" w:cs="Times New Roman"/>
        </w:rPr>
        <w:t xml:space="preserve">., zm.), dalej „ustawa </w:t>
      </w:r>
      <w:proofErr w:type="spellStart"/>
      <w:r w:rsidRPr="00D824E3">
        <w:rPr>
          <w:rFonts w:ascii="Times New Roman" w:eastAsia="ArialMT" w:hAnsi="Times New Roman" w:cs="Times New Roman"/>
        </w:rPr>
        <w:t>Pzp</w:t>
      </w:r>
      <w:proofErr w:type="spellEnd"/>
      <w:r w:rsidRPr="00D824E3">
        <w:rPr>
          <w:rFonts w:ascii="Times New Roman" w:eastAsia="ArialMT" w:hAnsi="Times New Roman" w:cs="Times New Roman"/>
        </w:rPr>
        <w:t>”;</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e) Pani/Pana dane osobowe będą przechowywane przez okre</w:t>
      </w:r>
      <w:r>
        <w:rPr>
          <w:rFonts w:ascii="Times New Roman" w:eastAsia="ArialMT" w:hAnsi="Times New Roman" w:cs="Times New Roman"/>
        </w:rPr>
        <w:t>s przechowywania dokumentacji z </w:t>
      </w:r>
      <w:r w:rsidRPr="00D824E3">
        <w:rPr>
          <w:rFonts w:ascii="Times New Roman" w:eastAsia="ArialMT" w:hAnsi="Times New Roman" w:cs="Times New Roman"/>
        </w:rPr>
        <w:t>postępowania o udzielenie zamówienia publicznego;</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f) obowiązek podania przez Panią/Pana danych osobowych bezpośrednio Pani/Pana dotyczących jest wymogiem ustawowym określonym w przepisach ust</w:t>
      </w:r>
      <w:r>
        <w:rPr>
          <w:rFonts w:ascii="Times New Roman" w:eastAsia="ArialMT" w:hAnsi="Times New Roman" w:cs="Times New Roman"/>
        </w:rPr>
        <w:t xml:space="preserve">awy </w:t>
      </w:r>
      <w:proofErr w:type="spellStart"/>
      <w:r>
        <w:rPr>
          <w:rFonts w:ascii="Times New Roman" w:eastAsia="ArialMT" w:hAnsi="Times New Roman" w:cs="Times New Roman"/>
        </w:rPr>
        <w:t>Pzp</w:t>
      </w:r>
      <w:proofErr w:type="spellEnd"/>
      <w:r>
        <w:rPr>
          <w:rFonts w:ascii="Times New Roman" w:eastAsia="ArialMT" w:hAnsi="Times New Roman" w:cs="Times New Roman"/>
        </w:rPr>
        <w:t>, związanym z udziałem w </w:t>
      </w:r>
      <w:r w:rsidRPr="00D824E3">
        <w:rPr>
          <w:rFonts w:ascii="Times New Roman" w:eastAsia="ArialMT" w:hAnsi="Times New Roman" w:cs="Times New Roman"/>
        </w:rPr>
        <w:t xml:space="preserve">postępowaniu o udzielenie zamówienia publicznego; konsekwencje niepodania określonych danych wynikają z ustawy </w:t>
      </w:r>
      <w:proofErr w:type="spellStart"/>
      <w:r w:rsidRPr="00D824E3">
        <w:rPr>
          <w:rFonts w:ascii="Times New Roman" w:eastAsia="ArialMT" w:hAnsi="Times New Roman" w:cs="Times New Roman"/>
        </w:rPr>
        <w:t>Pzp</w:t>
      </w:r>
      <w:proofErr w:type="spellEnd"/>
      <w:r w:rsidRPr="00D824E3">
        <w:rPr>
          <w:rFonts w:ascii="Times New Roman" w:eastAsia="ArialMT" w:hAnsi="Times New Roman" w:cs="Times New Roman"/>
        </w:rPr>
        <w:t>;</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g) w odniesieniu do Pani/Pana danych osobowych decyzje nie będą podejmowane w sposób zautomatyzowany, stosowanie do art. 22 RODO;</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h) posiada Pani/Pan:</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na podstawie art. 15 RODO prawo dostępu do danych osobowych Pani/Pana dotyczących;</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na podstawie art. 16 RODO prawo do sprostowania Pani/Pana danych osobowych *;</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na podstawie art. 18 RODO prawo żądania od administratora ograniczenia przetwarzania danych</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osobowych z zastrzeżeniem przypadków, o których mowa w art. 18 ust. 2 RODO **;</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prawo do wniesienia skargi do Prezesa Urzędu Ochrony Danych Osobowych, gdy uzna Pani/Pan, że</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przetwarzanie danych osobowych Pani/Pana dotyczących narusza przepisy RODO;</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i) nie przysługuje Pani/Panu:</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w związku z art. 17 ust. 3 lit. b, d lub e RODO prawo do usunięcia danych osobowych;</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prawo do przenoszenia danych osobowych, o którym mowa w art. 20 RODO;</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na podstawie art. 21 RODO prawo sprzeciwu, wobec przetwarzania danych osobowych, gdyż</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podstawą prawną przetwarzania Pani/Pana danych osobowych jest art. 6 ust. 1 lit. c RODO.</w:t>
      </w:r>
    </w:p>
    <w:p w:rsidR="00D824E3" w:rsidRPr="00D824E3" w:rsidRDefault="00D824E3" w:rsidP="00D824E3">
      <w:pPr>
        <w:autoSpaceDE w:val="0"/>
        <w:autoSpaceDN w:val="0"/>
        <w:adjustRightInd w:val="0"/>
        <w:spacing w:after="0" w:line="240" w:lineRule="auto"/>
        <w:jc w:val="both"/>
        <w:rPr>
          <w:rFonts w:ascii="Times New Roman" w:hAnsi="Times New Roman" w:cs="Times New Roman"/>
          <w:b/>
          <w:bCs/>
        </w:rPr>
      </w:pPr>
      <w:r w:rsidRPr="00D824E3">
        <w:rPr>
          <w:rFonts w:ascii="Times New Roman" w:hAnsi="Times New Roman" w:cs="Times New Roman"/>
          <w:b/>
          <w:bCs/>
        </w:rPr>
        <w:t xml:space="preserve">RODO (ograniczenia stosowania): </w:t>
      </w:r>
    </w:p>
    <w:p w:rsidR="00D824E3" w:rsidRPr="00D824E3" w:rsidRDefault="00D824E3" w:rsidP="00D824E3">
      <w:pPr>
        <w:autoSpaceDE w:val="0"/>
        <w:autoSpaceDN w:val="0"/>
        <w:adjustRightInd w:val="0"/>
        <w:spacing w:after="0" w:line="240" w:lineRule="auto"/>
        <w:jc w:val="both"/>
        <w:rPr>
          <w:rFonts w:ascii="Times New Roman" w:eastAsia="ArialMT" w:hAnsi="Times New Roman" w:cs="Times New Roman"/>
        </w:rPr>
      </w:pPr>
      <w:r w:rsidRPr="00D824E3">
        <w:rPr>
          <w:rFonts w:ascii="Times New Roman" w:eastAsia="ArialMT" w:hAnsi="Times New Roman" w:cs="Times New Roman"/>
        </w:rPr>
        <w:t>* Skorzystanie przez osobę, której dane osobowe dotyczą, z uprawnienia do sprostowania lub uzupełnienia, o którym mowa w art. 16 rozporządzenia 2016/679,nie może skutkować zmianą wyniku postępowania o udzielenie zamówienia ani zmianą postanowień umowy w sprawie zamówienia publicznego w zakresie niezgodnym z ustawą.</w:t>
      </w:r>
    </w:p>
    <w:p w:rsidR="00EE20C4" w:rsidRDefault="00D824E3" w:rsidP="00D824E3">
      <w:pPr>
        <w:autoSpaceDE w:val="0"/>
        <w:autoSpaceDN w:val="0"/>
        <w:adjustRightInd w:val="0"/>
        <w:spacing w:after="0" w:line="240" w:lineRule="auto"/>
        <w:jc w:val="both"/>
        <w:rPr>
          <w:rFonts w:ascii="Times New Roman" w:hAnsi="Times New Roman" w:cs="Times New Roman"/>
          <w:sz w:val="24"/>
          <w:szCs w:val="24"/>
        </w:rPr>
      </w:pPr>
      <w:r w:rsidRPr="00D824E3">
        <w:rPr>
          <w:rFonts w:ascii="Times New Roman" w:eastAsia="ArialMT" w:hAnsi="Times New Roman" w:cs="Times New Roman"/>
        </w:rPr>
        <w:t>** W postępowaniu o udzielenie zamówienia zgłoszenie żądani</w:t>
      </w:r>
      <w:r>
        <w:rPr>
          <w:rFonts w:ascii="Times New Roman" w:eastAsia="ArialMT" w:hAnsi="Times New Roman" w:cs="Times New Roman"/>
        </w:rPr>
        <w:t>a ograniczenia przetwarzania, o </w:t>
      </w:r>
      <w:r w:rsidRPr="00D824E3">
        <w:rPr>
          <w:rFonts w:ascii="Times New Roman" w:eastAsia="ArialMT" w:hAnsi="Times New Roman" w:cs="Times New Roman"/>
        </w:rPr>
        <w:t>którym mowa w art. 18 ust. 1 rozporządzenia 2016/679, nie ogranicza przetwarzania danych osobowych do czasu zakończenia tego postępowan</w:t>
      </w:r>
      <w:r w:rsidRPr="00D824E3">
        <w:rPr>
          <w:rFonts w:ascii="Times New Roman" w:eastAsia="ArialMT" w:hAnsi="Times New Roman" w:cs="Times New Roman"/>
          <w:sz w:val="24"/>
          <w:szCs w:val="24"/>
        </w:rPr>
        <w:t>ia.</w:t>
      </w:r>
    </w:p>
    <w:p w:rsidR="000B1CCB" w:rsidRPr="00D824E3" w:rsidRDefault="000B1CCB" w:rsidP="00D824E3">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212"/>
      </w:tblGrid>
      <w:tr w:rsidR="00B86A1E" w:rsidRPr="00BD1644" w:rsidTr="000B1CCB">
        <w:tc>
          <w:tcPr>
            <w:tcW w:w="9212" w:type="dxa"/>
            <w:shd w:val="clear" w:color="auto" w:fill="B8CCE4" w:themeFill="accent1" w:themeFillTint="66"/>
          </w:tcPr>
          <w:p w:rsidR="00B86A1E" w:rsidRPr="00BD1644" w:rsidRDefault="00B86A1E" w:rsidP="00BD1644">
            <w:pPr>
              <w:pStyle w:val="Akapitzlist"/>
              <w:numPr>
                <w:ilvl w:val="0"/>
                <w:numId w:val="1"/>
              </w:numPr>
              <w:outlineLvl w:val="0"/>
              <w:rPr>
                <w:rFonts w:ascii="Times New Roman" w:hAnsi="Times New Roman" w:cs="Times New Roman"/>
                <w:b/>
              </w:rPr>
            </w:pPr>
            <w:bookmarkStart w:id="24" w:name="_Toc116902884"/>
            <w:r w:rsidRPr="00BD1644">
              <w:rPr>
                <w:rFonts w:ascii="Times New Roman" w:hAnsi="Times New Roman" w:cs="Times New Roman"/>
                <w:b/>
              </w:rPr>
              <w:t>ZAŁACZNIKI DO SPECYFIKACJI WARUNKÓW ZAMÓWIENIA</w:t>
            </w:r>
            <w:bookmarkEnd w:id="24"/>
          </w:p>
        </w:tc>
      </w:tr>
    </w:tbl>
    <w:p w:rsidR="00B86A1E" w:rsidRPr="00BD1644" w:rsidRDefault="00B86A1E" w:rsidP="00BD1644">
      <w:pPr>
        <w:pStyle w:val="Standard"/>
        <w:spacing w:after="240"/>
        <w:jc w:val="both"/>
        <w:rPr>
          <w:rFonts w:cs="Times New Roman"/>
          <w:sz w:val="22"/>
          <w:szCs w:val="22"/>
        </w:rPr>
      </w:pPr>
      <w:bookmarkStart w:id="25" w:name="_GoBack"/>
      <w:bookmarkEnd w:id="25"/>
      <w:r w:rsidRPr="00BD1644">
        <w:rPr>
          <w:rFonts w:cs="Times New Roman"/>
          <w:sz w:val="22"/>
          <w:szCs w:val="22"/>
        </w:rPr>
        <w:t>Integralną częścią niniejszej SWZ stanowią następujące załączniki:</w:t>
      </w:r>
    </w:p>
    <w:p w:rsidR="00B86A1E" w:rsidRPr="00BD1644" w:rsidRDefault="00B86A1E" w:rsidP="00BD1644">
      <w:pPr>
        <w:pStyle w:val="Standard"/>
        <w:numPr>
          <w:ilvl w:val="0"/>
          <w:numId w:val="27"/>
        </w:numPr>
        <w:jc w:val="both"/>
        <w:textAlignment w:val="baseline"/>
        <w:rPr>
          <w:rFonts w:cs="Times New Roman"/>
          <w:sz w:val="22"/>
          <w:szCs w:val="22"/>
        </w:rPr>
      </w:pPr>
      <w:r w:rsidRPr="00BD1644">
        <w:rPr>
          <w:rFonts w:cs="Times New Roman"/>
          <w:sz w:val="22"/>
          <w:szCs w:val="22"/>
        </w:rPr>
        <w:t xml:space="preserve">Załącznik nr 1 - Formularz </w:t>
      </w:r>
      <w:r w:rsidR="00F448B2" w:rsidRPr="00BD1644">
        <w:rPr>
          <w:rFonts w:cs="Times New Roman"/>
          <w:sz w:val="22"/>
          <w:szCs w:val="22"/>
        </w:rPr>
        <w:t>asortymentowo - cenowy</w:t>
      </w:r>
      <w:r w:rsidR="00A720A8" w:rsidRPr="00BD1644">
        <w:rPr>
          <w:rFonts w:cs="Times New Roman"/>
          <w:sz w:val="22"/>
          <w:szCs w:val="22"/>
        </w:rPr>
        <w:t>;</w:t>
      </w:r>
      <w:r w:rsidR="00C846BF" w:rsidRPr="00BD1644">
        <w:rPr>
          <w:rFonts w:cs="Times New Roman"/>
          <w:sz w:val="22"/>
          <w:szCs w:val="22"/>
        </w:rPr>
        <w:t xml:space="preserve"> </w:t>
      </w:r>
    </w:p>
    <w:p w:rsidR="00B86A1E" w:rsidRPr="00BD1644" w:rsidRDefault="00B86A1E" w:rsidP="00BD1644">
      <w:pPr>
        <w:pStyle w:val="Standard"/>
        <w:numPr>
          <w:ilvl w:val="0"/>
          <w:numId w:val="27"/>
        </w:numPr>
        <w:jc w:val="both"/>
        <w:textAlignment w:val="baseline"/>
        <w:rPr>
          <w:rFonts w:cs="Times New Roman"/>
          <w:sz w:val="22"/>
          <w:szCs w:val="22"/>
        </w:rPr>
      </w:pPr>
      <w:r w:rsidRPr="00BD1644">
        <w:rPr>
          <w:rFonts w:cs="Times New Roman"/>
          <w:sz w:val="22"/>
          <w:szCs w:val="22"/>
        </w:rPr>
        <w:t xml:space="preserve">Załącznik nr 2 </w:t>
      </w:r>
      <w:r w:rsidR="00AD2727" w:rsidRPr="00BD1644">
        <w:rPr>
          <w:rFonts w:cs="Times New Roman"/>
          <w:sz w:val="22"/>
          <w:szCs w:val="22"/>
        </w:rPr>
        <w:t>–</w:t>
      </w:r>
      <w:r w:rsidRPr="00BD1644">
        <w:rPr>
          <w:rFonts w:cs="Times New Roman"/>
          <w:sz w:val="22"/>
          <w:szCs w:val="22"/>
        </w:rPr>
        <w:t xml:space="preserve"> </w:t>
      </w:r>
      <w:r w:rsidR="00A720A8" w:rsidRPr="00BD1644">
        <w:rPr>
          <w:rFonts w:cs="Times New Roman"/>
          <w:sz w:val="22"/>
          <w:szCs w:val="22"/>
        </w:rPr>
        <w:t>Oświadczenie o zastrzeżeniu informacji;</w:t>
      </w:r>
    </w:p>
    <w:p w:rsidR="00B86A1E" w:rsidRPr="00BD1644" w:rsidRDefault="00C10B4C" w:rsidP="00BD1644">
      <w:pPr>
        <w:pStyle w:val="Standard"/>
        <w:numPr>
          <w:ilvl w:val="0"/>
          <w:numId w:val="27"/>
        </w:numPr>
        <w:jc w:val="both"/>
        <w:textAlignment w:val="baseline"/>
        <w:rPr>
          <w:rFonts w:cs="Times New Roman"/>
          <w:sz w:val="22"/>
          <w:szCs w:val="22"/>
        </w:rPr>
      </w:pPr>
      <w:r w:rsidRPr="00BD1644">
        <w:rPr>
          <w:rFonts w:cs="Times New Roman"/>
          <w:sz w:val="22"/>
          <w:szCs w:val="22"/>
        </w:rPr>
        <w:t>Załącznik nr 3</w:t>
      </w:r>
      <w:r w:rsidR="00B86A1E" w:rsidRPr="00BD1644">
        <w:rPr>
          <w:rFonts w:cs="Times New Roman"/>
          <w:sz w:val="22"/>
          <w:szCs w:val="22"/>
        </w:rPr>
        <w:t xml:space="preserve"> – </w:t>
      </w:r>
      <w:r w:rsidR="00A720A8" w:rsidRPr="00BD1644">
        <w:rPr>
          <w:rFonts w:cs="Times New Roman"/>
          <w:sz w:val="22"/>
          <w:szCs w:val="22"/>
        </w:rPr>
        <w:t>Oświadczenie o niepodleganiu wykluczeniu i spełnianiu warunków postępowania;</w:t>
      </w:r>
    </w:p>
    <w:p w:rsidR="00A720A8" w:rsidRPr="00BD1644" w:rsidRDefault="00C10B4C" w:rsidP="00BD1644">
      <w:pPr>
        <w:pStyle w:val="Standard"/>
        <w:numPr>
          <w:ilvl w:val="0"/>
          <w:numId w:val="27"/>
        </w:numPr>
        <w:jc w:val="both"/>
        <w:textAlignment w:val="baseline"/>
        <w:rPr>
          <w:rFonts w:cs="Times New Roman"/>
          <w:sz w:val="22"/>
          <w:szCs w:val="22"/>
        </w:rPr>
      </w:pPr>
      <w:r w:rsidRPr="00BD1644">
        <w:rPr>
          <w:rFonts w:cs="Times New Roman"/>
          <w:sz w:val="22"/>
          <w:szCs w:val="22"/>
        </w:rPr>
        <w:t>Załącznik nr 4</w:t>
      </w:r>
      <w:r w:rsidR="00B86A1E" w:rsidRPr="00BD1644">
        <w:rPr>
          <w:rFonts w:cs="Times New Roman"/>
          <w:sz w:val="22"/>
          <w:szCs w:val="22"/>
        </w:rPr>
        <w:t xml:space="preserve"> </w:t>
      </w:r>
      <w:r w:rsidR="00A720A8" w:rsidRPr="00BD1644">
        <w:rPr>
          <w:rFonts w:cs="Times New Roman"/>
          <w:sz w:val="22"/>
          <w:szCs w:val="22"/>
        </w:rPr>
        <w:t>–</w:t>
      </w:r>
      <w:r w:rsidRPr="00BD1644">
        <w:rPr>
          <w:rFonts w:cs="Times New Roman"/>
          <w:sz w:val="22"/>
          <w:szCs w:val="22"/>
        </w:rPr>
        <w:t xml:space="preserve"> </w:t>
      </w:r>
      <w:r w:rsidR="00A720A8" w:rsidRPr="00BD1644">
        <w:rPr>
          <w:rFonts w:cs="Times New Roman"/>
          <w:sz w:val="22"/>
          <w:szCs w:val="22"/>
        </w:rPr>
        <w:t>Projekt umowy;</w:t>
      </w:r>
    </w:p>
    <w:p w:rsidR="00A720A8" w:rsidRPr="00BD1644" w:rsidRDefault="00DA3BCB" w:rsidP="00BD1644">
      <w:pPr>
        <w:pStyle w:val="Standard"/>
        <w:numPr>
          <w:ilvl w:val="0"/>
          <w:numId w:val="27"/>
        </w:numPr>
        <w:jc w:val="both"/>
        <w:textAlignment w:val="baseline"/>
        <w:rPr>
          <w:rFonts w:cs="Times New Roman"/>
          <w:sz w:val="22"/>
          <w:szCs w:val="22"/>
        </w:rPr>
      </w:pPr>
      <w:r w:rsidRPr="00BD1644">
        <w:rPr>
          <w:rFonts w:cs="Times New Roman"/>
          <w:sz w:val="22"/>
          <w:szCs w:val="22"/>
        </w:rPr>
        <w:t>Załącznik nr 5 – Formularz ofertowy</w:t>
      </w:r>
      <w:r w:rsidR="00F05587" w:rsidRPr="00BD1644">
        <w:rPr>
          <w:rFonts w:cs="Times New Roman"/>
          <w:sz w:val="22"/>
          <w:szCs w:val="22"/>
        </w:rPr>
        <w:t>.</w:t>
      </w:r>
    </w:p>
    <w:p w:rsidR="00B86A1E" w:rsidRPr="00BD1644" w:rsidRDefault="00B86A1E" w:rsidP="00BD1644">
      <w:pPr>
        <w:spacing w:line="240" w:lineRule="auto"/>
        <w:rPr>
          <w:rFonts w:ascii="Times New Roman" w:hAnsi="Times New Roman" w:cs="Times New Roman"/>
        </w:rPr>
      </w:pPr>
    </w:p>
    <w:p w:rsidR="009D48DF" w:rsidRDefault="009D48DF" w:rsidP="00BD1644">
      <w:pPr>
        <w:spacing w:line="240" w:lineRule="auto"/>
        <w:rPr>
          <w:rFonts w:ascii="Times New Roman" w:hAnsi="Times New Roman" w:cs="Times New Roman"/>
          <w:b/>
        </w:rPr>
      </w:pPr>
    </w:p>
    <w:p w:rsidR="007C7DF2" w:rsidRDefault="007C7DF2" w:rsidP="00BD1644">
      <w:pPr>
        <w:spacing w:line="240" w:lineRule="auto"/>
        <w:rPr>
          <w:rFonts w:ascii="Times New Roman" w:hAnsi="Times New Roman" w:cs="Times New Roman"/>
          <w:b/>
        </w:rPr>
      </w:pPr>
    </w:p>
    <w:p w:rsidR="007C7DF2" w:rsidRPr="00BD1644" w:rsidRDefault="007C7DF2" w:rsidP="00BD1644">
      <w:pPr>
        <w:spacing w:line="240" w:lineRule="auto"/>
        <w:rPr>
          <w:rFonts w:ascii="Times New Roman" w:hAnsi="Times New Roman" w:cs="Times New Roman"/>
          <w:b/>
        </w:rPr>
      </w:pPr>
    </w:p>
    <w:p w:rsidR="00D26CA5" w:rsidRPr="007C7DF2" w:rsidRDefault="00D26CA5" w:rsidP="007C7DF2">
      <w:pPr>
        <w:spacing w:line="240" w:lineRule="auto"/>
        <w:jc w:val="center"/>
        <w:rPr>
          <w:rFonts w:ascii="Times New Roman" w:hAnsi="Times New Roman" w:cs="Times New Roman"/>
          <w:b/>
          <w:sz w:val="32"/>
          <w:szCs w:val="32"/>
        </w:rPr>
      </w:pPr>
      <w:r w:rsidRPr="007C7DF2">
        <w:rPr>
          <w:rFonts w:ascii="Times New Roman" w:hAnsi="Times New Roman" w:cs="Times New Roman"/>
          <w:b/>
          <w:sz w:val="32"/>
          <w:szCs w:val="32"/>
        </w:rPr>
        <w:t>KOMISJA PRZETAROWA:</w:t>
      </w:r>
    </w:p>
    <w:p w:rsidR="007C7DF2" w:rsidRDefault="007C7DF2" w:rsidP="00BD1644">
      <w:pPr>
        <w:spacing w:line="240" w:lineRule="auto"/>
        <w:rPr>
          <w:rFonts w:ascii="Times New Roman" w:hAnsi="Times New Roman" w:cs="Times New Roman"/>
          <w:b/>
        </w:rPr>
      </w:pPr>
    </w:p>
    <w:p w:rsidR="007C7DF2" w:rsidRDefault="007C7DF2" w:rsidP="00BD1644">
      <w:pPr>
        <w:spacing w:line="240" w:lineRule="auto"/>
        <w:rPr>
          <w:rFonts w:ascii="Times New Roman" w:hAnsi="Times New Roman" w:cs="Times New Roman"/>
          <w:b/>
        </w:rPr>
      </w:pPr>
    </w:p>
    <w:p w:rsidR="00D824E3" w:rsidRDefault="00D824E3" w:rsidP="00BD1644">
      <w:pPr>
        <w:spacing w:line="240" w:lineRule="auto"/>
        <w:rPr>
          <w:rFonts w:ascii="Times New Roman" w:hAnsi="Times New Roman" w:cs="Times New Roman"/>
          <w:b/>
        </w:rPr>
      </w:pPr>
    </w:p>
    <w:p w:rsidR="00D824E3" w:rsidRDefault="00D824E3" w:rsidP="00D824E3">
      <w:pPr>
        <w:pStyle w:val="Tekstpodstawowywcity"/>
        <w:ind w:left="0"/>
        <w:jc w:val="both"/>
        <w:rPr>
          <w:rFonts w:ascii="Times New Roman" w:hAnsi="Times New Roman" w:cs="Times New Roman"/>
        </w:rPr>
      </w:pPr>
      <w:r w:rsidRPr="00D824E3">
        <w:rPr>
          <w:rFonts w:ascii="Times New Roman" w:hAnsi="Times New Roman" w:cs="Times New Roman"/>
        </w:rPr>
        <w:t>PRZEWODNICZĄCY – Sylwester Leszek Chyliński</w:t>
      </w:r>
      <w:r>
        <w:rPr>
          <w:rFonts w:ascii="Times New Roman" w:hAnsi="Times New Roman" w:cs="Times New Roman"/>
        </w:rPr>
        <w:t>: ……………...…………………………………..</w:t>
      </w:r>
    </w:p>
    <w:p w:rsidR="00473F62" w:rsidRDefault="00473F62" w:rsidP="00D824E3">
      <w:pPr>
        <w:pStyle w:val="Tekstpodstawowywcity"/>
        <w:ind w:left="0"/>
        <w:jc w:val="both"/>
        <w:rPr>
          <w:rFonts w:ascii="Times New Roman" w:hAnsi="Times New Roman" w:cs="Times New Roman"/>
        </w:rPr>
      </w:pPr>
    </w:p>
    <w:p w:rsidR="00D824E3" w:rsidRPr="00D824E3" w:rsidRDefault="00D824E3" w:rsidP="00D824E3">
      <w:pPr>
        <w:pStyle w:val="Tekstpodstawowywcity"/>
        <w:ind w:left="0"/>
        <w:jc w:val="both"/>
        <w:rPr>
          <w:rFonts w:ascii="Times New Roman" w:hAnsi="Times New Roman" w:cs="Times New Roman"/>
        </w:rPr>
      </w:pPr>
    </w:p>
    <w:p w:rsidR="00D824E3" w:rsidRDefault="00D824E3" w:rsidP="00D824E3">
      <w:pPr>
        <w:pStyle w:val="Tekstpodstawowywcity"/>
        <w:ind w:left="0"/>
        <w:jc w:val="both"/>
        <w:rPr>
          <w:rFonts w:ascii="Times New Roman" w:hAnsi="Times New Roman" w:cs="Times New Roman"/>
        </w:rPr>
      </w:pPr>
      <w:r w:rsidRPr="00D824E3">
        <w:rPr>
          <w:rFonts w:ascii="Times New Roman" w:hAnsi="Times New Roman" w:cs="Times New Roman"/>
        </w:rPr>
        <w:t xml:space="preserve">CZŁONEK KOMISJI – Iwona Agata </w:t>
      </w:r>
      <w:proofErr w:type="spellStart"/>
      <w:r w:rsidRPr="00D824E3">
        <w:rPr>
          <w:rFonts w:ascii="Times New Roman" w:hAnsi="Times New Roman" w:cs="Times New Roman"/>
        </w:rPr>
        <w:t>Okseniuk</w:t>
      </w:r>
      <w:proofErr w:type="spellEnd"/>
      <w:r>
        <w:rPr>
          <w:rFonts w:ascii="Times New Roman" w:hAnsi="Times New Roman" w:cs="Times New Roman"/>
        </w:rPr>
        <w:t>: ………………………………………………………..</w:t>
      </w:r>
    </w:p>
    <w:p w:rsidR="00473F62" w:rsidRDefault="00473F62" w:rsidP="00D824E3">
      <w:pPr>
        <w:pStyle w:val="Tekstpodstawowywcity"/>
        <w:ind w:left="0"/>
        <w:jc w:val="both"/>
        <w:rPr>
          <w:rFonts w:ascii="Times New Roman" w:hAnsi="Times New Roman" w:cs="Times New Roman"/>
        </w:rPr>
      </w:pPr>
    </w:p>
    <w:p w:rsidR="00D824E3" w:rsidRPr="00D824E3" w:rsidRDefault="00D824E3" w:rsidP="00D824E3">
      <w:pPr>
        <w:pStyle w:val="Tekstpodstawowywcity"/>
        <w:ind w:left="0"/>
        <w:jc w:val="both"/>
        <w:rPr>
          <w:rFonts w:ascii="Times New Roman" w:hAnsi="Times New Roman" w:cs="Times New Roman"/>
        </w:rPr>
      </w:pPr>
    </w:p>
    <w:p w:rsidR="00D824E3" w:rsidRDefault="00D824E3" w:rsidP="00D824E3">
      <w:pPr>
        <w:pStyle w:val="Tekstpodstawowywcity"/>
        <w:ind w:left="0"/>
        <w:jc w:val="both"/>
        <w:rPr>
          <w:rFonts w:ascii="Times New Roman" w:hAnsi="Times New Roman" w:cs="Times New Roman"/>
        </w:rPr>
      </w:pPr>
      <w:r w:rsidRPr="00D824E3">
        <w:rPr>
          <w:rFonts w:ascii="Times New Roman" w:hAnsi="Times New Roman" w:cs="Times New Roman"/>
        </w:rPr>
        <w:t xml:space="preserve">CZŁONEK KOMISJI – </w:t>
      </w:r>
      <w:r w:rsidR="00B828E0">
        <w:rPr>
          <w:rFonts w:ascii="Times New Roman" w:hAnsi="Times New Roman" w:cs="Times New Roman"/>
        </w:rPr>
        <w:t xml:space="preserve">Wioletta </w:t>
      </w:r>
      <w:proofErr w:type="spellStart"/>
      <w:r w:rsidR="00B828E0">
        <w:rPr>
          <w:rFonts w:ascii="Times New Roman" w:hAnsi="Times New Roman" w:cs="Times New Roman"/>
        </w:rPr>
        <w:t>Kościuszkiewicz</w:t>
      </w:r>
      <w:proofErr w:type="spellEnd"/>
      <w:r w:rsidR="00B828E0">
        <w:rPr>
          <w:rFonts w:ascii="Times New Roman" w:hAnsi="Times New Roman" w:cs="Times New Roman"/>
        </w:rPr>
        <w:t>: ……………….……</w:t>
      </w:r>
      <w:r>
        <w:rPr>
          <w:rFonts w:ascii="Times New Roman" w:hAnsi="Times New Roman" w:cs="Times New Roman"/>
        </w:rPr>
        <w:t>………………………………</w:t>
      </w:r>
    </w:p>
    <w:p w:rsidR="00473F62" w:rsidRDefault="00473F62" w:rsidP="00D824E3">
      <w:pPr>
        <w:pStyle w:val="Tekstpodstawowywcity"/>
        <w:ind w:left="0"/>
        <w:jc w:val="both"/>
        <w:rPr>
          <w:rFonts w:ascii="Times New Roman" w:hAnsi="Times New Roman" w:cs="Times New Roman"/>
        </w:rPr>
      </w:pPr>
    </w:p>
    <w:p w:rsidR="00D824E3" w:rsidRPr="00D824E3" w:rsidRDefault="00D824E3" w:rsidP="00D824E3">
      <w:pPr>
        <w:pStyle w:val="Tekstpodstawowywcity"/>
        <w:ind w:left="0"/>
        <w:jc w:val="both"/>
        <w:rPr>
          <w:rFonts w:ascii="Times New Roman" w:hAnsi="Times New Roman" w:cs="Times New Roman"/>
        </w:rPr>
      </w:pPr>
    </w:p>
    <w:p w:rsidR="00D824E3" w:rsidRDefault="00D824E3" w:rsidP="00D824E3">
      <w:pPr>
        <w:pStyle w:val="Tekstpodstawowywcity"/>
        <w:ind w:left="0"/>
        <w:jc w:val="both"/>
        <w:rPr>
          <w:rFonts w:ascii="Times New Roman" w:hAnsi="Times New Roman" w:cs="Times New Roman"/>
        </w:rPr>
      </w:pPr>
      <w:r w:rsidRPr="00D824E3">
        <w:rPr>
          <w:rFonts w:ascii="Times New Roman" w:hAnsi="Times New Roman" w:cs="Times New Roman"/>
        </w:rPr>
        <w:t xml:space="preserve">CZŁONEK KOMISJI – Krzysztof </w:t>
      </w:r>
      <w:proofErr w:type="spellStart"/>
      <w:r w:rsidRPr="00D824E3">
        <w:rPr>
          <w:rFonts w:ascii="Times New Roman" w:hAnsi="Times New Roman" w:cs="Times New Roman"/>
        </w:rPr>
        <w:t>Ruszczyk</w:t>
      </w:r>
      <w:proofErr w:type="spellEnd"/>
      <w:r>
        <w:rPr>
          <w:rFonts w:ascii="Times New Roman" w:hAnsi="Times New Roman" w:cs="Times New Roman"/>
        </w:rPr>
        <w:t>: …………………………………………………………...</w:t>
      </w:r>
    </w:p>
    <w:p w:rsidR="00473F62" w:rsidRDefault="00473F62" w:rsidP="00D824E3">
      <w:pPr>
        <w:pStyle w:val="Tekstpodstawowywcity"/>
        <w:ind w:left="0"/>
        <w:jc w:val="both"/>
        <w:rPr>
          <w:rFonts w:ascii="Times New Roman" w:hAnsi="Times New Roman" w:cs="Times New Roman"/>
        </w:rPr>
      </w:pPr>
    </w:p>
    <w:p w:rsidR="00D824E3" w:rsidRPr="00D824E3" w:rsidRDefault="00D824E3" w:rsidP="00D824E3">
      <w:pPr>
        <w:pStyle w:val="Tekstpodstawowywcity"/>
        <w:ind w:left="0"/>
        <w:jc w:val="both"/>
        <w:rPr>
          <w:rFonts w:ascii="Times New Roman" w:hAnsi="Times New Roman" w:cs="Times New Roman"/>
        </w:rPr>
      </w:pPr>
    </w:p>
    <w:p w:rsidR="00D824E3" w:rsidRDefault="00D824E3" w:rsidP="00D824E3">
      <w:pPr>
        <w:pStyle w:val="Tekstpodstawowywcity"/>
        <w:ind w:left="0"/>
        <w:jc w:val="both"/>
        <w:rPr>
          <w:rFonts w:ascii="Times New Roman" w:hAnsi="Times New Roman" w:cs="Times New Roman"/>
        </w:rPr>
      </w:pPr>
      <w:r w:rsidRPr="00D824E3">
        <w:rPr>
          <w:rFonts w:ascii="Times New Roman" w:hAnsi="Times New Roman" w:cs="Times New Roman"/>
        </w:rPr>
        <w:t xml:space="preserve">CZŁONEK KOMISJI – Katarzyna </w:t>
      </w:r>
      <w:proofErr w:type="spellStart"/>
      <w:r w:rsidRPr="00D824E3">
        <w:rPr>
          <w:rFonts w:ascii="Times New Roman" w:hAnsi="Times New Roman" w:cs="Times New Roman"/>
        </w:rPr>
        <w:t>Tadejko</w:t>
      </w:r>
      <w:proofErr w:type="spellEnd"/>
      <w:r>
        <w:rPr>
          <w:rFonts w:ascii="Times New Roman" w:hAnsi="Times New Roman" w:cs="Times New Roman"/>
        </w:rPr>
        <w:t>: ……………………………………………………………</w:t>
      </w:r>
    </w:p>
    <w:p w:rsidR="00473F62" w:rsidRDefault="00473F62" w:rsidP="00D824E3">
      <w:pPr>
        <w:pStyle w:val="Tekstpodstawowywcity"/>
        <w:ind w:left="0"/>
        <w:jc w:val="both"/>
        <w:rPr>
          <w:rFonts w:ascii="Times New Roman" w:hAnsi="Times New Roman" w:cs="Times New Roman"/>
        </w:rPr>
      </w:pPr>
    </w:p>
    <w:p w:rsidR="00D824E3" w:rsidRPr="00D824E3" w:rsidRDefault="00D824E3" w:rsidP="00D824E3">
      <w:pPr>
        <w:pStyle w:val="Tekstpodstawowywcity"/>
        <w:ind w:left="0"/>
        <w:jc w:val="both"/>
        <w:rPr>
          <w:rFonts w:ascii="Times New Roman" w:hAnsi="Times New Roman" w:cs="Times New Roman"/>
        </w:rPr>
      </w:pPr>
    </w:p>
    <w:p w:rsidR="00D824E3" w:rsidRPr="00BD1644" w:rsidRDefault="00D824E3" w:rsidP="00DA5580">
      <w:pPr>
        <w:pStyle w:val="Tekstpodstawowywcity"/>
        <w:ind w:left="0"/>
        <w:jc w:val="both"/>
        <w:rPr>
          <w:rFonts w:ascii="Times New Roman" w:hAnsi="Times New Roman" w:cs="Times New Roman"/>
          <w:b/>
        </w:rPr>
      </w:pPr>
      <w:r w:rsidRPr="00D824E3">
        <w:rPr>
          <w:rFonts w:ascii="Times New Roman" w:hAnsi="Times New Roman" w:cs="Times New Roman"/>
        </w:rPr>
        <w:t>CZŁ</w:t>
      </w:r>
      <w:r>
        <w:rPr>
          <w:rFonts w:ascii="Times New Roman" w:hAnsi="Times New Roman" w:cs="Times New Roman"/>
        </w:rPr>
        <w:t>ONEK KOMISJI – Alicja Jezierska: ……………………………………………………………….</w:t>
      </w:r>
    </w:p>
    <w:sectPr w:rsidR="00D824E3" w:rsidRPr="00BD1644" w:rsidSect="007C7DF2">
      <w:footerReference w:type="default" r:id="rId12"/>
      <w:pgSz w:w="11906" w:h="16838"/>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C0" w:rsidRDefault="00E00FC0" w:rsidP="00C924EB">
      <w:pPr>
        <w:spacing w:after="0" w:line="240" w:lineRule="auto"/>
      </w:pPr>
      <w:r>
        <w:separator/>
      </w:r>
    </w:p>
  </w:endnote>
  <w:endnote w:type="continuationSeparator" w:id="0">
    <w:p w:rsidR="00E00FC0" w:rsidRDefault="00E00FC0" w:rsidP="00C9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Verdana">
    <w:altName w:val="Arial"/>
    <w:charset w:val="00"/>
    <w:family w:val="swiss"/>
    <w:pitch w:val="variable"/>
  </w:font>
  <w:font w:name="MS Minngs">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MT">
    <w:altName w:val="MS Mincho"/>
    <w:charset w:val="80"/>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id w:val="368954166"/>
      <w:docPartObj>
        <w:docPartGallery w:val="Page Numbers (Bottom of Page)"/>
        <w:docPartUnique/>
      </w:docPartObj>
    </w:sdtPr>
    <w:sdtEndPr/>
    <w:sdtContent>
      <w:p w:rsidR="00D824E3" w:rsidRPr="00C86CA6" w:rsidRDefault="00D824E3">
        <w:pPr>
          <w:pStyle w:val="Stopka"/>
          <w:jc w:val="right"/>
          <w:rPr>
            <w:rFonts w:ascii="Times New Roman" w:eastAsiaTheme="majorEastAsia" w:hAnsi="Times New Roman" w:cs="Times New Roman"/>
          </w:rPr>
        </w:pPr>
        <w:r w:rsidRPr="00C86CA6">
          <w:rPr>
            <w:rFonts w:ascii="Times New Roman" w:eastAsiaTheme="majorEastAsia" w:hAnsi="Times New Roman" w:cs="Times New Roman"/>
          </w:rPr>
          <w:t xml:space="preserve">str. </w:t>
        </w:r>
        <w:r w:rsidRPr="00C86CA6">
          <w:rPr>
            <w:rFonts w:ascii="Times New Roman" w:eastAsiaTheme="minorEastAsia" w:hAnsi="Times New Roman" w:cs="Times New Roman"/>
          </w:rPr>
          <w:fldChar w:fldCharType="begin"/>
        </w:r>
        <w:r w:rsidRPr="00C86CA6">
          <w:rPr>
            <w:rFonts w:ascii="Times New Roman" w:hAnsi="Times New Roman" w:cs="Times New Roman"/>
          </w:rPr>
          <w:instrText>PAGE    \* MERGEFORMAT</w:instrText>
        </w:r>
        <w:r w:rsidRPr="00C86CA6">
          <w:rPr>
            <w:rFonts w:ascii="Times New Roman" w:eastAsiaTheme="minorEastAsia" w:hAnsi="Times New Roman" w:cs="Times New Roman"/>
          </w:rPr>
          <w:fldChar w:fldCharType="separate"/>
        </w:r>
        <w:r w:rsidR="00AF355C" w:rsidRPr="00AF355C">
          <w:rPr>
            <w:rFonts w:ascii="Times New Roman" w:eastAsiaTheme="majorEastAsia" w:hAnsi="Times New Roman" w:cs="Times New Roman"/>
            <w:noProof/>
          </w:rPr>
          <w:t>14</w:t>
        </w:r>
        <w:r w:rsidRPr="00C86CA6">
          <w:rPr>
            <w:rFonts w:ascii="Times New Roman" w:eastAsiaTheme="majorEastAsia" w:hAnsi="Times New Roman" w:cs="Times New Roman"/>
          </w:rPr>
          <w:fldChar w:fldCharType="end"/>
        </w:r>
      </w:p>
    </w:sdtContent>
  </w:sdt>
  <w:p w:rsidR="00D824E3" w:rsidRPr="00C86CA6" w:rsidRDefault="00D824E3">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C0" w:rsidRDefault="00E00FC0" w:rsidP="00C924EB">
      <w:pPr>
        <w:spacing w:after="0" w:line="240" w:lineRule="auto"/>
      </w:pPr>
      <w:r>
        <w:separator/>
      </w:r>
    </w:p>
  </w:footnote>
  <w:footnote w:type="continuationSeparator" w:id="0">
    <w:p w:rsidR="00E00FC0" w:rsidRDefault="00E00FC0" w:rsidP="00C92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2DDA"/>
    <w:multiLevelType w:val="hybridMultilevel"/>
    <w:tmpl w:val="847AC8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3D1F52"/>
    <w:multiLevelType w:val="hybridMultilevel"/>
    <w:tmpl w:val="8E46B7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127C3"/>
    <w:multiLevelType w:val="hybridMultilevel"/>
    <w:tmpl w:val="3F54F56E"/>
    <w:lvl w:ilvl="0" w:tplc="2A52CE9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29F0E98"/>
    <w:multiLevelType w:val="hybridMultilevel"/>
    <w:tmpl w:val="F9CEFD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5A2812"/>
    <w:multiLevelType w:val="hybridMultilevel"/>
    <w:tmpl w:val="6332DD32"/>
    <w:lvl w:ilvl="0" w:tplc="0415000F">
      <w:start w:val="1"/>
      <w:numFmt w:val="decimal"/>
      <w:lvlText w:val="%1."/>
      <w:lvlJc w:val="left"/>
      <w:pPr>
        <w:ind w:left="360" w:hanging="360"/>
      </w:pPr>
    </w:lvl>
    <w:lvl w:ilvl="1" w:tplc="42A64754">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B9977B6"/>
    <w:multiLevelType w:val="hybridMultilevel"/>
    <w:tmpl w:val="AE4E7D8C"/>
    <w:lvl w:ilvl="0" w:tplc="C5E8F50C">
      <w:start w:val="1"/>
      <w:numFmt w:val="decimal"/>
      <w:lvlText w:val="%1."/>
      <w:lvlJc w:val="left"/>
      <w:pPr>
        <w:ind w:left="360" w:hanging="360"/>
      </w:pPr>
      <w:rPr>
        <w:rFonts w:ascii="Times New Roman" w:hAnsi="Times New Roman" w:cs="Times New Roman" w:hint="default"/>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C8313E0"/>
    <w:multiLevelType w:val="hybridMultilevel"/>
    <w:tmpl w:val="F7D8CBC2"/>
    <w:lvl w:ilvl="0" w:tplc="633A4808">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E2A5A93"/>
    <w:multiLevelType w:val="multilevel"/>
    <w:tmpl w:val="F90CF234"/>
    <w:lvl w:ilvl="0">
      <w:start w:val="1"/>
      <w:numFmt w:val="decimal"/>
      <w:lvlText w:val="%1)"/>
      <w:lvlJc w:val="left"/>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8">
    <w:nsid w:val="2454554D"/>
    <w:multiLevelType w:val="hybridMultilevel"/>
    <w:tmpl w:val="81B44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185084"/>
    <w:multiLevelType w:val="multilevel"/>
    <w:tmpl w:val="545CAD10"/>
    <w:lvl w:ilvl="0">
      <w:start w:val="1"/>
      <w:numFmt w:val="decimal"/>
      <w:lvlText w:val="%1."/>
      <w:lvlJc w:val="left"/>
      <w:pPr>
        <w:ind w:left="340" w:hanging="340"/>
      </w:pPr>
      <w:rPr>
        <w:rFonts w:ascii="Times New Roman" w:hAnsi="Times New Roman" w:hint="default"/>
        <w:b w:val="0"/>
        <w:bCs w:val="0"/>
        <w:sz w:val="22"/>
        <w:szCs w:val="22"/>
      </w:rPr>
    </w:lvl>
    <w:lvl w:ilvl="1">
      <w:start w:val="1"/>
      <w:numFmt w:val="decimal"/>
      <w:lvlText w:val="%2)"/>
      <w:lvlJc w:val="left"/>
      <w:pPr>
        <w:ind w:left="567" w:hanging="283"/>
      </w:pPr>
      <w:rPr>
        <w:rFonts w:hint="default"/>
      </w:rPr>
    </w:lvl>
    <w:lvl w:ilvl="2">
      <w:start w:val="1"/>
      <w:numFmt w:val="decimal"/>
      <w:lvlText w:val="%3."/>
      <w:lvlJc w:val="left"/>
      <w:pPr>
        <w:ind w:left="0" w:firstLine="0"/>
      </w:pPr>
      <w:rPr>
        <w:rFonts w:ascii="Times New Roman" w:hAnsi="Times New Roman" w:hint="default"/>
        <w:b w:val="0"/>
        <w:bCs w:val="0"/>
        <w:sz w:val="22"/>
        <w:szCs w:val="22"/>
      </w:rPr>
    </w:lvl>
    <w:lvl w:ilvl="3">
      <w:start w:val="1"/>
      <w:numFmt w:val="decimal"/>
      <w:lvlText w:val="%4."/>
      <w:lvlJc w:val="left"/>
      <w:pPr>
        <w:ind w:left="0" w:firstLine="0"/>
      </w:pPr>
      <w:rPr>
        <w:rFonts w:ascii="Times New Roman" w:hAnsi="Times New Roman" w:hint="default"/>
        <w:b w:val="0"/>
        <w:bCs w:val="0"/>
        <w:sz w:val="22"/>
        <w:szCs w:val="22"/>
      </w:rPr>
    </w:lvl>
    <w:lvl w:ilvl="4">
      <w:start w:val="1"/>
      <w:numFmt w:val="decimal"/>
      <w:lvlText w:val="%5."/>
      <w:lvlJc w:val="left"/>
      <w:pPr>
        <w:ind w:left="0" w:firstLine="0"/>
      </w:pPr>
      <w:rPr>
        <w:rFonts w:ascii="Times New Roman" w:hAnsi="Times New Roman" w:hint="default"/>
        <w:b w:val="0"/>
        <w:bCs w:val="0"/>
        <w:sz w:val="22"/>
        <w:szCs w:val="22"/>
      </w:rPr>
    </w:lvl>
    <w:lvl w:ilvl="5">
      <w:start w:val="1"/>
      <w:numFmt w:val="decimal"/>
      <w:lvlText w:val="%6."/>
      <w:lvlJc w:val="left"/>
      <w:pPr>
        <w:ind w:left="0" w:firstLine="0"/>
      </w:pPr>
      <w:rPr>
        <w:rFonts w:ascii="Times New Roman" w:hAnsi="Times New Roman" w:hint="default"/>
        <w:b w:val="0"/>
        <w:bCs w:val="0"/>
        <w:sz w:val="22"/>
        <w:szCs w:val="22"/>
      </w:rPr>
    </w:lvl>
    <w:lvl w:ilvl="6">
      <w:start w:val="1"/>
      <w:numFmt w:val="decimal"/>
      <w:lvlText w:val="%7."/>
      <w:lvlJc w:val="left"/>
      <w:pPr>
        <w:ind w:left="0" w:firstLine="0"/>
      </w:pPr>
      <w:rPr>
        <w:rFonts w:ascii="Times New Roman" w:hAnsi="Times New Roman" w:hint="default"/>
        <w:b w:val="0"/>
        <w:bCs w:val="0"/>
        <w:sz w:val="22"/>
        <w:szCs w:val="22"/>
      </w:rPr>
    </w:lvl>
    <w:lvl w:ilvl="7">
      <w:start w:val="1"/>
      <w:numFmt w:val="decimal"/>
      <w:lvlText w:val="%8."/>
      <w:lvlJc w:val="left"/>
      <w:pPr>
        <w:ind w:left="0" w:firstLine="0"/>
      </w:pPr>
      <w:rPr>
        <w:rFonts w:ascii="Times New Roman" w:hAnsi="Times New Roman" w:hint="default"/>
        <w:b w:val="0"/>
        <w:bCs w:val="0"/>
        <w:sz w:val="22"/>
        <w:szCs w:val="22"/>
      </w:rPr>
    </w:lvl>
    <w:lvl w:ilvl="8">
      <w:start w:val="1"/>
      <w:numFmt w:val="decimal"/>
      <w:lvlText w:val="%9."/>
      <w:lvlJc w:val="left"/>
      <w:pPr>
        <w:ind w:left="0" w:firstLine="0"/>
      </w:pPr>
      <w:rPr>
        <w:rFonts w:ascii="Times New Roman" w:hAnsi="Times New Roman" w:hint="default"/>
        <w:b w:val="0"/>
        <w:bCs w:val="0"/>
        <w:sz w:val="22"/>
        <w:szCs w:val="22"/>
      </w:rPr>
    </w:lvl>
  </w:abstractNum>
  <w:abstractNum w:abstractNumId="10">
    <w:nsid w:val="2E0700CE"/>
    <w:multiLevelType w:val="hybridMultilevel"/>
    <w:tmpl w:val="40F6A382"/>
    <w:lvl w:ilvl="0" w:tplc="C7767306">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215C4F"/>
    <w:multiLevelType w:val="hybridMultilevel"/>
    <w:tmpl w:val="00B68C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434D4F"/>
    <w:multiLevelType w:val="hybridMultilevel"/>
    <w:tmpl w:val="2B7CA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53346A"/>
    <w:multiLevelType w:val="hybridMultilevel"/>
    <w:tmpl w:val="1EA63C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8097650"/>
    <w:multiLevelType w:val="hybridMultilevel"/>
    <w:tmpl w:val="950C8E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9CB6DA9"/>
    <w:multiLevelType w:val="hybridMultilevel"/>
    <w:tmpl w:val="7B0AC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2353AF"/>
    <w:multiLevelType w:val="multilevel"/>
    <w:tmpl w:val="75AA8C76"/>
    <w:lvl w:ilvl="0">
      <w:start w:val="1"/>
      <w:numFmt w:val="decimal"/>
      <w:lvlText w:val="%1."/>
      <w:lvlJc w:val="left"/>
      <w:rPr>
        <w:rFonts w:ascii="Times New Roman" w:hAnsi="Times New Roman"/>
        <w:b w:val="0"/>
        <w:bCs w:val="0"/>
        <w:sz w:val="22"/>
        <w:szCs w:val="22"/>
      </w:rPr>
    </w:lvl>
    <w:lvl w:ilvl="1">
      <w:start w:val="1"/>
      <w:numFmt w:val="decimal"/>
      <w:lvlText w:val="%2."/>
      <w:lvlJc w:val="left"/>
      <w:rPr>
        <w:rFonts w:ascii="Times New Roman" w:hAnsi="Times New Roman"/>
        <w:b w:val="0"/>
        <w:bCs w:val="0"/>
        <w:sz w:val="22"/>
        <w:szCs w:val="22"/>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17">
    <w:nsid w:val="3D8A14DC"/>
    <w:multiLevelType w:val="hybridMultilevel"/>
    <w:tmpl w:val="04AEDA2C"/>
    <w:lvl w:ilvl="0" w:tplc="EA6E1D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D020FF"/>
    <w:multiLevelType w:val="multilevel"/>
    <w:tmpl w:val="4212FC26"/>
    <w:lvl w:ilvl="0">
      <w:start w:val="1"/>
      <w:numFmt w:val="decimal"/>
      <w:lvlText w:val="%1."/>
      <w:lvlJc w:val="left"/>
      <w:pPr>
        <w:ind w:left="284" w:hanging="284"/>
      </w:pPr>
      <w:rPr>
        <w:rFonts w:hint="default"/>
      </w:rPr>
    </w:lvl>
    <w:lvl w:ilvl="1">
      <w:start w:val="1"/>
      <w:numFmt w:val="decimal"/>
      <w:lvlText w:val="%2."/>
      <w:lvlJc w:val="left"/>
      <w:pPr>
        <w:ind w:left="0" w:firstLine="0"/>
      </w:pPr>
      <w:rPr>
        <w:rFonts w:ascii="Times New Roman" w:hAnsi="Times New Roman" w:hint="default"/>
        <w:b w:val="0"/>
        <w:bCs w:val="0"/>
        <w:sz w:val="22"/>
        <w:szCs w:val="22"/>
      </w:rPr>
    </w:lvl>
    <w:lvl w:ilvl="2">
      <w:start w:val="1"/>
      <w:numFmt w:val="decimal"/>
      <w:lvlText w:val="%3."/>
      <w:lvlJc w:val="left"/>
      <w:pPr>
        <w:ind w:left="0" w:firstLine="0"/>
      </w:pPr>
      <w:rPr>
        <w:rFonts w:ascii="Times New Roman" w:hAnsi="Times New Roman" w:hint="default"/>
        <w:b w:val="0"/>
        <w:bCs w:val="0"/>
        <w:sz w:val="22"/>
        <w:szCs w:val="22"/>
      </w:rPr>
    </w:lvl>
    <w:lvl w:ilvl="3">
      <w:start w:val="1"/>
      <w:numFmt w:val="decimal"/>
      <w:lvlText w:val="%4."/>
      <w:lvlJc w:val="left"/>
      <w:pPr>
        <w:ind w:left="0" w:firstLine="0"/>
      </w:pPr>
      <w:rPr>
        <w:rFonts w:ascii="Times New Roman" w:hAnsi="Times New Roman" w:hint="default"/>
        <w:b w:val="0"/>
        <w:bCs w:val="0"/>
        <w:sz w:val="22"/>
        <w:szCs w:val="22"/>
      </w:rPr>
    </w:lvl>
    <w:lvl w:ilvl="4">
      <w:start w:val="1"/>
      <w:numFmt w:val="decimal"/>
      <w:lvlText w:val="%5."/>
      <w:lvlJc w:val="left"/>
      <w:pPr>
        <w:ind w:left="0" w:firstLine="0"/>
      </w:pPr>
      <w:rPr>
        <w:rFonts w:ascii="Times New Roman" w:hAnsi="Times New Roman" w:hint="default"/>
        <w:b w:val="0"/>
        <w:bCs w:val="0"/>
        <w:sz w:val="22"/>
        <w:szCs w:val="22"/>
      </w:rPr>
    </w:lvl>
    <w:lvl w:ilvl="5">
      <w:start w:val="1"/>
      <w:numFmt w:val="decimal"/>
      <w:lvlText w:val="%6."/>
      <w:lvlJc w:val="left"/>
      <w:pPr>
        <w:ind w:left="0" w:firstLine="0"/>
      </w:pPr>
      <w:rPr>
        <w:rFonts w:ascii="Times New Roman" w:hAnsi="Times New Roman" w:hint="default"/>
        <w:b w:val="0"/>
        <w:bCs w:val="0"/>
        <w:sz w:val="22"/>
        <w:szCs w:val="22"/>
      </w:rPr>
    </w:lvl>
    <w:lvl w:ilvl="6">
      <w:start w:val="1"/>
      <w:numFmt w:val="decimal"/>
      <w:lvlText w:val="%7."/>
      <w:lvlJc w:val="left"/>
      <w:pPr>
        <w:ind w:left="0" w:firstLine="0"/>
      </w:pPr>
      <w:rPr>
        <w:rFonts w:ascii="Times New Roman" w:hAnsi="Times New Roman" w:hint="default"/>
        <w:b w:val="0"/>
        <w:bCs w:val="0"/>
        <w:sz w:val="22"/>
        <w:szCs w:val="22"/>
      </w:rPr>
    </w:lvl>
    <w:lvl w:ilvl="7">
      <w:start w:val="1"/>
      <w:numFmt w:val="decimal"/>
      <w:lvlText w:val="%8."/>
      <w:lvlJc w:val="left"/>
      <w:pPr>
        <w:ind w:left="0" w:firstLine="0"/>
      </w:pPr>
      <w:rPr>
        <w:rFonts w:ascii="Times New Roman" w:hAnsi="Times New Roman" w:hint="default"/>
        <w:b w:val="0"/>
        <w:bCs w:val="0"/>
        <w:sz w:val="22"/>
        <w:szCs w:val="22"/>
      </w:rPr>
    </w:lvl>
    <w:lvl w:ilvl="8">
      <w:start w:val="1"/>
      <w:numFmt w:val="decimal"/>
      <w:lvlText w:val="%9."/>
      <w:lvlJc w:val="left"/>
      <w:pPr>
        <w:ind w:left="0" w:firstLine="0"/>
      </w:pPr>
      <w:rPr>
        <w:rFonts w:ascii="Times New Roman" w:hAnsi="Times New Roman" w:hint="default"/>
        <w:b w:val="0"/>
        <w:bCs w:val="0"/>
        <w:sz w:val="22"/>
        <w:szCs w:val="22"/>
      </w:rPr>
    </w:lvl>
  </w:abstractNum>
  <w:abstractNum w:abstractNumId="19">
    <w:nsid w:val="43E02EE8"/>
    <w:multiLevelType w:val="hybridMultilevel"/>
    <w:tmpl w:val="2430CD76"/>
    <w:lvl w:ilvl="0" w:tplc="A5288D28">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2E2BDC"/>
    <w:multiLevelType w:val="multilevel"/>
    <w:tmpl w:val="1E0E4950"/>
    <w:lvl w:ilvl="0">
      <w:start w:val="1"/>
      <w:numFmt w:val="decimal"/>
      <w:lvlText w:val="%1."/>
      <w:lvlJc w:val="left"/>
      <w:rPr>
        <w:rFonts w:ascii="Times New Roman" w:hAnsi="Times New Roman"/>
        <w:b w:val="0"/>
        <w:bCs w:val="0"/>
        <w:sz w:val="22"/>
        <w:szCs w:val="22"/>
      </w:rPr>
    </w:lvl>
    <w:lvl w:ilvl="1">
      <w:start w:val="1"/>
      <w:numFmt w:val="decimal"/>
      <w:lvlText w:val="%2)"/>
      <w:lvlJc w:val="left"/>
      <w:rPr>
        <w:b w:val="0"/>
      </w:rPr>
    </w:lvl>
    <w:lvl w:ilvl="2">
      <w:start w:val="1"/>
      <w:numFmt w:val="decimal"/>
      <w:lvlText w:val="%3."/>
      <w:lvlJc w:val="left"/>
      <w:rPr>
        <w:rFonts w:ascii="Times New Roman" w:hAnsi="Times New Roman"/>
        <w:b w:val="0"/>
        <w:bCs w:val="0"/>
        <w:sz w:val="22"/>
        <w:szCs w:val="22"/>
      </w:rPr>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1">
    <w:nsid w:val="4C970054"/>
    <w:multiLevelType w:val="hybridMultilevel"/>
    <w:tmpl w:val="2B7CA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F04DE"/>
    <w:multiLevelType w:val="hybridMultilevel"/>
    <w:tmpl w:val="E6C6F90C"/>
    <w:lvl w:ilvl="0" w:tplc="2284816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1718F2"/>
    <w:multiLevelType w:val="multilevel"/>
    <w:tmpl w:val="1774FA92"/>
    <w:lvl w:ilvl="0">
      <w:start w:val="1"/>
      <w:numFmt w:val="decimal"/>
      <w:lvlText w:val="%1."/>
      <w:lvlJc w:val="left"/>
      <w:pPr>
        <w:tabs>
          <w:tab w:val="num" w:pos="360"/>
        </w:tabs>
        <w:ind w:left="927" w:hanging="567"/>
      </w:pPr>
    </w:lvl>
    <w:lvl w:ilvl="1">
      <w:start w:val="1"/>
      <w:numFmt w:val="lowerLetter"/>
      <w:lvlText w:val="%2)"/>
      <w:lvlJc w:val="left"/>
      <w:pPr>
        <w:tabs>
          <w:tab w:val="num" w:pos="1635"/>
        </w:tabs>
        <w:ind w:left="1635" w:hanging="708"/>
      </w:pPr>
      <w:rPr>
        <w:b w:val="0"/>
        <w:sz w:val="22"/>
      </w:rPr>
    </w:lvl>
    <w:lvl w:ilvl="2">
      <w:start w:val="1"/>
      <w:numFmt w:val="upperRoman"/>
      <w:lvlText w:val="%3)"/>
      <w:lvlJc w:val="left"/>
      <w:pPr>
        <w:tabs>
          <w:tab w:val="num" w:pos="360"/>
        </w:tabs>
        <w:ind w:left="2343" w:hanging="708"/>
      </w:pPr>
    </w:lvl>
    <w:lvl w:ilvl="3">
      <w:start w:val="1"/>
      <w:numFmt w:val="lowerLetter"/>
      <w:lvlText w:val="%4)"/>
      <w:lvlJc w:val="left"/>
      <w:pPr>
        <w:tabs>
          <w:tab w:val="num" w:pos="360"/>
        </w:tabs>
        <w:ind w:left="3051" w:hanging="708"/>
      </w:pPr>
    </w:lvl>
    <w:lvl w:ilvl="4">
      <w:start w:val="1"/>
      <w:numFmt w:val="decimal"/>
      <w:lvlText w:val="(%5)"/>
      <w:lvlJc w:val="left"/>
      <w:pPr>
        <w:tabs>
          <w:tab w:val="num" w:pos="360"/>
        </w:tabs>
        <w:ind w:left="3759" w:hanging="708"/>
      </w:pPr>
    </w:lvl>
    <w:lvl w:ilvl="5">
      <w:start w:val="1"/>
      <w:numFmt w:val="lowerLetter"/>
      <w:lvlText w:val="(%6)"/>
      <w:lvlJc w:val="left"/>
      <w:pPr>
        <w:tabs>
          <w:tab w:val="num" w:pos="360"/>
        </w:tabs>
        <w:ind w:left="4467" w:hanging="708"/>
      </w:pPr>
    </w:lvl>
    <w:lvl w:ilvl="6">
      <w:start w:val="1"/>
      <w:numFmt w:val="lowerRoman"/>
      <w:lvlText w:val="(%7)"/>
      <w:lvlJc w:val="left"/>
      <w:pPr>
        <w:tabs>
          <w:tab w:val="num" w:pos="360"/>
        </w:tabs>
        <w:ind w:left="5175" w:hanging="708"/>
      </w:pPr>
    </w:lvl>
    <w:lvl w:ilvl="7">
      <w:start w:val="1"/>
      <w:numFmt w:val="lowerLetter"/>
      <w:lvlText w:val="(%8)"/>
      <w:lvlJc w:val="left"/>
      <w:pPr>
        <w:tabs>
          <w:tab w:val="num" w:pos="360"/>
        </w:tabs>
        <w:ind w:left="5883" w:hanging="708"/>
      </w:pPr>
    </w:lvl>
    <w:lvl w:ilvl="8">
      <w:start w:val="1"/>
      <w:numFmt w:val="lowerRoman"/>
      <w:lvlText w:val="(%9)"/>
      <w:lvlJc w:val="left"/>
      <w:pPr>
        <w:tabs>
          <w:tab w:val="num" w:pos="360"/>
        </w:tabs>
        <w:ind w:left="6591" w:hanging="708"/>
      </w:pPr>
    </w:lvl>
  </w:abstractNum>
  <w:abstractNum w:abstractNumId="24">
    <w:nsid w:val="52490CF1"/>
    <w:multiLevelType w:val="hybridMultilevel"/>
    <w:tmpl w:val="484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6136C70"/>
    <w:multiLevelType w:val="hybridMultilevel"/>
    <w:tmpl w:val="F3B280FA"/>
    <w:lvl w:ilvl="0" w:tplc="A14C54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7BF0A25"/>
    <w:multiLevelType w:val="multilevel"/>
    <w:tmpl w:val="C8503C1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7F93B38"/>
    <w:multiLevelType w:val="multilevel"/>
    <w:tmpl w:val="035C2322"/>
    <w:lvl w:ilvl="0">
      <w:start w:val="1"/>
      <w:numFmt w:val="decimal"/>
      <w:lvlText w:val="%1."/>
      <w:lvlJc w:val="left"/>
      <w:rPr>
        <w:rFonts w:ascii="Times New Roman" w:hAnsi="Times New Roman"/>
        <w:b w:val="0"/>
        <w:bCs w:val="0"/>
        <w:sz w:val="22"/>
        <w:szCs w:val="22"/>
      </w:rPr>
    </w:lvl>
    <w:lvl w:ilvl="1">
      <w:start w:val="1"/>
      <w:numFmt w:val="decimal"/>
      <w:lvlText w:val="%2)"/>
      <w:lvlJc w:val="left"/>
    </w:lvl>
    <w:lvl w:ilvl="2">
      <w:start w:val="1"/>
      <w:numFmt w:val="lowerLetter"/>
      <w:lvlText w:val="%3)"/>
      <w:lvlJc w:val="left"/>
    </w:lvl>
    <w:lvl w:ilvl="3">
      <w:start w:val="1"/>
      <w:numFmt w:val="decimal"/>
      <w:lvlText w:val="%4."/>
      <w:lvlJc w:val="left"/>
      <w:rPr>
        <w:rFonts w:ascii="Times New Roman" w:hAnsi="Times New Roman"/>
        <w:b w:val="0"/>
        <w:bCs w:val="0"/>
        <w:sz w:val="22"/>
        <w:szCs w:val="22"/>
      </w:rPr>
    </w:lvl>
    <w:lvl w:ilvl="4">
      <w:start w:val="1"/>
      <w:numFmt w:val="decimal"/>
      <w:lvlText w:val="%5."/>
      <w:lvlJc w:val="left"/>
      <w:rPr>
        <w:rFonts w:ascii="Times New Roman" w:hAnsi="Times New Roman"/>
        <w:b w:val="0"/>
        <w:bCs w:val="0"/>
        <w:sz w:val="22"/>
        <w:szCs w:val="22"/>
      </w:rPr>
    </w:lvl>
    <w:lvl w:ilvl="5">
      <w:start w:val="1"/>
      <w:numFmt w:val="decimal"/>
      <w:lvlText w:val="%6."/>
      <w:lvlJc w:val="left"/>
      <w:rPr>
        <w:rFonts w:ascii="Times New Roman" w:hAnsi="Times New Roman"/>
        <w:b w:val="0"/>
        <w:bCs w:val="0"/>
        <w:sz w:val="22"/>
        <w:szCs w:val="22"/>
      </w:rPr>
    </w:lvl>
    <w:lvl w:ilvl="6">
      <w:start w:val="1"/>
      <w:numFmt w:val="decimal"/>
      <w:lvlText w:val="%7."/>
      <w:lvlJc w:val="left"/>
      <w:rPr>
        <w:rFonts w:ascii="Times New Roman" w:hAnsi="Times New Roman"/>
        <w:b w:val="0"/>
        <w:bCs w:val="0"/>
        <w:sz w:val="22"/>
        <w:szCs w:val="22"/>
      </w:rPr>
    </w:lvl>
    <w:lvl w:ilvl="7">
      <w:start w:val="1"/>
      <w:numFmt w:val="decimal"/>
      <w:lvlText w:val="%8."/>
      <w:lvlJc w:val="left"/>
      <w:rPr>
        <w:rFonts w:ascii="Times New Roman" w:hAnsi="Times New Roman"/>
        <w:b w:val="0"/>
        <w:bCs w:val="0"/>
        <w:sz w:val="22"/>
        <w:szCs w:val="22"/>
      </w:rPr>
    </w:lvl>
    <w:lvl w:ilvl="8">
      <w:start w:val="1"/>
      <w:numFmt w:val="decimal"/>
      <w:lvlText w:val="%9."/>
      <w:lvlJc w:val="left"/>
      <w:rPr>
        <w:rFonts w:ascii="Times New Roman" w:hAnsi="Times New Roman"/>
        <w:b w:val="0"/>
        <w:bCs w:val="0"/>
        <w:sz w:val="22"/>
        <w:szCs w:val="22"/>
      </w:rPr>
    </w:lvl>
  </w:abstractNum>
  <w:abstractNum w:abstractNumId="28">
    <w:nsid w:val="60BD0F91"/>
    <w:multiLevelType w:val="hybridMultilevel"/>
    <w:tmpl w:val="E40073C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49569C6"/>
    <w:multiLevelType w:val="hybridMultilevel"/>
    <w:tmpl w:val="264482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BD6305"/>
    <w:multiLevelType w:val="hybridMultilevel"/>
    <w:tmpl w:val="B9BCD98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60F0E60"/>
    <w:multiLevelType w:val="hybridMultilevel"/>
    <w:tmpl w:val="DDB651D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7685CB3"/>
    <w:multiLevelType w:val="hybridMultilevel"/>
    <w:tmpl w:val="2EB43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9C872D3"/>
    <w:multiLevelType w:val="hybridMultilevel"/>
    <w:tmpl w:val="6390F24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DB00B4"/>
    <w:multiLevelType w:val="hybridMultilevel"/>
    <w:tmpl w:val="47CA6B32"/>
    <w:lvl w:ilvl="0" w:tplc="F3DCC0C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2D51FBE"/>
    <w:multiLevelType w:val="hybridMultilevel"/>
    <w:tmpl w:val="936AB636"/>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32040E"/>
    <w:multiLevelType w:val="hybridMultilevel"/>
    <w:tmpl w:val="B2B8A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1F09A8"/>
    <w:multiLevelType w:val="hybridMultilevel"/>
    <w:tmpl w:val="3FC611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533397"/>
    <w:multiLevelType w:val="multilevel"/>
    <w:tmpl w:val="D75ED55C"/>
    <w:styleLink w:val="WW8Num2"/>
    <w:lvl w:ilvl="0">
      <w:start w:val="1"/>
      <w:numFmt w:val="decimal"/>
      <w:lvlText w:val="%1."/>
      <w:lvlJc w:val="left"/>
      <w:rPr>
        <w:rFonts w:ascii="Arial" w:eastAsia="Calibri" w:hAnsi="Arial" w:cs="Arial"/>
        <w:b w:val="0"/>
        <w:bCs w:val="0"/>
        <w:w w:val="99"/>
        <w:sz w:val="22"/>
        <w:szCs w:val="22"/>
        <w:lang w:val="en-US"/>
      </w:rPr>
    </w:lvl>
    <w:lvl w:ilvl="1">
      <w:start w:val="1"/>
      <w:numFmt w:val="decimal"/>
      <w:lvlText w:val="%2."/>
      <w:lvlJc w:val="left"/>
      <w:rPr>
        <w:rFonts w:ascii="Symbol" w:hAnsi="Symbol" w:cs="Symbol"/>
      </w:rPr>
    </w:lvl>
    <w:lvl w:ilvl="2">
      <w:start w:val="1"/>
      <w:numFmt w:val="decimal"/>
      <w:lvlText w:val="%1.%2.%3."/>
      <w:lvlJc w:val="left"/>
      <w:rPr>
        <w:rFonts w:eastAsia="Calibri"/>
        <w:b/>
        <w:bCs/>
        <w:sz w:val="22"/>
        <w:szCs w:val="22"/>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0"/>
  </w:num>
  <w:num w:numId="2">
    <w:abstractNumId w:val="36"/>
  </w:num>
  <w:num w:numId="3">
    <w:abstractNumId w:val="34"/>
  </w:num>
  <w:num w:numId="4">
    <w:abstractNumId w:val="5"/>
  </w:num>
  <w:num w:numId="5">
    <w:abstractNumId w:val="0"/>
  </w:num>
  <w:num w:numId="6">
    <w:abstractNumId w:val="1"/>
  </w:num>
  <w:num w:numId="7">
    <w:abstractNumId w:val="4"/>
  </w:num>
  <w:num w:numId="8">
    <w:abstractNumId w:val="28"/>
  </w:num>
  <w:num w:numId="9">
    <w:abstractNumId w:val="32"/>
  </w:num>
  <w:num w:numId="10">
    <w:abstractNumId w:val="35"/>
  </w:num>
  <w:num w:numId="11">
    <w:abstractNumId w:val="29"/>
  </w:num>
  <w:num w:numId="12">
    <w:abstractNumId w:val="15"/>
  </w:num>
  <w:num w:numId="13">
    <w:abstractNumId w:val="8"/>
  </w:num>
  <w:num w:numId="14">
    <w:abstractNumId w:val="38"/>
  </w:num>
  <w:num w:numId="15">
    <w:abstractNumId w:val="11"/>
  </w:num>
  <w:num w:numId="16">
    <w:abstractNumId w:val="3"/>
  </w:num>
  <w:num w:numId="17">
    <w:abstractNumId w:val="25"/>
  </w:num>
  <w:num w:numId="18">
    <w:abstractNumId w:val="33"/>
  </w:num>
  <w:num w:numId="19">
    <w:abstractNumId w:val="20"/>
  </w:num>
  <w:num w:numId="20">
    <w:abstractNumId w:val="27"/>
  </w:num>
  <w:num w:numId="21">
    <w:abstractNumId w:val="7"/>
  </w:num>
  <w:num w:numId="22">
    <w:abstractNumId w:val="20"/>
    <w:lvlOverride w:ilvl="0">
      <w:startOverride w:val="1"/>
    </w:lvlOverride>
  </w:num>
  <w:num w:numId="23">
    <w:abstractNumId w:val="16"/>
  </w:num>
  <w:num w:numId="24">
    <w:abstractNumId w:val="24"/>
  </w:num>
  <w:num w:numId="25">
    <w:abstractNumId w:val="26"/>
  </w:num>
  <w:num w:numId="26">
    <w:abstractNumId w:val="9"/>
  </w:num>
  <w:num w:numId="27">
    <w:abstractNumId w:val="18"/>
  </w:num>
  <w:num w:numId="28">
    <w:abstractNumId w:val="21"/>
  </w:num>
  <w:num w:numId="29">
    <w:abstractNumId w:val="37"/>
  </w:num>
  <w:num w:numId="30">
    <w:abstractNumId w:val="2"/>
  </w:num>
  <w:num w:numId="31">
    <w:abstractNumId w:val="19"/>
  </w:num>
  <w:num w:numId="32">
    <w:abstractNumId w:val="30"/>
  </w:num>
  <w:num w:numId="33">
    <w:abstractNumId w:val="14"/>
  </w:num>
  <w:num w:numId="34">
    <w:abstractNumId w:val="22"/>
  </w:num>
  <w:num w:numId="35">
    <w:abstractNumId w:val="13"/>
  </w:num>
  <w:num w:numId="36">
    <w:abstractNumId w:val="12"/>
  </w:num>
  <w:num w:numId="37">
    <w:abstractNumId w:val="6"/>
  </w:num>
  <w:num w:numId="38">
    <w:abstractNumId w:val="31"/>
  </w:num>
  <w:num w:numId="39">
    <w:abstractNumId w:val="17"/>
  </w:num>
  <w:num w:numId="4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EB"/>
    <w:rsid w:val="00004774"/>
    <w:rsid w:val="000161AA"/>
    <w:rsid w:val="00021987"/>
    <w:rsid w:val="00024C06"/>
    <w:rsid w:val="00026B3B"/>
    <w:rsid w:val="00026C35"/>
    <w:rsid w:val="0003316E"/>
    <w:rsid w:val="000361D4"/>
    <w:rsid w:val="000619DB"/>
    <w:rsid w:val="00095CC4"/>
    <w:rsid w:val="000A14D3"/>
    <w:rsid w:val="000B1CCB"/>
    <w:rsid w:val="000B2270"/>
    <w:rsid w:val="000D3C1C"/>
    <w:rsid w:val="000D5C23"/>
    <w:rsid w:val="000E3050"/>
    <w:rsid w:val="000F3A75"/>
    <w:rsid w:val="00126C76"/>
    <w:rsid w:val="00145601"/>
    <w:rsid w:val="001476CD"/>
    <w:rsid w:val="001553FD"/>
    <w:rsid w:val="00157138"/>
    <w:rsid w:val="001A2C70"/>
    <w:rsid w:val="001A68B2"/>
    <w:rsid w:val="001D008D"/>
    <w:rsid w:val="001F6F47"/>
    <w:rsid w:val="0021697A"/>
    <w:rsid w:val="00272BF4"/>
    <w:rsid w:val="00277ABC"/>
    <w:rsid w:val="002840AE"/>
    <w:rsid w:val="00290453"/>
    <w:rsid w:val="002A080B"/>
    <w:rsid w:val="002A3195"/>
    <w:rsid w:val="002B09EB"/>
    <w:rsid w:val="002C420A"/>
    <w:rsid w:val="002C709A"/>
    <w:rsid w:val="002D06C6"/>
    <w:rsid w:val="002F16CC"/>
    <w:rsid w:val="0032556C"/>
    <w:rsid w:val="003437A8"/>
    <w:rsid w:val="003441F8"/>
    <w:rsid w:val="003478E1"/>
    <w:rsid w:val="00372A3E"/>
    <w:rsid w:val="00381DA6"/>
    <w:rsid w:val="003964EF"/>
    <w:rsid w:val="003974DE"/>
    <w:rsid w:val="003E7F28"/>
    <w:rsid w:val="004214CC"/>
    <w:rsid w:val="00454695"/>
    <w:rsid w:val="00456888"/>
    <w:rsid w:val="00460934"/>
    <w:rsid w:val="00473F62"/>
    <w:rsid w:val="004C2B9E"/>
    <w:rsid w:val="00523092"/>
    <w:rsid w:val="005253BD"/>
    <w:rsid w:val="005658B6"/>
    <w:rsid w:val="005A290B"/>
    <w:rsid w:val="005D21E4"/>
    <w:rsid w:val="005D2929"/>
    <w:rsid w:val="005D35E9"/>
    <w:rsid w:val="005D3CD4"/>
    <w:rsid w:val="005E405F"/>
    <w:rsid w:val="005E6B68"/>
    <w:rsid w:val="00626DED"/>
    <w:rsid w:val="006927E9"/>
    <w:rsid w:val="006C51D0"/>
    <w:rsid w:val="006E7810"/>
    <w:rsid w:val="007107AD"/>
    <w:rsid w:val="00765FA0"/>
    <w:rsid w:val="007772A7"/>
    <w:rsid w:val="00782B51"/>
    <w:rsid w:val="00793EAF"/>
    <w:rsid w:val="007B179D"/>
    <w:rsid w:val="007C551A"/>
    <w:rsid w:val="007C7DF2"/>
    <w:rsid w:val="007E296C"/>
    <w:rsid w:val="007F6F07"/>
    <w:rsid w:val="00817638"/>
    <w:rsid w:val="008327D5"/>
    <w:rsid w:val="008434DD"/>
    <w:rsid w:val="00850DAD"/>
    <w:rsid w:val="00875041"/>
    <w:rsid w:val="008768F5"/>
    <w:rsid w:val="00897133"/>
    <w:rsid w:val="008A026F"/>
    <w:rsid w:val="008A1125"/>
    <w:rsid w:val="008A2D45"/>
    <w:rsid w:val="008C5060"/>
    <w:rsid w:val="008D74AB"/>
    <w:rsid w:val="008F630E"/>
    <w:rsid w:val="008F75AE"/>
    <w:rsid w:val="00916E1E"/>
    <w:rsid w:val="00960B3D"/>
    <w:rsid w:val="00983485"/>
    <w:rsid w:val="0099508D"/>
    <w:rsid w:val="009A5798"/>
    <w:rsid w:val="009D48DF"/>
    <w:rsid w:val="009E2603"/>
    <w:rsid w:val="00A15D4E"/>
    <w:rsid w:val="00A36DD0"/>
    <w:rsid w:val="00A720A8"/>
    <w:rsid w:val="00A75D7E"/>
    <w:rsid w:val="00A9637F"/>
    <w:rsid w:val="00AB3DF3"/>
    <w:rsid w:val="00AD2727"/>
    <w:rsid w:val="00AD29D1"/>
    <w:rsid w:val="00AF355C"/>
    <w:rsid w:val="00B11C46"/>
    <w:rsid w:val="00B41A89"/>
    <w:rsid w:val="00B654F5"/>
    <w:rsid w:val="00B67716"/>
    <w:rsid w:val="00B81614"/>
    <w:rsid w:val="00B828E0"/>
    <w:rsid w:val="00B82EA3"/>
    <w:rsid w:val="00B86A1E"/>
    <w:rsid w:val="00B91829"/>
    <w:rsid w:val="00BA254A"/>
    <w:rsid w:val="00BB7E2E"/>
    <w:rsid w:val="00BD1644"/>
    <w:rsid w:val="00C01FD8"/>
    <w:rsid w:val="00C10B4C"/>
    <w:rsid w:val="00C70A2E"/>
    <w:rsid w:val="00C73ADE"/>
    <w:rsid w:val="00C846BF"/>
    <w:rsid w:val="00C86CA6"/>
    <w:rsid w:val="00C924EB"/>
    <w:rsid w:val="00CC0EBC"/>
    <w:rsid w:val="00CE580E"/>
    <w:rsid w:val="00D07C33"/>
    <w:rsid w:val="00D115D5"/>
    <w:rsid w:val="00D13746"/>
    <w:rsid w:val="00D26CA5"/>
    <w:rsid w:val="00D52C86"/>
    <w:rsid w:val="00D55C71"/>
    <w:rsid w:val="00D57A20"/>
    <w:rsid w:val="00D63BFB"/>
    <w:rsid w:val="00D824E3"/>
    <w:rsid w:val="00D84D3D"/>
    <w:rsid w:val="00DA0498"/>
    <w:rsid w:val="00DA3BCB"/>
    <w:rsid w:val="00DA5580"/>
    <w:rsid w:val="00DE60E9"/>
    <w:rsid w:val="00E00FC0"/>
    <w:rsid w:val="00E27A75"/>
    <w:rsid w:val="00E33FF3"/>
    <w:rsid w:val="00E67EA7"/>
    <w:rsid w:val="00EB04E6"/>
    <w:rsid w:val="00EB5DB4"/>
    <w:rsid w:val="00EC0358"/>
    <w:rsid w:val="00EC6D75"/>
    <w:rsid w:val="00EE20C4"/>
    <w:rsid w:val="00EF5CB8"/>
    <w:rsid w:val="00F04D1D"/>
    <w:rsid w:val="00F05587"/>
    <w:rsid w:val="00F147BE"/>
    <w:rsid w:val="00F264BE"/>
    <w:rsid w:val="00F277E2"/>
    <w:rsid w:val="00F364C9"/>
    <w:rsid w:val="00F448B2"/>
    <w:rsid w:val="00F60483"/>
    <w:rsid w:val="00F645D6"/>
    <w:rsid w:val="00F9110A"/>
    <w:rsid w:val="00F91136"/>
    <w:rsid w:val="00FA087E"/>
    <w:rsid w:val="00FD1BAD"/>
    <w:rsid w:val="00FE08B7"/>
    <w:rsid w:val="00FE6EC4"/>
    <w:rsid w:val="00FE7358"/>
    <w:rsid w:val="00FF2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92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4E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C924EB"/>
    <w:pPr>
      <w:outlineLvl w:val="9"/>
    </w:pPr>
    <w:rPr>
      <w:lang w:eastAsia="pl-PL"/>
    </w:rPr>
  </w:style>
  <w:style w:type="paragraph" w:styleId="Tekstdymka">
    <w:name w:val="Balloon Text"/>
    <w:basedOn w:val="Normalny"/>
    <w:link w:val="TekstdymkaZnak"/>
    <w:uiPriority w:val="99"/>
    <w:semiHidden/>
    <w:unhideWhenUsed/>
    <w:rsid w:val="00C92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4EB"/>
    <w:rPr>
      <w:rFonts w:ascii="Tahoma" w:hAnsi="Tahoma" w:cs="Tahoma"/>
      <w:sz w:val="16"/>
      <w:szCs w:val="16"/>
    </w:rPr>
  </w:style>
  <w:style w:type="paragraph" w:styleId="Bezodstpw">
    <w:name w:val="No Spacing"/>
    <w:link w:val="BezodstpwZnak"/>
    <w:uiPriority w:val="1"/>
    <w:qFormat/>
    <w:rsid w:val="00C924E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924EB"/>
    <w:rPr>
      <w:rFonts w:eastAsiaTheme="minorEastAsia"/>
      <w:lang w:eastAsia="pl-PL"/>
    </w:rPr>
  </w:style>
  <w:style w:type="paragraph" w:styleId="Nagwek">
    <w:name w:val="header"/>
    <w:basedOn w:val="Normalny"/>
    <w:link w:val="NagwekZnak"/>
    <w:uiPriority w:val="99"/>
    <w:unhideWhenUsed/>
    <w:rsid w:val="00C9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4EB"/>
  </w:style>
  <w:style w:type="paragraph" w:styleId="Stopka">
    <w:name w:val="footer"/>
    <w:basedOn w:val="Normalny"/>
    <w:link w:val="StopkaZnak"/>
    <w:uiPriority w:val="99"/>
    <w:unhideWhenUsed/>
    <w:rsid w:val="00C9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24EB"/>
  </w:style>
  <w:style w:type="table" w:styleId="Tabela-Siatka">
    <w:name w:val="Table Grid"/>
    <w:basedOn w:val="Standardowy"/>
    <w:uiPriority w:val="59"/>
    <w:rsid w:val="0037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372A3E"/>
    <w:pPr>
      <w:ind w:left="720"/>
      <w:contextualSpacing/>
    </w:pPr>
  </w:style>
  <w:style w:type="character" w:styleId="Hipercze">
    <w:name w:val="Hyperlink"/>
    <w:basedOn w:val="Domylnaczcionkaakapitu"/>
    <w:uiPriority w:val="99"/>
    <w:unhideWhenUsed/>
    <w:rsid w:val="007772A7"/>
    <w:rPr>
      <w:color w:val="0000FF" w:themeColor="hyperlink"/>
      <w:u w:val="single"/>
    </w:rPr>
  </w:style>
  <w:style w:type="paragraph" w:customStyle="1" w:styleId="Default">
    <w:name w:val="Default"/>
    <w:rsid w:val="00FE08B7"/>
    <w:pPr>
      <w:suppressAutoHyphens/>
      <w:autoSpaceDN w:val="0"/>
      <w:spacing w:after="0" w:line="100" w:lineRule="atLeast"/>
    </w:pPr>
    <w:rPr>
      <w:rFonts w:ascii="Arial" w:eastAsia="Calibri" w:hAnsi="Arial" w:cs="Arial"/>
      <w:color w:val="000000"/>
      <w:kern w:val="3"/>
      <w:sz w:val="24"/>
      <w:szCs w:val="24"/>
      <w:lang w:eastAsia="zh-CN" w:bidi="hi-IN"/>
    </w:rPr>
  </w:style>
  <w:style w:type="paragraph" w:styleId="Spistreci1">
    <w:name w:val="toc 1"/>
    <w:basedOn w:val="Normalny"/>
    <w:next w:val="Normalny"/>
    <w:autoRedefine/>
    <w:uiPriority w:val="39"/>
    <w:unhideWhenUsed/>
    <w:qFormat/>
    <w:rsid w:val="00C70A2E"/>
    <w:pPr>
      <w:tabs>
        <w:tab w:val="left" w:pos="660"/>
        <w:tab w:val="right" w:leader="dot" w:pos="9062"/>
      </w:tabs>
      <w:spacing w:after="100"/>
    </w:pPr>
    <w:rPr>
      <w:rFonts w:ascii="Times New Roman" w:hAnsi="Times New Roman" w:cs="Times New Roman"/>
      <w:b/>
      <w:noProof/>
      <w:lang w:bidi="hi-IN"/>
    </w:rPr>
  </w:style>
  <w:style w:type="paragraph" w:customStyle="1" w:styleId="Standard">
    <w:name w:val="Standard"/>
    <w:rsid w:val="00EB04E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TeksttreciPogrubienie">
    <w:name w:val="Tekst treści + Pogrubienie"/>
    <w:rsid w:val="00EB04E6"/>
    <w:rPr>
      <w:rFonts w:ascii="Verdana, Verdana" w:eastAsia="Verdana, Verdana" w:hAnsi="Verdana, Verdana" w:cs="Verdana, Verdana" w:hint="default"/>
      <w:b/>
      <w:bCs/>
      <w:spacing w:val="0"/>
      <w:sz w:val="19"/>
      <w:szCs w:val="19"/>
      <w:shd w:val="clear" w:color="auto" w:fill="FFFFFF"/>
    </w:rPr>
  </w:style>
  <w:style w:type="paragraph" w:styleId="Spistreci2">
    <w:name w:val="toc 2"/>
    <w:basedOn w:val="Normalny"/>
    <w:next w:val="Normalny"/>
    <w:autoRedefine/>
    <w:uiPriority w:val="39"/>
    <w:semiHidden/>
    <w:unhideWhenUsed/>
    <w:qFormat/>
    <w:rsid w:val="00E33FF3"/>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E33FF3"/>
    <w:pPr>
      <w:spacing w:after="100"/>
      <w:ind w:left="440"/>
    </w:pPr>
    <w:rPr>
      <w:rFonts w:eastAsiaTheme="minorEastAsia"/>
      <w:lang w:eastAsia="pl-PL"/>
    </w:rPr>
  </w:style>
  <w:style w:type="paragraph" w:customStyle="1" w:styleId="TableContents">
    <w:name w:val="Table Contents"/>
    <w:basedOn w:val="Standard"/>
    <w:rsid w:val="00F364C9"/>
    <w:pPr>
      <w:suppressLineNumbers/>
      <w:textAlignment w:val="baseline"/>
    </w:pPr>
  </w:style>
  <w:style w:type="numbering" w:customStyle="1" w:styleId="WW8Num2">
    <w:name w:val="WW8Num2"/>
    <w:basedOn w:val="Bezlisty"/>
    <w:rsid w:val="00F364C9"/>
    <w:pPr>
      <w:numPr>
        <w:numId w:val="14"/>
      </w:numPr>
    </w:pPr>
  </w:style>
  <w:style w:type="numbering" w:customStyle="1" w:styleId="RTFNum10">
    <w:name w:val="RTF_Num 10"/>
    <w:basedOn w:val="Bezlisty"/>
    <w:rsid w:val="00B86A1E"/>
    <w:pPr>
      <w:numPr>
        <w:numId w:val="25"/>
      </w:numPr>
    </w:p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817638"/>
  </w:style>
  <w:style w:type="paragraph" w:customStyle="1" w:styleId="pkt">
    <w:name w:val="pkt"/>
    <w:basedOn w:val="Normalny"/>
    <w:link w:val="pktZnak"/>
    <w:rsid w:val="00EE20C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EE20C4"/>
    <w:rPr>
      <w:rFonts w:ascii="Times New Roman" w:eastAsia="Times New Roman" w:hAnsi="Times New Roman" w:cs="Times New Roman"/>
      <w:sz w:val="24"/>
      <w:szCs w:val="20"/>
      <w:lang w:eastAsia="pl-PL"/>
    </w:rPr>
  </w:style>
  <w:style w:type="paragraph" w:styleId="Tytu">
    <w:name w:val="Title"/>
    <w:basedOn w:val="Normalny"/>
    <w:link w:val="TytuZnak"/>
    <w:uiPriority w:val="10"/>
    <w:qFormat/>
    <w:rsid w:val="00EE20C4"/>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EE20C4"/>
    <w:rPr>
      <w:rFonts w:ascii="Arial" w:eastAsia="Times New Roman" w:hAnsi="Arial" w:cs="Times New Roman"/>
      <w:b/>
      <w:szCs w:val="20"/>
      <w:lang w:eastAsia="pl-PL"/>
    </w:rPr>
  </w:style>
  <w:style w:type="character" w:customStyle="1" w:styleId="notranslate">
    <w:name w:val="notranslate"/>
    <w:uiPriority w:val="99"/>
    <w:rsid w:val="00EB5DB4"/>
    <w:rPr>
      <w:rFonts w:cs="Times New Roman"/>
    </w:rPr>
  </w:style>
  <w:style w:type="character" w:styleId="Pogrubienie">
    <w:name w:val="Strong"/>
    <w:basedOn w:val="Domylnaczcionkaakapitu"/>
    <w:uiPriority w:val="22"/>
    <w:qFormat/>
    <w:rsid w:val="00F147BE"/>
    <w:rPr>
      <w:b/>
      <w:bCs/>
    </w:rPr>
  </w:style>
  <w:style w:type="paragraph" w:styleId="NormalnyWeb">
    <w:name w:val="Normal (Web)"/>
    <w:basedOn w:val="Normalny"/>
    <w:uiPriority w:val="99"/>
    <w:rsid w:val="003255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percze1">
    <w:name w:val="Hiperłącze1"/>
    <w:rsid w:val="00960B3D"/>
    <w:rPr>
      <w:color w:val="0000FF"/>
      <w:u w:val="single"/>
    </w:rPr>
  </w:style>
  <w:style w:type="character" w:customStyle="1" w:styleId="alb">
    <w:name w:val="a_lb"/>
    <w:basedOn w:val="Domylnaczcionkaakapitu"/>
    <w:rsid w:val="000619DB"/>
  </w:style>
  <w:style w:type="paragraph" w:styleId="Tekstpodstawowy3">
    <w:name w:val="Body Text 3"/>
    <w:basedOn w:val="Normalny"/>
    <w:link w:val="Tekstpodstawowy3Znak"/>
    <w:qFormat/>
    <w:rsid w:val="005D3CD4"/>
    <w:pPr>
      <w:suppressAutoHyphens/>
      <w:spacing w:after="120" w:line="360" w:lineRule="auto"/>
    </w:pPr>
    <w:rPr>
      <w:rFonts w:ascii="Times New Roman" w:eastAsia="MS Minngs" w:hAnsi="Times New Roman" w:cs="Times New Roman"/>
      <w:sz w:val="16"/>
      <w:szCs w:val="16"/>
      <w:lang w:eastAsia="pl-PL"/>
    </w:rPr>
  </w:style>
  <w:style w:type="character" w:customStyle="1" w:styleId="Tekstpodstawowy3Znak">
    <w:name w:val="Tekst podstawowy 3 Znak"/>
    <w:basedOn w:val="Domylnaczcionkaakapitu"/>
    <w:link w:val="Tekstpodstawowy3"/>
    <w:rsid w:val="005D3CD4"/>
    <w:rPr>
      <w:rFonts w:ascii="Times New Roman" w:eastAsia="MS Minngs" w:hAnsi="Times New Roman" w:cs="Times New Roman"/>
      <w:sz w:val="16"/>
      <w:szCs w:val="16"/>
      <w:lang w:eastAsia="pl-PL"/>
    </w:rPr>
  </w:style>
  <w:style w:type="character" w:customStyle="1" w:styleId="Teksttreci3Bezpogrubienia">
    <w:name w:val="Tekst treści (3) + Bez pogrubienia"/>
    <w:rsid w:val="003E7F2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character" w:customStyle="1" w:styleId="cpvdrzewo21">
    <w:name w:val="cpv_drzewo_21"/>
    <w:rsid w:val="00626DED"/>
  </w:style>
  <w:style w:type="paragraph" w:styleId="Tekstpodstawowywcity">
    <w:name w:val="Body Text Indent"/>
    <w:basedOn w:val="Normalny"/>
    <w:link w:val="TekstpodstawowywcityZnak"/>
    <w:uiPriority w:val="99"/>
    <w:unhideWhenUsed/>
    <w:rsid w:val="00D824E3"/>
    <w:pPr>
      <w:spacing w:after="120"/>
      <w:ind w:left="283"/>
    </w:pPr>
  </w:style>
  <w:style w:type="character" w:customStyle="1" w:styleId="TekstpodstawowywcityZnak">
    <w:name w:val="Tekst podstawowy wcięty Znak"/>
    <w:basedOn w:val="Domylnaczcionkaakapitu"/>
    <w:link w:val="Tekstpodstawowywcity"/>
    <w:uiPriority w:val="99"/>
    <w:rsid w:val="00D82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92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4E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C924EB"/>
    <w:pPr>
      <w:outlineLvl w:val="9"/>
    </w:pPr>
    <w:rPr>
      <w:lang w:eastAsia="pl-PL"/>
    </w:rPr>
  </w:style>
  <w:style w:type="paragraph" w:styleId="Tekstdymka">
    <w:name w:val="Balloon Text"/>
    <w:basedOn w:val="Normalny"/>
    <w:link w:val="TekstdymkaZnak"/>
    <w:uiPriority w:val="99"/>
    <w:semiHidden/>
    <w:unhideWhenUsed/>
    <w:rsid w:val="00C92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4EB"/>
    <w:rPr>
      <w:rFonts w:ascii="Tahoma" w:hAnsi="Tahoma" w:cs="Tahoma"/>
      <w:sz w:val="16"/>
      <w:szCs w:val="16"/>
    </w:rPr>
  </w:style>
  <w:style w:type="paragraph" w:styleId="Bezodstpw">
    <w:name w:val="No Spacing"/>
    <w:link w:val="BezodstpwZnak"/>
    <w:uiPriority w:val="1"/>
    <w:qFormat/>
    <w:rsid w:val="00C924E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924EB"/>
    <w:rPr>
      <w:rFonts w:eastAsiaTheme="minorEastAsia"/>
      <w:lang w:eastAsia="pl-PL"/>
    </w:rPr>
  </w:style>
  <w:style w:type="paragraph" w:styleId="Nagwek">
    <w:name w:val="header"/>
    <w:basedOn w:val="Normalny"/>
    <w:link w:val="NagwekZnak"/>
    <w:uiPriority w:val="99"/>
    <w:unhideWhenUsed/>
    <w:rsid w:val="00C9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4EB"/>
  </w:style>
  <w:style w:type="paragraph" w:styleId="Stopka">
    <w:name w:val="footer"/>
    <w:basedOn w:val="Normalny"/>
    <w:link w:val="StopkaZnak"/>
    <w:uiPriority w:val="99"/>
    <w:unhideWhenUsed/>
    <w:rsid w:val="00C9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24EB"/>
  </w:style>
  <w:style w:type="table" w:styleId="Tabela-Siatka">
    <w:name w:val="Table Grid"/>
    <w:basedOn w:val="Standardowy"/>
    <w:uiPriority w:val="59"/>
    <w:rsid w:val="0037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372A3E"/>
    <w:pPr>
      <w:ind w:left="720"/>
      <w:contextualSpacing/>
    </w:pPr>
  </w:style>
  <w:style w:type="character" w:styleId="Hipercze">
    <w:name w:val="Hyperlink"/>
    <w:basedOn w:val="Domylnaczcionkaakapitu"/>
    <w:uiPriority w:val="99"/>
    <w:unhideWhenUsed/>
    <w:rsid w:val="007772A7"/>
    <w:rPr>
      <w:color w:val="0000FF" w:themeColor="hyperlink"/>
      <w:u w:val="single"/>
    </w:rPr>
  </w:style>
  <w:style w:type="paragraph" w:customStyle="1" w:styleId="Default">
    <w:name w:val="Default"/>
    <w:rsid w:val="00FE08B7"/>
    <w:pPr>
      <w:suppressAutoHyphens/>
      <w:autoSpaceDN w:val="0"/>
      <w:spacing w:after="0" w:line="100" w:lineRule="atLeast"/>
    </w:pPr>
    <w:rPr>
      <w:rFonts w:ascii="Arial" w:eastAsia="Calibri" w:hAnsi="Arial" w:cs="Arial"/>
      <w:color w:val="000000"/>
      <w:kern w:val="3"/>
      <w:sz w:val="24"/>
      <w:szCs w:val="24"/>
      <w:lang w:eastAsia="zh-CN" w:bidi="hi-IN"/>
    </w:rPr>
  </w:style>
  <w:style w:type="paragraph" w:styleId="Spistreci1">
    <w:name w:val="toc 1"/>
    <w:basedOn w:val="Normalny"/>
    <w:next w:val="Normalny"/>
    <w:autoRedefine/>
    <w:uiPriority w:val="39"/>
    <w:unhideWhenUsed/>
    <w:qFormat/>
    <w:rsid w:val="00C70A2E"/>
    <w:pPr>
      <w:tabs>
        <w:tab w:val="left" w:pos="660"/>
        <w:tab w:val="right" w:leader="dot" w:pos="9062"/>
      </w:tabs>
      <w:spacing w:after="100"/>
    </w:pPr>
    <w:rPr>
      <w:rFonts w:ascii="Times New Roman" w:hAnsi="Times New Roman" w:cs="Times New Roman"/>
      <w:b/>
      <w:noProof/>
      <w:lang w:bidi="hi-IN"/>
    </w:rPr>
  </w:style>
  <w:style w:type="paragraph" w:customStyle="1" w:styleId="Standard">
    <w:name w:val="Standard"/>
    <w:rsid w:val="00EB04E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TeksttreciPogrubienie">
    <w:name w:val="Tekst treści + Pogrubienie"/>
    <w:rsid w:val="00EB04E6"/>
    <w:rPr>
      <w:rFonts w:ascii="Verdana, Verdana" w:eastAsia="Verdana, Verdana" w:hAnsi="Verdana, Verdana" w:cs="Verdana, Verdana" w:hint="default"/>
      <w:b/>
      <w:bCs/>
      <w:spacing w:val="0"/>
      <w:sz w:val="19"/>
      <w:szCs w:val="19"/>
      <w:shd w:val="clear" w:color="auto" w:fill="FFFFFF"/>
    </w:rPr>
  </w:style>
  <w:style w:type="paragraph" w:styleId="Spistreci2">
    <w:name w:val="toc 2"/>
    <w:basedOn w:val="Normalny"/>
    <w:next w:val="Normalny"/>
    <w:autoRedefine/>
    <w:uiPriority w:val="39"/>
    <w:semiHidden/>
    <w:unhideWhenUsed/>
    <w:qFormat/>
    <w:rsid w:val="00E33FF3"/>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E33FF3"/>
    <w:pPr>
      <w:spacing w:after="100"/>
      <w:ind w:left="440"/>
    </w:pPr>
    <w:rPr>
      <w:rFonts w:eastAsiaTheme="minorEastAsia"/>
      <w:lang w:eastAsia="pl-PL"/>
    </w:rPr>
  </w:style>
  <w:style w:type="paragraph" w:customStyle="1" w:styleId="TableContents">
    <w:name w:val="Table Contents"/>
    <w:basedOn w:val="Standard"/>
    <w:rsid w:val="00F364C9"/>
    <w:pPr>
      <w:suppressLineNumbers/>
      <w:textAlignment w:val="baseline"/>
    </w:pPr>
  </w:style>
  <w:style w:type="numbering" w:customStyle="1" w:styleId="WW8Num2">
    <w:name w:val="WW8Num2"/>
    <w:basedOn w:val="Bezlisty"/>
    <w:rsid w:val="00F364C9"/>
    <w:pPr>
      <w:numPr>
        <w:numId w:val="14"/>
      </w:numPr>
    </w:pPr>
  </w:style>
  <w:style w:type="numbering" w:customStyle="1" w:styleId="RTFNum10">
    <w:name w:val="RTF_Num 10"/>
    <w:basedOn w:val="Bezlisty"/>
    <w:rsid w:val="00B86A1E"/>
    <w:pPr>
      <w:numPr>
        <w:numId w:val="25"/>
      </w:numPr>
    </w:p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817638"/>
  </w:style>
  <w:style w:type="paragraph" w:customStyle="1" w:styleId="pkt">
    <w:name w:val="pkt"/>
    <w:basedOn w:val="Normalny"/>
    <w:link w:val="pktZnak"/>
    <w:rsid w:val="00EE20C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EE20C4"/>
    <w:rPr>
      <w:rFonts w:ascii="Times New Roman" w:eastAsia="Times New Roman" w:hAnsi="Times New Roman" w:cs="Times New Roman"/>
      <w:sz w:val="24"/>
      <w:szCs w:val="20"/>
      <w:lang w:eastAsia="pl-PL"/>
    </w:rPr>
  </w:style>
  <w:style w:type="paragraph" w:styleId="Tytu">
    <w:name w:val="Title"/>
    <w:basedOn w:val="Normalny"/>
    <w:link w:val="TytuZnak"/>
    <w:uiPriority w:val="10"/>
    <w:qFormat/>
    <w:rsid w:val="00EE20C4"/>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EE20C4"/>
    <w:rPr>
      <w:rFonts w:ascii="Arial" w:eastAsia="Times New Roman" w:hAnsi="Arial" w:cs="Times New Roman"/>
      <w:b/>
      <w:szCs w:val="20"/>
      <w:lang w:eastAsia="pl-PL"/>
    </w:rPr>
  </w:style>
  <w:style w:type="character" w:customStyle="1" w:styleId="notranslate">
    <w:name w:val="notranslate"/>
    <w:uiPriority w:val="99"/>
    <w:rsid w:val="00EB5DB4"/>
    <w:rPr>
      <w:rFonts w:cs="Times New Roman"/>
    </w:rPr>
  </w:style>
  <w:style w:type="character" w:styleId="Pogrubienie">
    <w:name w:val="Strong"/>
    <w:basedOn w:val="Domylnaczcionkaakapitu"/>
    <w:uiPriority w:val="22"/>
    <w:qFormat/>
    <w:rsid w:val="00F147BE"/>
    <w:rPr>
      <w:b/>
      <w:bCs/>
    </w:rPr>
  </w:style>
  <w:style w:type="paragraph" w:styleId="NormalnyWeb">
    <w:name w:val="Normal (Web)"/>
    <w:basedOn w:val="Normalny"/>
    <w:uiPriority w:val="99"/>
    <w:rsid w:val="003255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percze1">
    <w:name w:val="Hiperłącze1"/>
    <w:rsid w:val="00960B3D"/>
    <w:rPr>
      <w:color w:val="0000FF"/>
      <w:u w:val="single"/>
    </w:rPr>
  </w:style>
  <w:style w:type="character" w:customStyle="1" w:styleId="alb">
    <w:name w:val="a_lb"/>
    <w:basedOn w:val="Domylnaczcionkaakapitu"/>
    <w:rsid w:val="000619DB"/>
  </w:style>
  <w:style w:type="paragraph" w:styleId="Tekstpodstawowy3">
    <w:name w:val="Body Text 3"/>
    <w:basedOn w:val="Normalny"/>
    <w:link w:val="Tekstpodstawowy3Znak"/>
    <w:qFormat/>
    <w:rsid w:val="005D3CD4"/>
    <w:pPr>
      <w:suppressAutoHyphens/>
      <w:spacing w:after="120" w:line="360" w:lineRule="auto"/>
    </w:pPr>
    <w:rPr>
      <w:rFonts w:ascii="Times New Roman" w:eastAsia="MS Minngs" w:hAnsi="Times New Roman" w:cs="Times New Roman"/>
      <w:sz w:val="16"/>
      <w:szCs w:val="16"/>
      <w:lang w:eastAsia="pl-PL"/>
    </w:rPr>
  </w:style>
  <w:style w:type="character" w:customStyle="1" w:styleId="Tekstpodstawowy3Znak">
    <w:name w:val="Tekst podstawowy 3 Znak"/>
    <w:basedOn w:val="Domylnaczcionkaakapitu"/>
    <w:link w:val="Tekstpodstawowy3"/>
    <w:rsid w:val="005D3CD4"/>
    <w:rPr>
      <w:rFonts w:ascii="Times New Roman" w:eastAsia="MS Minngs" w:hAnsi="Times New Roman" w:cs="Times New Roman"/>
      <w:sz w:val="16"/>
      <w:szCs w:val="16"/>
      <w:lang w:eastAsia="pl-PL"/>
    </w:rPr>
  </w:style>
  <w:style w:type="character" w:customStyle="1" w:styleId="Teksttreci3Bezpogrubienia">
    <w:name w:val="Tekst treści (3) + Bez pogrubienia"/>
    <w:rsid w:val="003E7F2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character" w:customStyle="1" w:styleId="cpvdrzewo21">
    <w:name w:val="cpv_drzewo_21"/>
    <w:rsid w:val="00626DED"/>
  </w:style>
  <w:style w:type="paragraph" w:styleId="Tekstpodstawowywcity">
    <w:name w:val="Body Text Indent"/>
    <w:basedOn w:val="Normalny"/>
    <w:link w:val="TekstpodstawowywcityZnak"/>
    <w:uiPriority w:val="99"/>
    <w:unhideWhenUsed/>
    <w:rsid w:val="00D824E3"/>
    <w:pPr>
      <w:spacing w:after="120"/>
      <w:ind w:left="283"/>
    </w:pPr>
  </w:style>
  <w:style w:type="character" w:customStyle="1" w:styleId="TekstpodstawowywcityZnak">
    <w:name w:val="Tekst podstawowy wcięty Znak"/>
    <w:basedOn w:val="Domylnaczcionkaakapitu"/>
    <w:link w:val="Tekstpodstawowywcity"/>
    <w:uiPriority w:val="99"/>
    <w:rsid w:val="00D8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368">
      <w:bodyDiv w:val="1"/>
      <w:marLeft w:val="0"/>
      <w:marRight w:val="0"/>
      <w:marTop w:val="0"/>
      <w:marBottom w:val="0"/>
      <w:divBdr>
        <w:top w:val="none" w:sz="0" w:space="0" w:color="auto"/>
        <w:left w:val="none" w:sz="0" w:space="0" w:color="auto"/>
        <w:bottom w:val="none" w:sz="0" w:space="0" w:color="auto"/>
        <w:right w:val="none" w:sz="0" w:space="0" w:color="auto"/>
      </w:divBdr>
    </w:div>
    <w:div w:id="119036937">
      <w:bodyDiv w:val="1"/>
      <w:marLeft w:val="0"/>
      <w:marRight w:val="0"/>
      <w:marTop w:val="0"/>
      <w:marBottom w:val="0"/>
      <w:divBdr>
        <w:top w:val="none" w:sz="0" w:space="0" w:color="auto"/>
        <w:left w:val="none" w:sz="0" w:space="0" w:color="auto"/>
        <w:bottom w:val="none" w:sz="0" w:space="0" w:color="auto"/>
        <w:right w:val="none" w:sz="0" w:space="0" w:color="auto"/>
      </w:divBdr>
    </w:div>
    <w:div w:id="701978939">
      <w:bodyDiv w:val="1"/>
      <w:marLeft w:val="0"/>
      <w:marRight w:val="0"/>
      <w:marTop w:val="0"/>
      <w:marBottom w:val="0"/>
      <w:divBdr>
        <w:top w:val="none" w:sz="0" w:space="0" w:color="auto"/>
        <w:left w:val="none" w:sz="0" w:space="0" w:color="auto"/>
        <w:bottom w:val="none" w:sz="0" w:space="0" w:color="auto"/>
        <w:right w:val="none" w:sz="0" w:space="0" w:color="auto"/>
      </w:divBdr>
    </w:div>
    <w:div w:id="717247115">
      <w:bodyDiv w:val="1"/>
      <w:marLeft w:val="0"/>
      <w:marRight w:val="0"/>
      <w:marTop w:val="0"/>
      <w:marBottom w:val="0"/>
      <w:divBdr>
        <w:top w:val="none" w:sz="0" w:space="0" w:color="auto"/>
        <w:left w:val="none" w:sz="0" w:space="0" w:color="auto"/>
        <w:bottom w:val="none" w:sz="0" w:space="0" w:color="auto"/>
        <w:right w:val="none" w:sz="0" w:space="0" w:color="auto"/>
      </w:divBdr>
    </w:div>
    <w:div w:id="726491944">
      <w:bodyDiv w:val="1"/>
      <w:marLeft w:val="0"/>
      <w:marRight w:val="0"/>
      <w:marTop w:val="0"/>
      <w:marBottom w:val="0"/>
      <w:divBdr>
        <w:top w:val="none" w:sz="0" w:space="0" w:color="auto"/>
        <w:left w:val="none" w:sz="0" w:space="0" w:color="auto"/>
        <w:bottom w:val="none" w:sz="0" w:space="0" w:color="auto"/>
        <w:right w:val="none" w:sz="0" w:space="0" w:color="auto"/>
      </w:divBdr>
    </w:div>
    <w:div w:id="777725510">
      <w:bodyDiv w:val="1"/>
      <w:marLeft w:val="0"/>
      <w:marRight w:val="0"/>
      <w:marTop w:val="0"/>
      <w:marBottom w:val="0"/>
      <w:divBdr>
        <w:top w:val="none" w:sz="0" w:space="0" w:color="auto"/>
        <w:left w:val="none" w:sz="0" w:space="0" w:color="auto"/>
        <w:bottom w:val="none" w:sz="0" w:space="0" w:color="auto"/>
        <w:right w:val="none" w:sz="0" w:space="0" w:color="auto"/>
      </w:divBdr>
      <w:divsChild>
        <w:div w:id="1444181608">
          <w:marLeft w:val="0"/>
          <w:marRight w:val="0"/>
          <w:marTop w:val="72"/>
          <w:marBottom w:val="0"/>
          <w:divBdr>
            <w:top w:val="none" w:sz="0" w:space="0" w:color="auto"/>
            <w:left w:val="none" w:sz="0" w:space="0" w:color="auto"/>
            <w:bottom w:val="none" w:sz="0" w:space="0" w:color="auto"/>
            <w:right w:val="none" w:sz="0" w:space="0" w:color="auto"/>
          </w:divBdr>
        </w:div>
        <w:div w:id="231477020">
          <w:marLeft w:val="0"/>
          <w:marRight w:val="0"/>
          <w:marTop w:val="72"/>
          <w:marBottom w:val="0"/>
          <w:divBdr>
            <w:top w:val="none" w:sz="0" w:space="0" w:color="auto"/>
            <w:left w:val="none" w:sz="0" w:space="0" w:color="auto"/>
            <w:bottom w:val="none" w:sz="0" w:space="0" w:color="auto"/>
            <w:right w:val="none" w:sz="0" w:space="0" w:color="auto"/>
          </w:divBdr>
        </w:div>
      </w:divsChild>
    </w:div>
    <w:div w:id="1210801316">
      <w:bodyDiv w:val="1"/>
      <w:marLeft w:val="0"/>
      <w:marRight w:val="0"/>
      <w:marTop w:val="0"/>
      <w:marBottom w:val="0"/>
      <w:divBdr>
        <w:top w:val="none" w:sz="0" w:space="0" w:color="auto"/>
        <w:left w:val="none" w:sz="0" w:space="0" w:color="auto"/>
        <w:bottom w:val="none" w:sz="0" w:space="0" w:color="auto"/>
        <w:right w:val="none" w:sz="0" w:space="0" w:color="auto"/>
      </w:divBdr>
    </w:div>
    <w:div w:id="1228145889">
      <w:bodyDiv w:val="1"/>
      <w:marLeft w:val="0"/>
      <w:marRight w:val="0"/>
      <w:marTop w:val="0"/>
      <w:marBottom w:val="0"/>
      <w:divBdr>
        <w:top w:val="none" w:sz="0" w:space="0" w:color="auto"/>
        <w:left w:val="none" w:sz="0" w:space="0" w:color="auto"/>
        <w:bottom w:val="none" w:sz="0" w:space="0" w:color="auto"/>
        <w:right w:val="none" w:sz="0" w:space="0" w:color="auto"/>
      </w:divBdr>
    </w:div>
    <w:div w:id="1282304373">
      <w:bodyDiv w:val="1"/>
      <w:marLeft w:val="0"/>
      <w:marRight w:val="0"/>
      <w:marTop w:val="0"/>
      <w:marBottom w:val="0"/>
      <w:divBdr>
        <w:top w:val="none" w:sz="0" w:space="0" w:color="auto"/>
        <w:left w:val="none" w:sz="0" w:space="0" w:color="auto"/>
        <w:bottom w:val="none" w:sz="0" w:space="0" w:color="auto"/>
        <w:right w:val="none" w:sz="0" w:space="0" w:color="auto"/>
      </w:divBdr>
    </w:div>
    <w:div w:id="1350984609">
      <w:bodyDiv w:val="1"/>
      <w:marLeft w:val="0"/>
      <w:marRight w:val="0"/>
      <w:marTop w:val="0"/>
      <w:marBottom w:val="0"/>
      <w:divBdr>
        <w:top w:val="none" w:sz="0" w:space="0" w:color="auto"/>
        <w:left w:val="none" w:sz="0" w:space="0" w:color="auto"/>
        <w:bottom w:val="none" w:sz="0" w:space="0" w:color="auto"/>
        <w:right w:val="none" w:sz="0" w:space="0" w:color="auto"/>
      </w:divBdr>
    </w:div>
    <w:div w:id="18005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Ełk, październik 2022 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84D29-A132-410B-A2C4-A2AABFF6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6748</Words>
  <Characters>40493</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Postępowanie o udzielenie zamówienia publicznego prowadzonego zgodnie z przepisami ustawy z dnia 11 września 2019 r. Prawo zamówień publicznych (Dz. U. z 2022 r. poz. 1710, 1812 i 1933 ze zm.) na podstawie art. 275 ust. 1 ustawy, którego przedmiotem są:</dc:subject>
  <dc:creator>Sukcesywne dostawy artykułów spożywczych na potrzeby Zespołu Szkół nr 6 im. Macieja Rataja w Ełku</dc:creator>
  <cp:lastModifiedBy>test</cp:lastModifiedBy>
  <cp:revision>21</cp:revision>
  <cp:lastPrinted>2022-10-17T10:41:00Z</cp:lastPrinted>
  <dcterms:created xsi:type="dcterms:W3CDTF">2021-11-05T07:02:00Z</dcterms:created>
  <dcterms:modified xsi:type="dcterms:W3CDTF">2022-10-18T07:45:00Z</dcterms:modified>
</cp:coreProperties>
</file>