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F30A9" w14:textId="5DEF9652" w:rsidR="00924FEC" w:rsidRDefault="004B1522">
      <w:pPr>
        <w:jc w:val="right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Załącznik nr 2 do </w:t>
      </w:r>
      <w:r w:rsidR="00F330ED">
        <w:rPr>
          <w:rFonts w:cs="Calibri"/>
          <w:b/>
          <w:bCs/>
          <w:sz w:val="22"/>
          <w:szCs w:val="22"/>
        </w:rPr>
        <w:t>Zapytania ofertowego</w:t>
      </w:r>
    </w:p>
    <w:p w14:paraId="445FB993" w14:textId="77777777" w:rsidR="00B82D9E" w:rsidRDefault="00B82D9E" w:rsidP="00B82D9E">
      <w:pPr>
        <w:rPr>
          <w:rFonts w:eastAsia="Calibri" w:cs="Calibri"/>
          <w:kern w:val="0"/>
          <w:sz w:val="22"/>
          <w:szCs w:val="22"/>
          <w:lang w:eastAsia="pl-PL"/>
          <w14:ligatures w14:val="none"/>
        </w:rPr>
      </w:pPr>
      <w:r w:rsidRPr="00BA032B">
        <w:rPr>
          <w:rFonts w:cs="Calibri"/>
          <w:b/>
          <w:sz w:val="22"/>
          <w:szCs w:val="22"/>
        </w:rPr>
        <w:t xml:space="preserve">Gmina </w:t>
      </w:r>
      <w:r>
        <w:rPr>
          <w:rFonts w:cs="Calibri"/>
          <w:b/>
          <w:sz w:val="22"/>
          <w:szCs w:val="22"/>
        </w:rPr>
        <w:t>Korsze</w:t>
      </w:r>
      <w:r>
        <w:rPr>
          <w:rFonts w:eastAsia="Calibri" w:cs="Calibri"/>
          <w:kern w:val="0"/>
          <w:sz w:val="22"/>
          <w:szCs w:val="22"/>
          <w:lang w:eastAsia="pl-PL"/>
          <w14:ligatures w14:val="none"/>
        </w:rPr>
        <w:t xml:space="preserve"> </w:t>
      </w:r>
    </w:p>
    <w:p w14:paraId="275F0948" w14:textId="77777777" w:rsidR="00B82D9E" w:rsidRDefault="00B82D9E" w:rsidP="00B82D9E">
      <w:pPr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C44A7A">
        <w:rPr>
          <w:rFonts w:eastAsia="Calibri" w:cs="Calibri"/>
          <w:kern w:val="0"/>
          <w:sz w:val="22"/>
          <w:szCs w:val="22"/>
          <w:lang w:eastAsia="pl-PL"/>
          <w14:ligatures w14:val="none"/>
        </w:rPr>
        <w:t>ul. Adama Mickiewicza 13</w:t>
      </w:r>
      <w:r>
        <w:rPr>
          <w:rFonts w:eastAsia="Calibri" w:cs="Calibri"/>
          <w:kern w:val="0"/>
          <w:sz w:val="22"/>
          <w:szCs w:val="22"/>
          <w:lang w:eastAsia="pl-PL"/>
          <w14:ligatures w14:val="none"/>
        </w:rPr>
        <w:t>,</w:t>
      </w:r>
    </w:p>
    <w:p w14:paraId="03F3D093" w14:textId="77777777" w:rsidR="00B82D9E" w:rsidRPr="00C308F5" w:rsidRDefault="00B82D9E" w:rsidP="00B82D9E">
      <w:pPr>
        <w:rPr>
          <w:rFonts w:eastAsia="Calibri" w:cs="Calibri"/>
          <w:kern w:val="0"/>
          <w:sz w:val="22"/>
          <w:szCs w:val="22"/>
          <w:lang w:eastAsia="pl-PL"/>
          <w14:ligatures w14:val="none"/>
        </w:rPr>
      </w:pPr>
      <w:r w:rsidRPr="00C308F5">
        <w:rPr>
          <w:rFonts w:eastAsia="Calibri" w:cs="Calibri"/>
          <w:kern w:val="0"/>
          <w:sz w:val="22"/>
          <w:szCs w:val="22"/>
          <w:lang w:eastAsia="pl-PL"/>
          <w14:ligatures w14:val="none"/>
        </w:rPr>
        <w:t xml:space="preserve">11-430 Korsze </w:t>
      </w:r>
    </w:p>
    <w:p w14:paraId="568B9026" w14:textId="59981E13" w:rsidR="00924FEC" w:rsidRDefault="004B1522" w:rsidP="00004FF9">
      <w:pPr>
        <w:spacing w:line="276" w:lineRule="auto"/>
        <w:jc w:val="both"/>
        <w:textAlignment w:val="baseline"/>
        <w:rPr>
          <w:rFonts w:ascii="Calibri" w:eastAsia="Calibri" w:hAnsi="Calibri" w:cs="Calibri"/>
          <w:i/>
          <w:iCs/>
          <w:kern w:val="0"/>
          <w:sz w:val="22"/>
          <w:szCs w:val="22"/>
          <w:lang w:eastAsia="pl-PL"/>
          <w14:ligatures w14:val="none"/>
        </w:rPr>
      </w:pPr>
      <w:r>
        <w:rPr>
          <w:rFonts w:eastAsia="Calibri" w:cs="Calibri"/>
          <w:i/>
          <w:iCs/>
          <w:kern w:val="0"/>
          <w:sz w:val="22"/>
          <w:szCs w:val="22"/>
          <w:lang w:eastAsia="pl-PL"/>
          <w14:ligatures w14:val="none"/>
        </w:rPr>
        <w:t>(Zamawiający)</w:t>
      </w:r>
    </w:p>
    <w:p w14:paraId="4325DBF2" w14:textId="77777777" w:rsidR="00924FEC" w:rsidRDefault="00924FEC">
      <w:pPr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</w:p>
    <w:tbl>
      <w:tblPr>
        <w:tblW w:w="9056" w:type="dxa"/>
        <w:jc w:val="center"/>
        <w:tblLayout w:type="fixed"/>
        <w:tblLook w:val="04A0" w:firstRow="1" w:lastRow="0" w:firstColumn="1" w:lastColumn="0" w:noHBand="0" w:noVBand="1"/>
      </w:tblPr>
      <w:tblGrid>
        <w:gridCol w:w="4258"/>
        <w:gridCol w:w="4798"/>
      </w:tblGrid>
      <w:tr w:rsidR="00924FEC" w14:paraId="0BB3AEA3" w14:textId="77777777">
        <w:trPr>
          <w:trHeight w:val="454"/>
          <w:jc w:val="center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9A19" w14:textId="77777777" w:rsidR="00924FEC" w:rsidRDefault="004B1522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pl-PL"/>
              </w:rPr>
              <w:t>Jak w FORMULARZU OFERTOWYM: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79FD" w14:textId="77777777" w:rsidR="00924FEC" w:rsidRDefault="004B1522">
            <w:pPr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Hiragino Kaku Gothic StdN W8" w:eastAsia="Hiragino Kaku Gothic StdN W8" w:hAnsi="Hiragino Kaku Gothic StdN W8" w:cstheme="minorHAnsi"/>
                <w:color w:val="000000"/>
                <w:lang w:eastAsia="pl-PL"/>
              </w:rPr>
              <w:t xml:space="preserve"> </w:t>
            </w:r>
            <w:r>
              <w:rPr>
                <w:rFonts w:eastAsia="Hiragino Kaku Gothic StdN W8" w:cstheme="minorHAnsi"/>
                <w:color w:val="000000"/>
                <w:sz w:val="22"/>
                <w:szCs w:val="22"/>
                <w:lang w:eastAsia="pl-PL"/>
              </w:rPr>
              <w:t xml:space="preserve"> - jeżeli inne proszę wypełnić poniżej</w:t>
            </w:r>
          </w:p>
        </w:tc>
      </w:tr>
      <w:tr w:rsidR="00924FEC" w14:paraId="02078BFB" w14:textId="77777777">
        <w:trPr>
          <w:trHeight w:val="454"/>
          <w:jc w:val="center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60E2" w14:textId="27C3242F" w:rsidR="00924FEC" w:rsidRDefault="004B1522">
            <w:pPr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Na</w:t>
            </w:r>
            <w:r w:rsidR="0078309E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z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wa Wykonawcy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8463" w14:textId="77777777" w:rsidR="00924FEC" w:rsidRDefault="00924FEC">
            <w:pPr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924FEC" w14:paraId="6A4AD525" w14:textId="77777777">
        <w:trPr>
          <w:trHeight w:val="454"/>
          <w:jc w:val="center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D0A1" w14:textId="7BF7F885" w:rsidR="00924FEC" w:rsidRDefault="004B1522">
            <w:pPr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Adres Wykonawcy*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DB663" w14:textId="77777777" w:rsidR="00924FEC" w:rsidRDefault="00924FEC">
            <w:pPr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924FEC" w14:paraId="666CE47E" w14:textId="77777777">
        <w:trPr>
          <w:trHeight w:val="454"/>
          <w:jc w:val="center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FDCD5" w14:textId="7305F2BC" w:rsidR="00924FEC" w:rsidRDefault="004B1522">
            <w:pPr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Numer telefonu Wykonawcy: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C2E7" w14:textId="77777777" w:rsidR="00924FEC" w:rsidRDefault="00924FEC">
            <w:pPr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924FEC" w14:paraId="06501081" w14:textId="77777777">
        <w:trPr>
          <w:trHeight w:val="454"/>
          <w:jc w:val="center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6A809" w14:textId="463E1035" w:rsidR="00924FEC" w:rsidRDefault="004B1522">
            <w:pPr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Adres e-mail Wykonawcy: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618D" w14:textId="77777777" w:rsidR="00924FEC" w:rsidRDefault="00924FEC">
            <w:pPr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4895D3C5" w14:textId="77777777" w:rsidR="00924FEC" w:rsidRDefault="004B1522">
      <w:pPr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*(na który należy kierować wszelką korespondencję)</w:t>
      </w:r>
    </w:p>
    <w:p w14:paraId="36E9FB2B" w14:textId="77777777" w:rsidR="00924FEC" w:rsidRDefault="00924FEC">
      <w:pPr>
        <w:spacing w:line="276" w:lineRule="auto"/>
        <w:jc w:val="both"/>
        <w:textAlignment w:val="baseline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495568DA" w14:textId="77777777" w:rsidR="00924FEC" w:rsidRDefault="004B1522">
      <w:pPr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OŚWIADCZENIE W ZAKRESIE STOSOWANIA SANKCJI</w:t>
      </w:r>
    </w:p>
    <w:p w14:paraId="6CA450EE" w14:textId="77777777" w:rsidR="00924FEC" w:rsidRDefault="00924FEC">
      <w:pPr>
        <w:jc w:val="center"/>
        <w:rPr>
          <w:rFonts w:cstheme="minorHAnsi"/>
          <w:b/>
          <w:sz w:val="22"/>
          <w:szCs w:val="22"/>
        </w:rPr>
      </w:pPr>
    </w:p>
    <w:p w14:paraId="76C19D37" w14:textId="77777777" w:rsidR="00924FEC" w:rsidRDefault="004B1522">
      <w:pPr>
        <w:jc w:val="center"/>
        <w:rPr>
          <w:rFonts w:cstheme="minorHAnsi"/>
          <w:b/>
          <w:caps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 xml:space="preserve">UWZGLĘDNIAJĄCE PRZESŁANKI WYKLUCZENIA Z ART. 7 UST. 1 USTAWY </w:t>
      </w:r>
      <w:r>
        <w:rPr>
          <w:rFonts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 ORAZ art. 5K ROZPORZĄDZENIA RADY (UE) NR 822/2014 dotyczącego środków ograniczających w związku z działaniami rosji destabilizijącymi sytuację na ukrainie</w:t>
      </w:r>
      <w:r>
        <w:rPr>
          <w:rStyle w:val="Odwoanieprzypisudolnego"/>
          <w:rFonts w:cstheme="minorHAnsi"/>
          <w:b/>
          <w:caps/>
          <w:sz w:val="22"/>
          <w:szCs w:val="22"/>
          <w:u w:val="single"/>
        </w:rPr>
        <w:footnoteReference w:id="1"/>
      </w:r>
      <w:r>
        <w:rPr>
          <w:rFonts w:cstheme="minorHAnsi"/>
          <w:b/>
          <w:caps/>
          <w:sz w:val="22"/>
          <w:szCs w:val="22"/>
          <w:u w:val="single"/>
        </w:rPr>
        <w:t xml:space="preserve"> </w:t>
      </w:r>
    </w:p>
    <w:p w14:paraId="7CB93067" w14:textId="77777777" w:rsidR="00924FEC" w:rsidRDefault="00924FEC">
      <w:pPr>
        <w:jc w:val="center"/>
        <w:rPr>
          <w:rFonts w:cstheme="minorHAnsi"/>
          <w:b/>
          <w:bCs/>
          <w:sz w:val="22"/>
          <w:szCs w:val="22"/>
        </w:rPr>
      </w:pPr>
    </w:p>
    <w:p w14:paraId="6782CF22" w14:textId="77777777" w:rsidR="00924FEC" w:rsidRDefault="004B1522">
      <w:pPr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 związku z art. 7 ust. 1 ustawy z dnia 13 kwietnia 2022 r. o szczególnych rozwiązania w zakresie przeciwdziałania wspieraniu agresji na Ukrainę oraz służących ochronie bezpieczeństwa narodowego, OŚWIADCZAM, że:</w:t>
      </w:r>
    </w:p>
    <w:p w14:paraId="205144F6" w14:textId="77777777" w:rsidR="00924FEC" w:rsidRDefault="004B1522">
      <w:pPr>
        <w:numPr>
          <w:ilvl w:val="0"/>
          <w:numId w:val="5"/>
        </w:numPr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Wykonawca </w:t>
      </w:r>
      <w:r>
        <w:rPr>
          <w:rFonts w:cstheme="minorHAnsi"/>
          <w:b/>
          <w:bCs/>
          <w:sz w:val="22"/>
          <w:szCs w:val="22"/>
        </w:rPr>
        <w:t>NIE JEST</w:t>
      </w:r>
      <w:r>
        <w:rPr>
          <w:rFonts w:cstheme="minorHAnsi"/>
          <w:sz w:val="22"/>
          <w:szCs w:val="22"/>
        </w:rPr>
        <w:t xml:space="preserve"> wymieniony w wykazach określonych w rozporządzeniu 765/2006</w:t>
      </w:r>
      <w:r>
        <w:rPr>
          <w:rStyle w:val="Odwoanieprzypisudolnego"/>
          <w:rFonts w:cstheme="minorHAnsi"/>
          <w:sz w:val="22"/>
          <w:szCs w:val="22"/>
        </w:rPr>
        <w:footnoteReference w:id="2"/>
      </w:r>
      <w:r>
        <w:rPr>
          <w:rFonts w:cstheme="minorHAnsi"/>
          <w:sz w:val="22"/>
          <w:szCs w:val="22"/>
        </w:rPr>
        <w:t xml:space="preserve"> i rozporządzeniu 269/2014</w:t>
      </w:r>
      <w:r>
        <w:rPr>
          <w:rStyle w:val="Odwoanieprzypisudolnego"/>
          <w:rFonts w:cstheme="minorHAnsi"/>
          <w:sz w:val="22"/>
          <w:szCs w:val="22"/>
        </w:rPr>
        <w:footnoteReference w:id="3"/>
      </w:r>
      <w:r>
        <w:rPr>
          <w:rFonts w:cstheme="minorHAnsi"/>
          <w:sz w:val="22"/>
          <w:szCs w:val="22"/>
        </w:rPr>
        <w:t xml:space="preserve"> albo wpisany na listę na podstawie decyzji w sprawie wpisu na listę rozstrzygającą o zastosowaniu środka, o którym mowa w art. 1 pkt 3 ww. ustawy;</w:t>
      </w:r>
    </w:p>
    <w:p w14:paraId="68CF63A3" w14:textId="21B7D56C" w:rsidR="00924FEC" w:rsidRDefault="004B1522">
      <w:pPr>
        <w:numPr>
          <w:ilvl w:val="0"/>
          <w:numId w:val="5"/>
        </w:numPr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Beneficjentem rzeczywistym Wykonawcy w rozumieniu ustawy z dnia 1 marca 2018 r. o przeciwdziałaniu praniu pieniędzy oraz finansowaniu terroryzmu (Dz. U. z 2022 r. poz. 593 i 655) </w:t>
      </w:r>
      <w:r>
        <w:rPr>
          <w:rFonts w:cstheme="minorHAnsi"/>
          <w:b/>
          <w:bCs/>
          <w:sz w:val="22"/>
          <w:szCs w:val="22"/>
        </w:rPr>
        <w:t>NIE JEST</w:t>
      </w:r>
      <w:r>
        <w:rPr>
          <w:rFonts w:cstheme="minorHAnsi"/>
          <w:sz w:val="22"/>
          <w:szCs w:val="22"/>
        </w:rPr>
        <w:t xml:space="preserve"> osoba wymieniona w wykazach określonych w rozporządzeniu 765/2006 i rozporządzeniu 269/2014 albo wpisana na listę lub będąca takim beneficjentem rzeczywistym od dnia 24 lutego 2022 r., o ile została wpisana na listę na podstawie decyzji w</w:t>
      </w:r>
      <w:r w:rsidR="00B57DD7">
        <w:rPr>
          <w:rFonts w:cstheme="minorHAnsi"/>
          <w:sz w:val="22"/>
          <w:szCs w:val="22"/>
        </w:rPr>
        <w:t> </w:t>
      </w:r>
      <w:r>
        <w:rPr>
          <w:rFonts w:cstheme="minorHAnsi"/>
          <w:sz w:val="22"/>
          <w:szCs w:val="22"/>
        </w:rPr>
        <w:t>sprawie wpisu na listę rozstrzygającej o zastosowaniu środka, o którym mowa w art. 1 pkt 3 ustawy;</w:t>
      </w:r>
    </w:p>
    <w:p w14:paraId="772E4EFC" w14:textId="474DD4E6" w:rsidR="00924FEC" w:rsidRDefault="004B1522">
      <w:pPr>
        <w:numPr>
          <w:ilvl w:val="0"/>
          <w:numId w:val="5"/>
        </w:numPr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Jednostką dominują Wykonawcy w rozumieniu art. 3 ust. 1 pkt 37 ustawy z dnia 29 września 1994 r. o rachunkowości (Dz. U. z 2021 r. poz. 217, 2105 i 2106), </w:t>
      </w:r>
      <w:r>
        <w:rPr>
          <w:rFonts w:cstheme="minorHAnsi"/>
          <w:b/>
          <w:bCs/>
          <w:sz w:val="22"/>
          <w:szCs w:val="22"/>
        </w:rPr>
        <w:t>NIE JEST</w:t>
      </w:r>
      <w:r>
        <w:rPr>
          <w:rFonts w:cstheme="minorHAnsi"/>
          <w:sz w:val="22"/>
          <w:szCs w:val="22"/>
        </w:rPr>
        <w:t xml:space="preserve"> podmiot wymieniony w wykazach określonych w rozporządzeniu 765/2006 i rozporządzeniu 269/2014 albo wpisany na listę lub będący taką jednostką dominującą od dnia 24 lutego 2022 r., o ile został wpisany </w:t>
      </w:r>
      <w:r>
        <w:rPr>
          <w:rFonts w:cstheme="minorHAnsi"/>
          <w:sz w:val="22"/>
          <w:szCs w:val="22"/>
        </w:rPr>
        <w:lastRenderedPageBreak/>
        <w:t>na listę na podstawie decyzji w sprawie wpisu na listę rozstrzygającej o</w:t>
      </w:r>
      <w:r w:rsidR="00B57DD7">
        <w:rPr>
          <w:rFonts w:cstheme="minorHAnsi"/>
          <w:sz w:val="22"/>
          <w:szCs w:val="22"/>
        </w:rPr>
        <w:t> </w:t>
      </w:r>
      <w:r>
        <w:rPr>
          <w:rFonts w:cstheme="minorHAnsi"/>
          <w:sz w:val="22"/>
          <w:szCs w:val="22"/>
        </w:rPr>
        <w:t>zastosowaniu środka, o którym mowa w art. 1 pkt 3 ustawy.</w:t>
      </w:r>
    </w:p>
    <w:p w14:paraId="46991388" w14:textId="77777777" w:rsidR="00924FEC" w:rsidRDefault="00924FEC">
      <w:pPr>
        <w:rPr>
          <w:rFonts w:cstheme="minorHAnsi"/>
          <w:sz w:val="22"/>
          <w:szCs w:val="22"/>
        </w:rPr>
      </w:pPr>
    </w:p>
    <w:p w14:paraId="798F1727" w14:textId="77777777" w:rsidR="00924FEC" w:rsidRDefault="004B1522">
      <w:pPr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W związku z art. 5K Rozporządzenia Radu (UE) nr 822/2014 dotyczącego środków ograniczających w związku z działaniami Rosji destabilizującymi sytuację na Ukrainie, OŚWIADCZAM, że realizacja zamówienia nie będzie wykonywana z udziałem: </w:t>
      </w:r>
    </w:p>
    <w:p w14:paraId="01782FB4" w14:textId="77777777" w:rsidR="00924FEC" w:rsidRDefault="004B1522">
      <w:pPr>
        <w:numPr>
          <w:ilvl w:val="0"/>
          <w:numId w:val="6"/>
        </w:numPr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obywateli rosyjskich lub osób fizycznych lub prawnych, podmiotów lub organów z siedzibą w Rosji;</w:t>
      </w:r>
    </w:p>
    <w:p w14:paraId="7ACABBAB" w14:textId="77777777" w:rsidR="00924FEC" w:rsidRDefault="004B1522">
      <w:pPr>
        <w:numPr>
          <w:ilvl w:val="0"/>
          <w:numId w:val="6"/>
        </w:numPr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osób prawnych, podmiotów lub organów, do których prawa własności bezpośrednio lub pośrednio w ponad 50% należą do podmiotu, o którym mowa w lit. a), lub</w:t>
      </w:r>
    </w:p>
    <w:p w14:paraId="4E8E8090" w14:textId="77777777" w:rsidR="00924FEC" w:rsidRDefault="004B1522">
      <w:pPr>
        <w:numPr>
          <w:ilvl w:val="0"/>
          <w:numId w:val="6"/>
        </w:numPr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osób fizycznych lub prawnych, podmiotów lub organów działających w imieniu lub pod kierunkiem podmiotu, o którym mowa w lit. a) lub b), w tym: podwykonawców, dostawców lub podmiotów, w przypadku, gdy przypada na nich ponad 10% wartości zamówienia </w:t>
      </w:r>
    </w:p>
    <w:p w14:paraId="4BE6F9D7" w14:textId="77777777" w:rsidR="00924FEC" w:rsidRDefault="00924FEC">
      <w:pPr>
        <w:rPr>
          <w:rFonts w:cstheme="minorHAnsi"/>
          <w:sz w:val="22"/>
          <w:szCs w:val="22"/>
        </w:rPr>
      </w:pPr>
    </w:p>
    <w:p w14:paraId="770B8BA9" w14:textId="77777777" w:rsidR="00924FEC" w:rsidRDefault="00924FEC">
      <w:pPr>
        <w:rPr>
          <w:rFonts w:cstheme="minorHAnsi"/>
          <w:sz w:val="22"/>
          <w:szCs w:val="22"/>
        </w:rPr>
      </w:pPr>
    </w:p>
    <w:p w14:paraId="10F9DB71" w14:textId="77777777" w:rsidR="00924FEC" w:rsidRDefault="00924FEC">
      <w:pPr>
        <w:rPr>
          <w:rFonts w:cstheme="minorHAnsi"/>
          <w:sz w:val="22"/>
          <w:szCs w:val="22"/>
        </w:rPr>
      </w:pPr>
    </w:p>
    <w:p w14:paraId="383A200A" w14:textId="77777777" w:rsidR="00924FEC" w:rsidRDefault="004B152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_____________________,</w:t>
      </w:r>
      <w:r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dnia _______________</w:t>
      </w:r>
    </w:p>
    <w:p w14:paraId="28EBE7B7" w14:textId="77777777" w:rsidR="00924FEC" w:rsidRDefault="004B1522">
      <w:pPr>
        <w:rPr>
          <w:rFonts w:cstheme="minorHAnsi"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          (Miejscowość)</w:t>
      </w:r>
      <w:r>
        <w:rPr>
          <w:rFonts w:cstheme="minorHAnsi"/>
          <w:bCs/>
          <w:sz w:val="22"/>
          <w:szCs w:val="22"/>
        </w:rPr>
        <w:tab/>
      </w:r>
      <w:r>
        <w:rPr>
          <w:rFonts w:cstheme="minorHAnsi"/>
          <w:bCs/>
          <w:sz w:val="22"/>
          <w:szCs w:val="22"/>
        </w:rPr>
        <w:tab/>
        <w:t>(Data)</w:t>
      </w:r>
    </w:p>
    <w:p w14:paraId="7D252747" w14:textId="77777777" w:rsidR="00924FEC" w:rsidRDefault="004B1522">
      <w:pPr>
        <w:pBdr>
          <w:top w:val="single" w:sz="4" w:space="1" w:color="000000"/>
        </w:pBdr>
        <w:ind w:left="5245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podpis/y osoby/osób upoważnionej/</w:t>
      </w:r>
      <w:proofErr w:type="spellStart"/>
      <w:r>
        <w:rPr>
          <w:rFonts w:cstheme="minorHAnsi"/>
          <w:sz w:val="22"/>
          <w:szCs w:val="22"/>
        </w:rPr>
        <w:t>ych</w:t>
      </w:r>
      <w:proofErr w:type="spellEnd"/>
    </w:p>
    <w:p w14:paraId="3AC462E9" w14:textId="53D64C9F" w:rsidR="00F330ED" w:rsidRPr="00004FF9" w:rsidRDefault="004B1522" w:rsidP="00004FF9">
      <w:pPr>
        <w:pBdr>
          <w:top w:val="single" w:sz="4" w:space="1" w:color="000000"/>
        </w:pBdr>
        <w:ind w:left="5245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 reprezentowania Wykonawcy</w:t>
      </w:r>
    </w:p>
    <w:sectPr w:rsidR="00F330ED" w:rsidRPr="00004FF9">
      <w:headerReference w:type="default" r:id="rId7"/>
      <w:headerReference w:type="first" r:id="rId8"/>
      <w:pgSz w:w="11906" w:h="16838"/>
      <w:pgMar w:top="1446" w:right="1418" w:bottom="1418" w:left="1418" w:header="11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835AD" w14:textId="77777777" w:rsidR="004B1522" w:rsidRDefault="004B1522">
      <w:r>
        <w:separator/>
      </w:r>
    </w:p>
  </w:endnote>
  <w:endnote w:type="continuationSeparator" w:id="0">
    <w:p w14:paraId="42BF8EDC" w14:textId="77777777" w:rsidR="004B1522" w:rsidRDefault="004B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iragino Kaku Gothic StdN W8">
    <w:altName w:val="Yu Gothic"/>
    <w:charset w:val="EE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DE3D5" w14:textId="77777777" w:rsidR="00924FEC" w:rsidRDefault="004B1522">
      <w:r>
        <w:separator/>
      </w:r>
    </w:p>
  </w:footnote>
  <w:footnote w:type="continuationSeparator" w:id="0">
    <w:p w14:paraId="4F7CF9BD" w14:textId="77777777" w:rsidR="00924FEC" w:rsidRDefault="004B1522">
      <w:r>
        <w:continuationSeparator/>
      </w:r>
    </w:p>
  </w:footnote>
  <w:footnote w:id="1">
    <w:p w14:paraId="1ADFA69B" w14:textId="77777777" w:rsidR="00924FEC" w:rsidRDefault="004B1522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Zakaz udzielania i dalszego wykonywania zamówień publicznych i koncesji, których stroną są obywatele rosyjscy oraz podmioty lub organy z siedzibą w Rosji to element tzw. piątego pakietu sankcji - </w:t>
      </w:r>
      <w:r>
        <w:rPr>
          <w:rStyle w:val="Hipercze"/>
          <w:sz w:val="18"/>
          <w:szCs w:val="18"/>
        </w:rPr>
        <w:t xml:space="preserve">rozporządzenie Rady (UE) 2022/576 z dnia 8 kwietnia 2022 r. w sprawie zmiany rozporządzenia (UE) nr 833/2014 dotyczącego środków ograniczających w związku z działaniami Rosji destabilizującymi sytuację na Ukrainie (Dz. U. UE. L. z 2022 r. Nr 111, str. 1 z </w:t>
      </w:r>
      <w:proofErr w:type="spellStart"/>
      <w:r>
        <w:rPr>
          <w:rStyle w:val="Hipercze"/>
          <w:sz w:val="18"/>
          <w:szCs w:val="18"/>
        </w:rPr>
        <w:t>późn</w:t>
      </w:r>
      <w:proofErr w:type="spellEnd"/>
      <w:r>
        <w:rPr>
          <w:rStyle w:val="Hipercze"/>
          <w:sz w:val="18"/>
          <w:szCs w:val="18"/>
        </w:rPr>
        <w:t>. zm.)</w:t>
      </w:r>
    </w:p>
  </w:footnote>
  <w:footnote w:id="2">
    <w:p w14:paraId="11075437" w14:textId="77777777" w:rsidR="00924FEC" w:rsidRDefault="004B1522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Rozporządzenie Rady (WE) nr 765/2006 z 18 maja 2006 r. dotyczące środków ograniczających w związku z sytuacją na Białorusi i udziałem Białorusi w agresji Rosji wobec Ukrainy</w:t>
      </w:r>
    </w:p>
  </w:footnote>
  <w:footnote w:id="3">
    <w:p w14:paraId="61367588" w14:textId="77777777" w:rsidR="00924FEC" w:rsidRDefault="004B1522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Rozporządzenie Rady (WE) nr 269/2014 z 17 marca 2014 r. w sprawie środków ograniczających w odniesieniu do działań podważających integralność terytorialną, suwerenność i niezależność Ukrainy lub im zagrażających.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A1A73" w14:textId="77777777" w:rsidR="00924FEC" w:rsidRDefault="004B1522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0" allowOverlap="1" wp14:anchorId="2FD16245" wp14:editId="0EB3B9C0">
          <wp:simplePos x="0" y="0"/>
          <wp:positionH relativeFrom="margin">
            <wp:posOffset>-257175</wp:posOffset>
          </wp:positionH>
          <wp:positionV relativeFrom="page">
            <wp:posOffset>205105</wp:posOffset>
          </wp:positionV>
          <wp:extent cx="6480175" cy="737870"/>
          <wp:effectExtent l="0" t="0" r="0" b="0"/>
          <wp:wrapSquare wrapText="bothSides"/>
          <wp:docPr id="1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E83BF" w14:textId="77777777" w:rsidR="00924FEC" w:rsidRDefault="004B152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0" allowOverlap="1" wp14:anchorId="1FE9B592" wp14:editId="63E76C11">
          <wp:simplePos x="0" y="0"/>
          <wp:positionH relativeFrom="margin">
            <wp:posOffset>-257175</wp:posOffset>
          </wp:positionH>
          <wp:positionV relativeFrom="page">
            <wp:posOffset>205105</wp:posOffset>
          </wp:positionV>
          <wp:extent cx="6480175" cy="737870"/>
          <wp:effectExtent l="0" t="0" r="0" b="0"/>
          <wp:wrapSquare wrapText="bothSides"/>
          <wp:docPr id="2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E426A"/>
    <w:multiLevelType w:val="multilevel"/>
    <w:tmpl w:val="31C84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512F96"/>
    <w:multiLevelType w:val="multilevel"/>
    <w:tmpl w:val="B1B4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275C5"/>
    <w:multiLevelType w:val="multilevel"/>
    <w:tmpl w:val="D11472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274072"/>
    <w:multiLevelType w:val="multilevel"/>
    <w:tmpl w:val="2A16D1CE"/>
    <w:lvl w:ilvl="0">
      <w:start w:val="1"/>
      <w:numFmt w:val="lowerLetter"/>
      <w:lvlText w:val="%1)"/>
      <w:lvlJc w:val="left"/>
      <w:pPr>
        <w:tabs>
          <w:tab w:val="num" w:pos="0"/>
        </w:tabs>
        <w:ind w:left="1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4" w:hanging="180"/>
      </w:pPr>
    </w:lvl>
  </w:abstractNum>
  <w:abstractNum w:abstractNumId="4" w15:restartNumberingAfterBreak="0">
    <w:nsid w:val="24DA7C43"/>
    <w:multiLevelType w:val="multilevel"/>
    <w:tmpl w:val="D52A3E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E5A63CE"/>
    <w:multiLevelType w:val="multilevel"/>
    <w:tmpl w:val="54D4A1F2"/>
    <w:lvl w:ilvl="0">
      <w:start w:val="1"/>
      <w:numFmt w:val="decimal"/>
      <w:lvlText w:val="%1."/>
      <w:lvlJc w:val="left"/>
      <w:pPr>
        <w:tabs>
          <w:tab w:val="num" w:pos="0"/>
        </w:tabs>
        <w:ind w:left="5606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97B6237"/>
    <w:multiLevelType w:val="multilevel"/>
    <w:tmpl w:val="5EC29954"/>
    <w:lvl w:ilvl="0">
      <w:start w:val="1"/>
      <w:numFmt w:val="lowerLetter"/>
      <w:lvlText w:val="%1)"/>
      <w:lvlJc w:val="left"/>
      <w:pPr>
        <w:tabs>
          <w:tab w:val="num" w:pos="0"/>
        </w:tabs>
        <w:ind w:left="1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4" w:hanging="180"/>
      </w:pPr>
    </w:lvl>
  </w:abstractNum>
  <w:abstractNum w:abstractNumId="7" w15:restartNumberingAfterBreak="0">
    <w:nsid w:val="3C747C4A"/>
    <w:multiLevelType w:val="multilevel"/>
    <w:tmpl w:val="C7E070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FEF003D"/>
    <w:multiLevelType w:val="multilevel"/>
    <w:tmpl w:val="9A38CC7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C8F470C"/>
    <w:multiLevelType w:val="multilevel"/>
    <w:tmpl w:val="D5E2CE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0" w15:restartNumberingAfterBreak="0">
    <w:nsid w:val="4C994D37"/>
    <w:multiLevelType w:val="multilevel"/>
    <w:tmpl w:val="E74E2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13C3C50"/>
    <w:multiLevelType w:val="multilevel"/>
    <w:tmpl w:val="25AA60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9A27499"/>
    <w:multiLevelType w:val="multilevel"/>
    <w:tmpl w:val="3BBA9CB2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 w15:restartNumberingAfterBreak="0">
    <w:nsid w:val="5F4C34D9"/>
    <w:multiLevelType w:val="multilevel"/>
    <w:tmpl w:val="5E4E30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05B550A"/>
    <w:multiLevelType w:val="multilevel"/>
    <w:tmpl w:val="4F504152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508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588" w:hanging="720"/>
      </w:p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cs="Symbol" w:hint="default"/>
        <w:sz w:val="20"/>
      </w:rPr>
    </w:lvl>
  </w:abstractNum>
  <w:abstractNum w:abstractNumId="15" w15:restartNumberingAfterBreak="0">
    <w:nsid w:val="64136784"/>
    <w:multiLevelType w:val="multilevel"/>
    <w:tmpl w:val="E740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412CE5"/>
    <w:multiLevelType w:val="multilevel"/>
    <w:tmpl w:val="076056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0310188">
    <w:abstractNumId w:val="5"/>
  </w:num>
  <w:num w:numId="2" w16cid:durableId="2052875735">
    <w:abstractNumId w:val="8"/>
  </w:num>
  <w:num w:numId="3" w16cid:durableId="2032300698">
    <w:abstractNumId w:val="9"/>
  </w:num>
  <w:num w:numId="4" w16cid:durableId="1940291364">
    <w:abstractNumId w:val="0"/>
  </w:num>
  <w:num w:numId="5" w16cid:durableId="1139954914">
    <w:abstractNumId w:val="4"/>
  </w:num>
  <w:num w:numId="6" w16cid:durableId="621770952">
    <w:abstractNumId w:val="13"/>
  </w:num>
  <w:num w:numId="7" w16cid:durableId="412973179">
    <w:abstractNumId w:val="6"/>
  </w:num>
  <w:num w:numId="8" w16cid:durableId="19670712">
    <w:abstractNumId w:val="15"/>
  </w:num>
  <w:num w:numId="9" w16cid:durableId="1904369426">
    <w:abstractNumId w:val="14"/>
  </w:num>
  <w:num w:numId="10" w16cid:durableId="1127967800">
    <w:abstractNumId w:val="12"/>
  </w:num>
  <w:num w:numId="11" w16cid:durableId="99491375">
    <w:abstractNumId w:val="16"/>
  </w:num>
  <w:num w:numId="12" w16cid:durableId="468477681">
    <w:abstractNumId w:val="2"/>
  </w:num>
  <w:num w:numId="13" w16cid:durableId="241573148">
    <w:abstractNumId w:val="7"/>
  </w:num>
  <w:num w:numId="14" w16cid:durableId="1030909277">
    <w:abstractNumId w:val="1"/>
  </w:num>
  <w:num w:numId="15" w16cid:durableId="653678117">
    <w:abstractNumId w:val="3"/>
  </w:num>
  <w:num w:numId="16" w16cid:durableId="1164589700">
    <w:abstractNumId w:val="10"/>
  </w:num>
  <w:num w:numId="17" w16cid:durableId="583074509">
    <w:abstractNumId w:val="1"/>
    <w:lvlOverride w:ilvl="0">
      <w:startOverride w:val="1"/>
    </w:lvlOverride>
  </w:num>
  <w:num w:numId="18" w16cid:durableId="1782262020">
    <w:abstractNumId w:val="1"/>
  </w:num>
  <w:num w:numId="19" w16cid:durableId="1162887517">
    <w:abstractNumId w:val="1"/>
  </w:num>
  <w:num w:numId="20" w16cid:durableId="1798181413">
    <w:abstractNumId w:val="1"/>
  </w:num>
  <w:num w:numId="21" w16cid:durableId="1638796114">
    <w:abstractNumId w:val="3"/>
    <w:lvlOverride w:ilvl="0">
      <w:startOverride w:val="1"/>
    </w:lvlOverride>
  </w:num>
  <w:num w:numId="22" w16cid:durableId="1049308815">
    <w:abstractNumId w:val="3"/>
  </w:num>
  <w:num w:numId="23" w16cid:durableId="1198590627">
    <w:abstractNumId w:val="1"/>
  </w:num>
  <w:num w:numId="24" w16cid:durableId="1383748145">
    <w:abstractNumId w:val="1"/>
  </w:num>
  <w:num w:numId="25" w16cid:durableId="1190795903">
    <w:abstractNumId w:val="1"/>
  </w:num>
  <w:num w:numId="26" w16cid:durableId="1345747678">
    <w:abstractNumId w:val="1"/>
  </w:num>
  <w:num w:numId="27" w16cid:durableId="13074247">
    <w:abstractNumId w:val="1"/>
  </w:num>
  <w:num w:numId="28" w16cid:durableId="1229610438">
    <w:abstractNumId w:val="1"/>
  </w:num>
  <w:num w:numId="29" w16cid:durableId="874541343">
    <w:abstractNumId w:val="1"/>
  </w:num>
  <w:num w:numId="30" w16cid:durableId="1150901638">
    <w:abstractNumId w:val="1"/>
  </w:num>
  <w:num w:numId="31" w16cid:durableId="2115976963">
    <w:abstractNumId w:val="1"/>
  </w:num>
  <w:num w:numId="32" w16cid:durableId="1929386197">
    <w:abstractNumId w:val="1"/>
  </w:num>
  <w:num w:numId="33" w16cid:durableId="13025408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query w:val="SELECT * FROM Adresy2.dbo.decyzje2025$"/>
  </w:mailMerge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EC"/>
    <w:rsid w:val="00004FF9"/>
    <w:rsid w:val="00094DB8"/>
    <w:rsid w:val="001E2DEB"/>
    <w:rsid w:val="002B6FA9"/>
    <w:rsid w:val="0041721C"/>
    <w:rsid w:val="00490121"/>
    <w:rsid w:val="004B1522"/>
    <w:rsid w:val="0078309E"/>
    <w:rsid w:val="00807EF3"/>
    <w:rsid w:val="00813CD0"/>
    <w:rsid w:val="008F21D2"/>
    <w:rsid w:val="00924FEC"/>
    <w:rsid w:val="009913BD"/>
    <w:rsid w:val="00A74404"/>
    <w:rsid w:val="00B57DD7"/>
    <w:rsid w:val="00B807C3"/>
    <w:rsid w:val="00B82D9E"/>
    <w:rsid w:val="00BE6109"/>
    <w:rsid w:val="00E95CD5"/>
    <w:rsid w:val="00F330ED"/>
    <w:rsid w:val="00F504A9"/>
    <w:rsid w:val="00F71273"/>
    <w:rsid w:val="00FB38AE"/>
    <w:rsid w:val="00FD158F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3F18"/>
  <w15:docId w15:val="{28452758-35F1-4873-A7D3-F290399A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66B3E"/>
    <w:pPr>
      <w:keepNext/>
      <w:spacing w:before="240"/>
      <w:ind w:left="425" w:hanging="425"/>
      <w:outlineLvl w:val="0"/>
    </w:pPr>
    <w:rPr>
      <w:rFonts w:ascii="Calibri" w:eastAsia="Times New Roman" w:hAnsi="Calibri" w:cs="Times New Roman"/>
      <w:b/>
      <w:bCs/>
      <w:kern w:val="0"/>
      <w:szCs w:val="3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F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3E4182"/>
  </w:style>
  <w:style w:type="character" w:customStyle="1" w:styleId="Nagwek1Znak">
    <w:name w:val="Nagłówek 1 Znak"/>
    <w:basedOn w:val="Domylnaczcionkaakapitu"/>
    <w:link w:val="Nagwek1"/>
    <w:qFormat/>
    <w:rsid w:val="00466B3E"/>
    <w:rPr>
      <w:rFonts w:ascii="Calibri" w:eastAsia="Times New Roman" w:hAnsi="Calibri" w:cs="Times New Roman"/>
      <w:b/>
      <w:bCs/>
      <w:kern w:val="0"/>
      <w:szCs w:val="32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466B3E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70E4E"/>
  </w:style>
  <w:style w:type="character" w:styleId="Hipercze">
    <w:name w:val="Hyperlink"/>
    <w:basedOn w:val="Domylnaczcionkaakapitu"/>
    <w:uiPriority w:val="99"/>
    <w:unhideWhenUsed/>
    <w:rsid w:val="004759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759E5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76AB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Znakiprzypiswdolnychuser">
    <w:name w:val="Znaki przypisów dolnych (user)"/>
    <w:basedOn w:val="Domylnaczcionkaakapitu"/>
    <w:uiPriority w:val="99"/>
    <w:unhideWhenUsed/>
    <w:qFormat/>
    <w:rsid w:val="00F76AB7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48A3"/>
    <w:rPr>
      <w:rFonts w:ascii="Times New Roman" w:hAnsi="Times New Roman" w:cs="Times New Roman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76F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op">
    <w:name w:val="eop"/>
    <w:basedOn w:val="Domylnaczcionkaakapitu"/>
    <w:qFormat/>
    <w:rsid w:val="00CC3F12"/>
  </w:style>
  <w:style w:type="character" w:customStyle="1" w:styleId="NagwekZnak">
    <w:name w:val="Nagłówek Znak"/>
    <w:basedOn w:val="Domylnaczcionkaakapitu"/>
    <w:link w:val="Nagwek"/>
    <w:uiPriority w:val="99"/>
    <w:qFormat/>
    <w:rsid w:val="00046F69"/>
  </w:style>
  <w:style w:type="character" w:customStyle="1" w:styleId="StopkaZnak">
    <w:name w:val="Stopka Znak"/>
    <w:basedOn w:val="Domylnaczcionkaakapitu"/>
    <w:link w:val="Stopka"/>
    <w:uiPriority w:val="99"/>
    <w:qFormat/>
    <w:rsid w:val="00046F6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8127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8127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81270"/>
    <w:rPr>
      <w:b/>
      <w:bCs/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user">
    <w:name w:val="Znaki przypisów końcowych (user)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46F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A70E4E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paragraph">
    <w:name w:val="paragraph"/>
    <w:basedOn w:val="Normalny"/>
    <w:qFormat/>
    <w:rsid w:val="003E4182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466B3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efault">
    <w:name w:val="Default"/>
    <w:qFormat/>
    <w:rsid w:val="00A70E4E"/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76AB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48A3"/>
    <w:rPr>
      <w:rFonts w:ascii="Times New Roman" w:hAnsi="Times New Roman" w:cs="Times New Roman"/>
      <w:sz w:val="18"/>
      <w:szCs w:val="18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46F69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rsid w:val="00A81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81270"/>
    <w:rPr>
      <w:b/>
      <w:bCs/>
    </w:rPr>
  </w:style>
  <w:style w:type="paragraph" w:styleId="Poprawka">
    <w:name w:val="Revision"/>
    <w:uiPriority w:val="99"/>
    <w:semiHidden/>
    <w:qFormat/>
    <w:rsid w:val="005034F2"/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39"/>
    <w:rsid w:val="0082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Siarkiewicz</dc:creator>
  <dc:description/>
  <cp:lastModifiedBy>Paweł Siedlecki</cp:lastModifiedBy>
  <cp:revision>6</cp:revision>
  <dcterms:created xsi:type="dcterms:W3CDTF">2025-03-31T10:42:00Z</dcterms:created>
  <dcterms:modified xsi:type="dcterms:W3CDTF">2025-05-07T07:47:00Z</dcterms:modified>
  <dc:language>pl-PL</dc:language>
</cp:coreProperties>
</file>