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33B6" w14:textId="6EEE3C75" w:rsidR="00D64732" w:rsidRPr="00176DC8" w:rsidRDefault="00000000" w:rsidP="00D36F4A">
      <w:pPr>
        <w:spacing w:after="0" w:line="240" w:lineRule="auto"/>
        <w:ind w:left="0" w:right="2" w:firstLine="0"/>
        <w:jc w:val="right"/>
      </w:pPr>
      <w:r w:rsidRPr="00176DC8">
        <w:rPr>
          <w:b/>
        </w:rPr>
        <w:t>Załącznik</w:t>
      </w:r>
      <w:r w:rsidR="00F42ADA" w:rsidRPr="00176DC8">
        <w:rPr>
          <w:b/>
        </w:rPr>
        <w:t xml:space="preserve"> </w:t>
      </w:r>
      <w:r w:rsidR="00953A99" w:rsidRPr="00176DC8">
        <w:rPr>
          <w:b/>
        </w:rPr>
        <w:t xml:space="preserve">nr </w:t>
      </w:r>
      <w:r w:rsidR="00E74087">
        <w:rPr>
          <w:b/>
        </w:rPr>
        <w:t>2</w:t>
      </w:r>
      <w:r w:rsidR="00953A99" w:rsidRPr="00176DC8">
        <w:rPr>
          <w:b/>
        </w:rPr>
        <w:t xml:space="preserve"> </w:t>
      </w:r>
    </w:p>
    <w:p w14:paraId="60884C8A" w14:textId="77777777" w:rsidR="005C40D2" w:rsidRPr="00176DC8" w:rsidRDefault="005C40D2" w:rsidP="00D36F4A">
      <w:pPr>
        <w:pStyle w:val="Nagwek1"/>
        <w:spacing w:line="240" w:lineRule="auto"/>
        <w:rPr>
          <w:sz w:val="22"/>
        </w:rPr>
      </w:pPr>
    </w:p>
    <w:p w14:paraId="37B26A56" w14:textId="77777777" w:rsidR="00847E45" w:rsidRPr="00176DC8" w:rsidRDefault="00000000" w:rsidP="00D36F4A">
      <w:pPr>
        <w:pStyle w:val="Nagwek1"/>
        <w:spacing w:line="240" w:lineRule="auto"/>
        <w:rPr>
          <w:sz w:val="22"/>
        </w:rPr>
      </w:pPr>
      <w:r w:rsidRPr="00176DC8">
        <w:rPr>
          <w:sz w:val="22"/>
        </w:rPr>
        <w:t>UMOWA Nr GT.7011.….202</w:t>
      </w:r>
      <w:r w:rsidR="005C40D2" w:rsidRPr="00176DC8">
        <w:rPr>
          <w:sz w:val="22"/>
        </w:rPr>
        <w:t>4</w:t>
      </w:r>
      <w:r w:rsidRPr="00176DC8">
        <w:rPr>
          <w:sz w:val="22"/>
        </w:rPr>
        <w:t xml:space="preserve"> </w:t>
      </w:r>
    </w:p>
    <w:p w14:paraId="0CE6DA36" w14:textId="3F20729D" w:rsidR="00D64732" w:rsidRPr="00176DC8" w:rsidRDefault="00000000" w:rsidP="00D36F4A">
      <w:pPr>
        <w:pStyle w:val="Nagwek1"/>
        <w:spacing w:line="240" w:lineRule="auto"/>
        <w:rPr>
          <w:sz w:val="22"/>
        </w:rPr>
      </w:pPr>
      <w:r w:rsidRPr="00176DC8">
        <w:rPr>
          <w:sz w:val="22"/>
        </w:rPr>
        <w:t xml:space="preserve">– projekt </w:t>
      </w:r>
      <w:r w:rsidR="005A5A10">
        <w:rPr>
          <w:sz w:val="22"/>
        </w:rPr>
        <w:t>umowy -</w:t>
      </w:r>
    </w:p>
    <w:p w14:paraId="0F4DFE4C" w14:textId="77777777" w:rsidR="00D64732" w:rsidRPr="00176DC8" w:rsidRDefault="00000000" w:rsidP="00D36F4A">
      <w:pPr>
        <w:spacing w:after="0" w:line="240" w:lineRule="auto"/>
        <w:ind w:left="0" w:right="0" w:firstLine="0"/>
        <w:jc w:val="left"/>
      </w:pPr>
      <w:r w:rsidRPr="00176DC8">
        <w:t xml:space="preserve"> </w:t>
      </w:r>
    </w:p>
    <w:p w14:paraId="6B38D3E1" w14:textId="79D682FA" w:rsidR="00DE6988" w:rsidRPr="00176DC8" w:rsidRDefault="00755029" w:rsidP="00D36F4A">
      <w:pPr>
        <w:spacing w:after="0" w:line="240" w:lineRule="auto"/>
        <w:ind w:left="-5" w:right="0"/>
      </w:pPr>
      <w:r w:rsidRPr="00176DC8">
        <w:t>Zawarta w dniu …………</w:t>
      </w:r>
      <w:r w:rsidR="00D13E67" w:rsidRPr="00176DC8">
        <w:t>2024 r.</w:t>
      </w:r>
      <w:r w:rsidRPr="00176DC8">
        <w:t xml:space="preserve"> </w:t>
      </w:r>
      <w:r w:rsidR="00A4766D" w:rsidRPr="00176DC8">
        <w:t>p</w:t>
      </w:r>
      <w:r w:rsidRPr="00176DC8">
        <w:t>omiędzy</w:t>
      </w:r>
      <w:r w:rsidR="005A435F" w:rsidRPr="00176DC8">
        <w:t>:</w:t>
      </w:r>
      <w:r w:rsidRPr="00176DC8">
        <w:t xml:space="preserve"> </w:t>
      </w:r>
    </w:p>
    <w:p w14:paraId="5E3E58DB" w14:textId="77777777" w:rsidR="00DE6988" w:rsidRPr="00176DC8" w:rsidRDefault="00000000" w:rsidP="00D36F4A">
      <w:pPr>
        <w:spacing w:after="0" w:line="240" w:lineRule="auto"/>
        <w:ind w:left="-5" w:right="0"/>
        <w:rPr>
          <w:b/>
          <w:bCs/>
        </w:rPr>
      </w:pPr>
      <w:r w:rsidRPr="00176DC8">
        <w:rPr>
          <w:b/>
          <w:bCs/>
        </w:rPr>
        <w:t xml:space="preserve">Gminą Korsze </w:t>
      </w:r>
    </w:p>
    <w:p w14:paraId="701190F3" w14:textId="3D9D0CDE" w:rsidR="00DE6988" w:rsidRPr="00176DC8" w:rsidRDefault="00000000" w:rsidP="00D36F4A">
      <w:pPr>
        <w:spacing w:after="0" w:line="240" w:lineRule="auto"/>
        <w:ind w:left="-5" w:right="0"/>
      </w:pPr>
      <w:r w:rsidRPr="00176DC8">
        <w:t>z siedzibą</w:t>
      </w:r>
      <w:r w:rsidR="00A4766D" w:rsidRPr="00176DC8">
        <w:t xml:space="preserve"> </w:t>
      </w:r>
      <w:r w:rsidRPr="00176DC8">
        <w:t>ul. A</w:t>
      </w:r>
      <w:r w:rsidR="00A4766D" w:rsidRPr="00176DC8">
        <w:t>.</w:t>
      </w:r>
      <w:r w:rsidRPr="00176DC8">
        <w:t xml:space="preserve"> Mickiewicza 13, 11-430 Korsze, </w:t>
      </w:r>
    </w:p>
    <w:p w14:paraId="3322FDE3" w14:textId="18CCA71A" w:rsidR="00DE6988" w:rsidRPr="00176DC8" w:rsidRDefault="00000000" w:rsidP="00D36F4A">
      <w:pPr>
        <w:spacing w:after="0" w:line="240" w:lineRule="auto"/>
        <w:ind w:left="-5" w:right="0"/>
      </w:pPr>
      <w:r w:rsidRPr="00176DC8">
        <w:t xml:space="preserve">NIP: 742 224 23 38 </w:t>
      </w:r>
      <w:r w:rsidR="00874B12" w:rsidRPr="00176DC8">
        <w:t xml:space="preserve"> REGON</w:t>
      </w:r>
      <w:r w:rsidR="00A4766D" w:rsidRPr="00176DC8">
        <w:t>:</w:t>
      </w:r>
      <w:r w:rsidR="00874B12" w:rsidRPr="00176DC8">
        <w:t xml:space="preserve"> 510743605</w:t>
      </w:r>
    </w:p>
    <w:p w14:paraId="2A1BFDA3" w14:textId="77777777" w:rsidR="00DE6988" w:rsidRPr="00176DC8" w:rsidRDefault="00000000" w:rsidP="00D36F4A">
      <w:pPr>
        <w:spacing w:after="0" w:line="240" w:lineRule="auto"/>
        <w:ind w:left="-5" w:right="0"/>
      </w:pPr>
      <w:r w:rsidRPr="00176DC8">
        <w:t xml:space="preserve">reprezentowaną przez: </w:t>
      </w:r>
    </w:p>
    <w:p w14:paraId="795443E1" w14:textId="77777777" w:rsidR="00DE6988" w:rsidRPr="00176DC8" w:rsidRDefault="00000000" w:rsidP="00D36F4A">
      <w:pPr>
        <w:spacing w:after="0" w:line="240" w:lineRule="auto"/>
        <w:ind w:left="-5" w:right="0"/>
      </w:pPr>
      <w:r w:rsidRPr="00176DC8">
        <w:rPr>
          <w:b/>
        </w:rPr>
        <w:t xml:space="preserve">Jana Adamowicza </w:t>
      </w:r>
      <w:r w:rsidRPr="00176DC8">
        <w:t xml:space="preserve"> – Burmistrza Korsz</w:t>
      </w:r>
    </w:p>
    <w:p w14:paraId="3E215152" w14:textId="7E335CCB" w:rsidR="00D64732" w:rsidRPr="00176DC8" w:rsidRDefault="00000000" w:rsidP="00D36F4A">
      <w:pPr>
        <w:spacing w:after="0" w:line="240" w:lineRule="auto"/>
        <w:ind w:left="-5" w:right="0"/>
      </w:pPr>
      <w:r w:rsidRPr="00176DC8">
        <w:t xml:space="preserve">przy kontrasygnacie </w:t>
      </w:r>
    </w:p>
    <w:p w14:paraId="60CD7B78" w14:textId="77777777" w:rsidR="00DE6988" w:rsidRPr="00176DC8" w:rsidRDefault="00000000" w:rsidP="00D36F4A">
      <w:pPr>
        <w:spacing w:after="0" w:line="240" w:lineRule="auto"/>
        <w:ind w:left="-15" w:right="4808" w:firstLine="0"/>
        <w:jc w:val="left"/>
      </w:pPr>
      <w:r w:rsidRPr="00176DC8">
        <w:rPr>
          <w:b/>
        </w:rPr>
        <w:t xml:space="preserve">Marzeny Trapik </w:t>
      </w:r>
      <w:r w:rsidRPr="00176DC8">
        <w:t xml:space="preserve">– Skarbnika Gminy Korsze zwaną dalej „Zamawiającym” </w:t>
      </w:r>
    </w:p>
    <w:p w14:paraId="1F399AF8" w14:textId="30BD14A3" w:rsidR="00D64732" w:rsidRPr="00176DC8" w:rsidRDefault="00000000" w:rsidP="00D36F4A">
      <w:pPr>
        <w:spacing w:after="0" w:line="240" w:lineRule="auto"/>
        <w:ind w:left="-15" w:right="4808" w:firstLine="0"/>
        <w:jc w:val="left"/>
      </w:pPr>
      <w:r w:rsidRPr="00176DC8">
        <w:t xml:space="preserve">a </w:t>
      </w:r>
    </w:p>
    <w:p w14:paraId="119F7106" w14:textId="77777777" w:rsidR="00A4766D" w:rsidRPr="00176DC8" w:rsidRDefault="00000000" w:rsidP="00D36F4A">
      <w:pPr>
        <w:spacing w:after="0" w:line="240" w:lineRule="auto"/>
        <w:ind w:left="-5" w:right="4675"/>
      </w:pPr>
      <w:r w:rsidRPr="00176DC8">
        <w:t xml:space="preserve">……………………………….. </w:t>
      </w:r>
    </w:p>
    <w:p w14:paraId="7FFAF04F" w14:textId="137BDB79" w:rsidR="00D64732" w:rsidRPr="00176DC8" w:rsidRDefault="00000000" w:rsidP="00D36F4A">
      <w:pPr>
        <w:spacing w:after="0" w:line="240" w:lineRule="auto"/>
        <w:ind w:left="-5" w:right="4675"/>
      </w:pPr>
      <w:r w:rsidRPr="00176DC8">
        <w:t xml:space="preserve">reprezentowaną przez: </w:t>
      </w:r>
    </w:p>
    <w:p w14:paraId="5126D8A8" w14:textId="77777777" w:rsidR="00A4766D" w:rsidRPr="00176DC8" w:rsidRDefault="00000000" w:rsidP="00D36F4A">
      <w:pPr>
        <w:spacing w:after="0" w:line="240" w:lineRule="auto"/>
        <w:ind w:left="-5" w:right="5509"/>
      </w:pPr>
      <w:r w:rsidRPr="00176DC8">
        <w:t xml:space="preserve">………………………………. </w:t>
      </w:r>
    </w:p>
    <w:p w14:paraId="58E20D32" w14:textId="2CBFB245" w:rsidR="00D64732" w:rsidRPr="00176DC8" w:rsidRDefault="00000000" w:rsidP="00D36F4A">
      <w:pPr>
        <w:spacing w:after="0" w:line="240" w:lineRule="auto"/>
        <w:ind w:left="-5" w:right="5509"/>
      </w:pPr>
      <w:r w:rsidRPr="00176DC8">
        <w:t xml:space="preserve">zwanym dalej „Wykonawcą” </w:t>
      </w:r>
    </w:p>
    <w:p w14:paraId="732112CC" w14:textId="77777777" w:rsidR="00D64732" w:rsidRPr="00176DC8" w:rsidRDefault="00000000" w:rsidP="00D36F4A">
      <w:pPr>
        <w:spacing w:after="0" w:line="240" w:lineRule="auto"/>
        <w:ind w:left="0" w:right="0" w:firstLine="0"/>
        <w:jc w:val="left"/>
      </w:pPr>
      <w:r w:rsidRPr="00176DC8">
        <w:t xml:space="preserve"> </w:t>
      </w:r>
    </w:p>
    <w:p w14:paraId="56DB21EE" w14:textId="77777777" w:rsidR="00D64732" w:rsidRPr="00176DC8" w:rsidRDefault="00000000" w:rsidP="00D36F4A">
      <w:pPr>
        <w:pStyle w:val="Nagwek2"/>
        <w:spacing w:after="0" w:line="240" w:lineRule="auto"/>
        <w:ind w:right="6"/>
      </w:pPr>
      <w:r w:rsidRPr="00176DC8">
        <w:t xml:space="preserve">§ 1 </w:t>
      </w:r>
    </w:p>
    <w:p w14:paraId="4CE29336" w14:textId="4C9D85AF" w:rsidR="001C1A73" w:rsidRPr="00176DC8" w:rsidRDefault="00000000" w:rsidP="00D36F4A">
      <w:pPr>
        <w:numPr>
          <w:ilvl w:val="0"/>
          <w:numId w:val="28"/>
        </w:numPr>
        <w:spacing w:after="0" w:line="240" w:lineRule="auto"/>
        <w:ind w:left="240" w:right="0" w:hanging="240"/>
        <w:rPr>
          <w:rFonts w:eastAsia="Times New Roman"/>
        </w:rPr>
      </w:pPr>
      <w:r w:rsidRPr="00176DC8">
        <w:t xml:space="preserve">Przedmiotem zamówienia jest </w:t>
      </w:r>
      <w:bookmarkStart w:id="0" w:name="_Hlk166147307"/>
      <w:r w:rsidR="003577FD" w:rsidRPr="00176DC8">
        <w:rPr>
          <w:rFonts w:eastAsia="Times New Roman"/>
        </w:rPr>
        <w:t>Opracowanie Programu funkcjonalno – użytkowego dla zadania:</w:t>
      </w:r>
      <w:r w:rsidR="003577FD" w:rsidRPr="00176DC8">
        <w:rPr>
          <w:rFonts w:eastAsia="Times New Roman"/>
          <w:b/>
          <w:bCs/>
        </w:rPr>
        <w:t xml:space="preserve"> „Przebudowa drogi gminnej w miejscowości Podlechy</w:t>
      </w:r>
      <w:bookmarkEnd w:id="0"/>
      <w:r w:rsidR="00A4766D" w:rsidRPr="00176DC8">
        <w:rPr>
          <w:b/>
          <w:bCs/>
        </w:rPr>
        <w:t>”</w:t>
      </w:r>
      <w:r w:rsidR="00880C41" w:rsidRPr="00176DC8">
        <w:rPr>
          <w:b/>
          <w:bCs/>
        </w:rPr>
        <w:t>.</w:t>
      </w:r>
    </w:p>
    <w:p w14:paraId="71A04737" w14:textId="0193DF44" w:rsidR="0033599C" w:rsidRPr="00176DC8" w:rsidRDefault="0033599C" w:rsidP="00D36F4A">
      <w:pPr>
        <w:numPr>
          <w:ilvl w:val="0"/>
          <w:numId w:val="28"/>
        </w:numPr>
        <w:spacing w:after="0" w:line="240" w:lineRule="auto"/>
        <w:ind w:left="240" w:right="0" w:hanging="240"/>
        <w:rPr>
          <w:rFonts w:eastAsia="Times New Roman"/>
        </w:rPr>
      </w:pPr>
      <w:r w:rsidRPr="00176DC8">
        <w:rPr>
          <w:rFonts w:eastAsia="Times New Roman"/>
        </w:rPr>
        <w:t xml:space="preserve">Opracowanie jest wykonywane w celu ogłoszenia postępowania przetargowego, należy je wykonać zgodnie z obowiązującymi przepisami prawa, w szczególności: </w:t>
      </w:r>
    </w:p>
    <w:p w14:paraId="2CD8EC43" w14:textId="77777777" w:rsidR="0033599C" w:rsidRPr="00176DC8" w:rsidRDefault="0033599C" w:rsidP="00D36F4A">
      <w:pPr>
        <w:numPr>
          <w:ilvl w:val="0"/>
          <w:numId w:val="29"/>
        </w:numPr>
        <w:spacing w:after="0" w:line="240" w:lineRule="auto"/>
        <w:ind w:right="0"/>
        <w:contextualSpacing/>
        <w:rPr>
          <w:rFonts w:eastAsia="Times New Roman"/>
        </w:rPr>
      </w:pPr>
      <w:r w:rsidRPr="00176DC8">
        <w:rPr>
          <w:rFonts w:eastAsia="Times New Roman"/>
        </w:rPr>
        <w:t xml:space="preserve">Rozporządzenie Ministra Rozwoju i Technologii z dnia 20 grudnia 2021 r. w sprawie szczegółowego zakresu i formy dokumentacji projektowej, specyfikacji technicznych wykonania i odbioru robót budowlanych oraz programu funkcjonalno-użytkowego (Dz. U. Poz. 2454). </w:t>
      </w:r>
    </w:p>
    <w:p w14:paraId="18EC93BE" w14:textId="68A8D17B" w:rsidR="0033599C" w:rsidRPr="00176DC8" w:rsidRDefault="0033599C" w:rsidP="00D36F4A">
      <w:pPr>
        <w:numPr>
          <w:ilvl w:val="0"/>
          <w:numId w:val="29"/>
        </w:numPr>
        <w:spacing w:after="0" w:line="240" w:lineRule="auto"/>
        <w:ind w:right="0"/>
        <w:contextualSpacing/>
        <w:rPr>
          <w:rFonts w:eastAsia="Times New Roman"/>
        </w:rPr>
      </w:pPr>
      <w:r w:rsidRPr="00176DC8">
        <w:rPr>
          <w:rFonts w:eastAsia="Times New Roman"/>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46ECABDA" w14:textId="77777777" w:rsidR="0033599C" w:rsidRPr="00176DC8" w:rsidRDefault="0033599C" w:rsidP="00D36F4A">
      <w:pPr>
        <w:numPr>
          <w:ilvl w:val="0"/>
          <w:numId w:val="29"/>
        </w:numPr>
        <w:spacing w:after="0" w:line="240" w:lineRule="auto"/>
        <w:ind w:right="0"/>
        <w:contextualSpacing/>
        <w:rPr>
          <w:rFonts w:eastAsia="Times New Roman"/>
        </w:rPr>
      </w:pPr>
      <w:r w:rsidRPr="00176DC8">
        <w:rPr>
          <w:rFonts w:eastAsia="Times New Roman"/>
        </w:rPr>
        <w:t>Ustawą Prawo budowlane.</w:t>
      </w:r>
    </w:p>
    <w:p w14:paraId="7E3F96FC" w14:textId="18D0F061" w:rsidR="0033599C" w:rsidRPr="00176DC8" w:rsidRDefault="0033599C" w:rsidP="00D36F4A">
      <w:pPr>
        <w:numPr>
          <w:ilvl w:val="0"/>
          <w:numId w:val="29"/>
        </w:numPr>
        <w:spacing w:after="0" w:line="240" w:lineRule="auto"/>
        <w:ind w:right="0"/>
        <w:contextualSpacing/>
        <w:rPr>
          <w:rFonts w:eastAsia="Times New Roman"/>
        </w:rPr>
      </w:pPr>
      <w:r w:rsidRPr="00176DC8">
        <w:rPr>
          <w:rFonts w:eastAsia="Times New Roman"/>
        </w:rPr>
        <w:t>Ustawą Prawo zamówień publicznych.</w:t>
      </w:r>
    </w:p>
    <w:p w14:paraId="206B9C27" w14:textId="77777777" w:rsidR="00D64732" w:rsidRPr="00176DC8" w:rsidRDefault="00000000" w:rsidP="00D36F4A">
      <w:pPr>
        <w:spacing w:after="0" w:line="240" w:lineRule="auto"/>
        <w:ind w:left="0" w:right="0" w:firstLine="0"/>
        <w:jc w:val="left"/>
      </w:pPr>
      <w:r w:rsidRPr="00176DC8">
        <w:t xml:space="preserve"> </w:t>
      </w:r>
    </w:p>
    <w:p w14:paraId="5B525517" w14:textId="77777777" w:rsidR="00D64732" w:rsidRPr="00176DC8" w:rsidRDefault="00000000" w:rsidP="00D36F4A">
      <w:pPr>
        <w:pStyle w:val="Nagwek2"/>
        <w:spacing w:after="0" w:line="240" w:lineRule="auto"/>
        <w:ind w:right="6"/>
      </w:pPr>
      <w:r w:rsidRPr="00176DC8">
        <w:t xml:space="preserve">§ 2 </w:t>
      </w:r>
    </w:p>
    <w:p w14:paraId="009733CB" w14:textId="671D0119" w:rsidR="00D64732" w:rsidRPr="00176DC8" w:rsidRDefault="00000000" w:rsidP="005326F0">
      <w:pPr>
        <w:spacing w:after="0" w:line="240" w:lineRule="auto"/>
        <w:ind w:left="426" w:right="0" w:hanging="441"/>
      </w:pPr>
      <w:r w:rsidRPr="00D46011">
        <w:rPr>
          <w:b/>
          <w:bCs/>
        </w:rPr>
        <w:t>1.</w:t>
      </w:r>
      <w:r w:rsidRPr="00176DC8">
        <w:t xml:space="preserve"> Zamawiający zobowiązuje się do współdziałania z </w:t>
      </w:r>
      <w:r w:rsidR="00D13E67" w:rsidRPr="00176DC8">
        <w:t>W</w:t>
      </w:r>
      <w:r w:rsidRPr="00176DC8">
        <w:t>ykonawcą w zakresie niezbędnym</w:t>
      </w:r>
      <w:r w:rsidR="00D36F4A">
        <w:t xml:space="preserve"> </w:t>
      </w:r>
      <w:r w:rsidRPr="00176DC8">
        <w:t>do</w:t>
      </w:r>
      <w:r w:rsidR="005326F0">
        <w:t xml:space="preserve"> </w:t>
      </w:r>
      <w:r w:rsidRPr="00176DC8">
        <w:t xml:space="preserve">prawidłowego i terminowego wykonania przedmiotu umowy, a w szczególności do: </w:t>
      </w:r>
    </w:p>
    <w:p w14:paraId="2EE1CAE3" w14:textId="3E9344F9" w:rsidR="00D64732" w:rsidRPr="00176DC8" w:rsidRDefault="00000000" w:rsidP="00D46011">
      <w:pPr>
        <w:numPr>
          <w:ilvl w:val="0"/>
          <w:numId w:val="2"/>
        </w:numPr>
        <w:spacing w:after="0" w:line="240" w:lineRule="auto"/>
        <w:ind w:right="0" w:hanging="285"/>
      </w:pPr>
      <w:r w:rsidRPr="00176DC8">
        <w:t xml:space="preserve">konsultowania projektu </w:t>
      </w:r>
      <w:r w:rsidR="00880C41" w:rsidRPr="00176DC8">
        <w:t>PFU</w:t>
      </w:r>
      <w:r w:rsidRPr="00176DC8">
        <w:t xml:space="preserve">; </w:t>
      </w:r>
    </w:p>
    <w:p w14:paraId="27312734" w14:textId="18FBD9B4" w:rsidR="00D64732" w:rsidRPr="00176DC8" w:rsidRDefault="00000000" w:rsidP="00D46011">
      <w:pPr>
        <w:numPr>
          <w:ilvl w:val="0"/>
          <w:numId w:val="2"/>
        </w:numPr>
        <w:spacing w:after="0" w:line="240" w:lineRule="auto"/>
        <w:ind w:right="0" w:hanging="285"/>
      </w:pPr>
      <w:r w:rsidRPr="00176DC8">
        <w:t xml:space="preserve">zgłoszenia na piśmie ewentualnych uwag i reklamacji w terminie 7 dni od dnia otrzymania części/całości </w:t>
      </w:r>
      <w:r w:rsidR="00D13E67" w:rsidRPr="00176DC8">
        <w:t>PFU</w:t>
      </w:r>
      <w:r w:rsidRPr="00176DC8">
        <w:t xml:space="preserve">; </w:t>
      </w:r>
    </w:p>
    <w:p w14:paraId="23B9CD56" w14:textId="77777777" w:rsidR="00D64732" w:rsidRPr="00176DC8" w:rsidRDefault="00000000" w:rsidP="00D46011">
      <w:pPr>
        <w:numPr>
          <w:ilvl w:val="0"/>
          <w:numId w:val="2"/>
        </w:numPr>
        <w:spacing w:after="0" w:line="240" w:lineRule="auto"/>
        <w:ind w:right="0" w:hanging="285"/>
      </w:pPr>
      <w:r w:rsidRPr="00176DC8">
        <w:t xml:space="preserve">do dokonania odbioru końcowego przedmiotu umowy zgodnie z ustaleniami; </w:t>
      </w:r>
    </w:p>
    <w:p w14:paraId="2A070EBF" w14:textId="7B981389" w:rsidR="00D64732" w:rsidRPr="00176DC8" w:rsidRDefault="00000000" w:rsidP="00D46011">
      <w:pPr>
        <w:numPr>
          <w:ilvl w:val="0"/>
          <w:numId w:val="2"/>
        </w:numPr>
        <w:spacing w:after="0" w:line="240" w:lineRule="auto"/>
        <w:ind w:right="0" w:hanging="285"/>
      </w:pPr>
      <w:r w:rsidRPr="00176DC8">
        <w:t xml:space="preserve">udostępnienia wykonawcy informacji i materiałów wyjściowych do opracowania </w:t>
      </w:r>
      <w:r w:rsidR="00A4766D" w:rsidRPr="00176DC8">
        <w:t>PFU</w:t>
      </w:r>
      <w:r w:rsidRPr="00176DC8">
        <w:t xml:space="preserve">. </w:t>
      </w:r>
    </w:p>
    <w:p w14:paraId="6BCD7932" w14:textId="051E0E4A" w:rsidR="00D64732" w:rsidRPr="00176DC8" w:rsidRDefault="00000000" w:rsidP="00D36F4A">
      <w:pPr>
        <w:spacing w:after="0" w:line="240" w:lineRule="auto"/>
        <w:ind w:left="-5" w:right="0"/>
      </w:pPr>
      <w:r w:rsidRPr="00D46011">
        <w:rPr>
          <w:b/>
          <w:bCs/>
        </w:rPr>
        <w:t>2.</w:t>
      </w:r>
      <w:r w:rsidRPr="00176DC8">
        <w:t xml:space="preserve"> Do obowiązków </w:t>
      </w:r>
      <w:r w:rsidR="00D36F4A">
        <w:t>W</w:t>
      </w:r>
      <w:r w:rsidRPr="00176DC8">
        <w:t xml:space="preserve">ykonawcy należy w szczególności: </w:t>
      </w:r>
    </w:p>
    <w:p w14:paraId="16603790" w14:textId="6056A41A" w:rsidR="00D64732" w:rsidRPr="00176DC8" w:rsidRDefault="00000000" w:rsidP="00D46011">
      <w:pPr>
        <w:numPr>
          <w:ilvl w:val="0"/>
          <w:numId w:val="3"/>
        </w:numPr>
        <w:spacing w:after="0" w:line="240" w:lineRule="auto"/>
        <w:ind w:right="0" w:hanging="285"/>
      </w:pPr>
      <w:r w:rsidRPr="00176DC8">
        <w:t xml:space="preserve">przedstawianie i uzgadnianie z </w:t>
      </w:r>
      <w:r w:rsidR="005326F0">
        <w:t>Z</w:t>
      </w:r>
      <w:r w:rsidRPr="00176DC8">
        <w:t>amawiającym proponowanych rozwiązań,</w:t>
      </w:r>
      <w:r w:rsidR="005326F0">
        <w:t xml:space="preserve"> szczegółowych warunków do projektowania,</w:t>
      </w:r>
      <w:r w:rsidRPr="00176DC8">
        <w:t xml:space="preserve"> a także informowanie zamawiającego o postępie prac i decyzjach podejmowanych w trakcie </w:t>
      </w:r>
      <w:r w:rsidR="00A4766D" w:rsidRPr="00176DC8">
        <w:t>opracowywania PFU</w:t>
      </w:r>
      <w:r w:rsidRPr="00176DC8">
        <w:t xml:space="preserve">; </w:t>
      </w:r>
    </w:p>
    <w:p w14:paraId="04403C20" w14:textId="6646A659" w:rsidR="00D64732" w:rsidRDefault="00000000" w:rsidP="00D46011">
      <w:pPr>
        <w:numPr>
          <w:ilvl w:val="0"/>
          <w:numId w:val="3"/>
        </w:numPr>
        <w:spacing w:after="0" w:line="240" w:lineRule="auto"/>
        <w:ind w:right="0" w:hanging="285"/>
      </w:pPr>
      <w:r w:rsidRPr="00176DC8">
        <w:t xml:space="preserve">uczestnictwo w spotkaniach konsultacyjnych organizowanych z inicjatywy </w:t>
      </w:r>
      <w:r w:rsidR="00D13E67" w:rsidRPr="00176DC8">
        <w:t>Z</w:t>
      </w:r>
      <w:r w:rsidRPr="00176DC8">
        <w:t>amawiającego</w:t>
      </w:r>
      <w:r w:rsidR="00BC7FA6">
        <w:t xml:space="preserve"> </w:t>
      </w:r>
      <w:r w:rsidRPr="00176DC8">
        <w:t xml:space="preserve">w jego siedzibie; </w:t>
      </w:r>
    </w:p>
    <w:p w14:paraId="2647686C" w14:textId="77777777" w:rsidR="004B3EBC" w:rsidRPr="00176DC8" w:rsidRDefault="004B3EBC" w:rsidP="004B3EBC">
      <w:pPr>
        <w:spacing w:after="0" w:line="240" w:lineRule="auto"/>
        <w:ind w:left="427" w:right="0" w:firstLine="0"/>
      </w:pPr>
    </w:p>
    <w:p w14:paraId="7E92777F" w14:textId="080468FD" w:rsidR="00D64732" w:rsidRPr="00176DC8" w:rsidRDefault="00000000" w:rsidP="00D36F4A">
      <w:pPr>
        <w:spacing w:after="0" w:line="240" w:lineRule="auto"/>
        <w:ind w:left="-5" w:right="0"/>
      </w:pPr>
      <w:r w:rsidRPr="00D46011">
        <w:rPr>
          <w:b/>
          <w:bCs/>
        </w:rPr>
        <w:t>3.</w:t>
      </w:r>
      <w:r w:rsidRPr="00176DC8">
        <w:t xml:space="preserve"> </w:t>
      </w:r>
      <w:r w:rsidR="000D23D6" w:rsidRPr="00176DC8">
        <w:t>PFU</w:t>
      </w:r>
      <w:r w:rsidRPr="00176DC8">
        <w:t xml:space="preserve"> należy przygotować w następujących ilościach egzemplarzy: </w:t>
      </w:r>
    </w:p>
    <w:p w14:paraId="79BAB379" w14:textId="77777777" w:rsidR="005038B6" w:rsidRPr="005038B6" w:rsidRDefault="005038B6" w:rsidP="005038B6">
      <w:pPr>
        <w:numPr>
          <w:ilvl w:val="0"/>
          <w:numId w:val="32"/>
        </w:numPr>
        <w:spacing w:after="0" w:line="260" w:lineRule="exact"/>
        <w:ind w:right="2"/>
        <w:contextualSpacing/>
        <w:rPr>
          <w:rFonts w:eastAsia="Times New Roman"/>
          <w:color w:val="auto"/>
        </w:rPr>
      </w:pPr>
      <w:r w:rsidRPr="005038B6">
        <w:rPr>
          <w:rFonts w:eastAsia="Times New Roman"/>
          <w:color w:val="auto"/>
        </w:rPr>
        <w:t>wersja papierowa:</w:t>
      </w:r>
    </w:p>
    <w:p w14:paraId="0A8417B4" w14:textId="77777777" w:rsidR="005038B6" w:rsidRPr="005038B6" w:rsidRDefault="005038B6" w:rsidP="005038B6">
      <w:pPr>
        <w:spacing w:after="0" w:line="260" w:lineRule="exact"/>
        <w:ind w:left="700" w:right="2" w:firstLine="0"/>
        <w:contextualSpacing/>
        <w:rPr>
          <w:rFonts w:eastAsia="Times New Roman"/>
          <w:color w:val="auto"/>
        </w:rPr>
      </w:pPr>
      <w:r w:rsidRPr="005038B6">
        <w:rPr>
          <w:rFonts w:eastAsia="Times New Roman"/>
          <w:color w:val="auto"/>
        </w:rPr>
        <w:t>- część graficzna i opisowa, obliczenia, itp. - oprawione  np. w plastikowy skoroszyt/teczkę - formatu A4 – 3 egz.,</w:t>
      </w:r>
    </w:p>
    <w:p w14:paraId="088E19DA" w14:textId="77777777" w:rsidR="005038B6" w:rsidRPr="005038B6" w:rsidRDefault="005038B6" w:rsidP="005038B6">
      <w:pPr>
        <w:spacing w:after="0" w:line="260" w:lineRule="exact"/>
        <w:ind w:left="700" w:right="2" w:firstLine="0"/>
        <w:contextualSpacing/>
        <w:rPr>
          <w:rFonts w:eastAsia="Times New Roman"/>
          <w:color w:val="auto"/>
        </w:rPr>
      </w:pPr>
      <w:r w:rsidRPr="005038B6">
        <w:rPr>
          <w:rFonts w:eastAsia="Times New Roman"/>
          <w:color w:val="auto"/>
        </w:rPr>
        <w:t>- szacunkowe zestawienie kosztów – 3 egz.,</w:t>
      </w:r>
    </w:p>
    <w:p w14:paraId="4E828248" w14:textId="77777777" w:rsidR="005038B6" w:rsidRPr="005038B6" w:rsidRDefault="005038B6" w:rsidP="005038B6">
      <w:pPr>
        <w:numPr>
          <w:ilvl w:val="0"/>
          <w:numId w:val="32"/>
        </w:numPr>
        <w:spacing w:after="0" w:line="260" w:lineRule="exact"/>
        <w:ind w:right="2"/>
        <w:contextualSpacing/>
        <w:rPr>
          <w:rFonts w:eastAsia="Times New Roman"/>
          <w:color w:val="auto"/>
        </w:rPr>
      </w:pPr>
      <w:r w:rsidRPr="005038B6">
        <w:rPr>
          <w:rFonts w:eastAsia="Times New Roman"/>
          <w:color w:val="auto"/>
        </w:rPr>
        <w:lastRenderedPageBreak/>
        <w:t xml:space="preserve">wersja elektroniczna 1 egz. - nośnik danych typu CD/DVD/pendrive, z podziałem na dwa foldery: wersja edytowalna - format plików doc. </w:t>
      </w:r>
      <w:proofErr w:type="spellStart"/>
      <w:r w:rsidRPr="005038B6">
        <w:rPr>
          <w:rFonts w:eastAsia="Times New Roman"/>
          <w:color w:val="auto"/>
        </w:rPr>
        <w:t>docx</w:t>
      </w:r>
      <w:proofErr w:type="spellEnd"/>
      <w:r w:rsidRPr="005038B6">
        <w:rPr>
          <w:rFonts w:eastAsia="Times New Roman"/>
          <w:color w:val="auto"/>
        </w:rPr>
        <w:t xml:space="preserve">. xls. </w:t>
      </w:r>
      <w:proofErr w:type="spellStart"/>
      <w:r w:rsidRPr="005038B6">
        <w:rPr>
          <w:rFonts w:eastAsia="Times New Roman"/>
          <w:color w:val="auto"/>
        </w:rPr>
        <w:t>xlsx</w:t>
      </w:r>
      <w:proofErr w:type="spellEnd"/>
      <w:r w:rsidRPr="005038B6">
        <w:rPr>
          <w:rFonts w:eastAsia="Times New Roman"/>
          <w:color w:val="auto"/>
        </w:rPr>
        <w:t xml:space="preserve">. </w:t>
      </w:r>
      <w:proofErr w:type="spellStart"/>
      <w:r w:rsidRPr="005038B6">
        <w:rPr>
          <w:rFonts w:eastAsia="Times New Roman"/>
          <w:color w:val="auto"/>
        </w:rPr>
        <w:t>dwg</w:t>
      </w:r>
      <w:proofErr w:type="spellEnd"/>
      <w:r w:rsidRPr="005038B6">
        <w:rPr>
          <w:rFonts w:eastAsia="Times New Roman"/>
          <w:color w:val="auto"/>
        </w:rPr>
        <w:t xml:space="preserve">. </w:t>
      </w:r>
      <w:proofErr w:type="spellStart"/>
      <w:r w:rsidRPr="005038B6">
        <w:rPr>
          <w:rFonts w:eastAsia="Times New Roman"/>
          <w:color w:val="auto"/>
        </w:rPr>
        <w:t>ath</w:t>
      </w:r>
      <w:proofErr w:type="spellEnd"/>
      <w:r w:rsidRPr="005038B6">
        <w:rPr>
          <w:rFonts w:eastAsia="Times New Roman"/>
          <w:color w:val="auto"/>
        </w:rPr>
        <w:t xml:space="preserve"> oraz wersja nieedytowalna format plików pdf.</w:t>
      </w:r>
    </w:p>
    <w:p w14:paraId="70E5B5E2" w14:textId="77777777" w:rsidR="00D64732" w:rsidRPr="00176DC8" w:rsidRDefault="00000000" w:rsidP="00D36F4A">
      <w:pPr>
        <w:spacing w:after="0" w:line="240" w:lineRule="auto"/>
        <w:ind w:left="0" w:right="0" w:firstLine="0"/>
        <w:jc w:val="left"/>
      </w:pPr>
      <w:r w:rsidRPr="00176DC8">
        <w:t xml:space="preserve"> </w:t>
      </w:r>
    </w:p>
    <w:p w14:paraId="377F802C" w14:textId="77777777" w:rsidR="00D64732" w:rsidRPr="00176DC8" w:rsidRDefault="00000000" w:rsidP="00D36F4A">
      <w:pPr>
        <w:pStyle w:val="Nagwek2"/>
        <w:spacing w:after="0" w:line="240" w:lineRule="auto"/>
        <w:ind w:right="6"/>
      </w:pPr>
      <w:r w:rsidRPr="00176DC8">
        <w:t xml:space="preserve">§ 3 </w:t>
      </w:r>
    </w:p>
    <w:p w14:paraId="28F659AA" w14:textId="2612F604" w:rsidR="00D64732" w:rsidRPr="00D3367F" w:rsidRDefault="00000000" w:rsidP="00D36F4A">
      <w:pPr>
        <w:numPr>
          <w:ilvl w:val="0"/>
          <w:numId w:val="5"/>
        </w:numPr>
        <w:spacing w:after="0" w:line="240" w:lineRule="auto"/>
        <w:ind w:right="0" w:hanging="427"/>
      </w:pPr>
      <w:r w:rsidRPr="00176DC8">
        <w:t>Wymagany termin wykonania i przekazania przedmiotu umowy</w:t>
      </w:r>
      <w:r w:rsidR="0033599C" w:rsidRPr="00176DC8">
        <w:t xml:space="preserve"> </w:t>
      </w:r>
      <w:r w:rsidRPr="00176DC8">
        <w:t>–</w:t>
      </w:r>
      <w:r w:rsidR="003577FD" w:rsidRPr="00176DC8">
        <w:rPr>
          <w:b/>
        </w:rPr>
        <w:t xml:space="preserve"> </w:t>
      </w:r>
      <w:r w:rsidR="00E30317" w:rsidRPr="00E30317">
        <w:rPr>
          <w:b/>
          <w:color w:val="auto"/>
        </w:rPr>
        <w:t>do dnia 15 listopada 2024 roku.</w:t>
      </w:r>
      <w:r w:rsidR="003577FD" w:rsidRPr="00E30317">
        <w:rPr>
          <w:b/>
          <w:color w:val="auto"/>
        </w:rPr>
        <w:t xml:space="preserve"> </w:t>
      </w:r>
    </w:p>
    <w:p w14:paraId="28525433" w14:textId="37B6D2F3" w:rsidR="00D3367F" w:rsidRPr="00D36F4A" w:rsidRDefault="00D3367F" w:rsidP="00D3367F">
      <w:pPr>
        <w:pStyle w:val="Akapitzlist"/>
        <w:numPr>
          <w:ilvl w:val="0"/>
          <w:numId w:val="5"/>
        </w:numPr>
        <w:spacing w:after="242" w:line="248" w:lineRule="auto"/>
        <w:ind w:left="426" w:right="207" w:hanging="436"/>
      </w:pPr>
      <w:r w:rsidRPr="00BF689D">
        <w:t xml:space="preserve">Termin ten może zostać aneksowany na pisemny wniosek Wykonawcy w uzasadnionych przypadkach niezależnych od Wykonawcy. </w:t>
      </w:r>
    </w:p>
    <w:p w14:paraId="3240382B" w14:textId="77777777" w:rsidR="00D36F4A" w:rsidRPr="00176DC8" w:rsidRDefault="00D36F4A" w:rsidP="00D36F4A">
      <w:pPr>
        <w:spacing w:after="0" w:line="240" w:lineRule="auto"/>
        <w:ind w:left="427" w:right="0" w:firstLine="0"/>
      </w:pPr>
    </w:p>
    <w:p w14:paraId="0DDA8C47" w14:textId="77777777" w:rsidR="00D64732" w:rsidRPr="00176DC8" w:rsidRDefault="00000000" w:rsidP="00D36F4A">
      <w:pPr>
        <w:pStyle w:val="Nagwek2"/>
        <w:spacing w:after="0" w:line="240" w:lineRule="auto"/>
        <w:ind w:right="6"/>
      </w:pPr>
      <w:r w:rsidRPr="00176DC8">
        <w:t xml:space="preserve">§ 4 </w:t>
      </w:r>
    </w:p>
    <w:p w14:paraId="03DC8CA3" w14:textId="56D80792" w:rsidR="00D36F4A" w:rsidRPr="00E30317" w:rsidRDefault="00000000" w:rsidP="00F13EEC">
      <w:pPr>
        <w:numPr>
          <w:ilvl w:val="0"/>
          <w:numId w:val="6"/>
        </w:numPr>
        <w:spacing w:after="0" w:line="240" w:lineRule="auto"/>
        <w:ind w:left="426" w:right="0" w:hanging="426"/>
        <w:rPr>
          <w:color w:val="auto"/>
        </w:rPr>
      </w:pPr>
      <w:r w:rsidRPr="00176DC8">
        <w:t xml:space="preserve">Za wykonanie przedmiotu umowy wykonawca otrzyma wynagrodzenie </w:t>
      </w:r>
      <w:r w:rsidRPr="00E30317">
        <w:rPr>
          <w:color w:val="auto"/>
        </w:rPr>
        <w:t>ryczałtowe</w:t>
      </w:r>
      <w:r w:rsidR="00E30317">
        <w:rPr>
          <w:color w:val="auto"/>
        </w:rPr>
        <w:t xml:space="preserve"> </w:t>
      </w:r>
      <w:r w:rsidRPr="00E30317">
        <w:rPr>
          <w:color w:val="auto"/>
        </w:rPr>
        <w:t>w wysokości</w:t>
      </w:r>
      <w:r w:rsidR="00D36F4A" w:rsidRPr="00E30317">
        <w:rPr>
          <w:color w:val="auto"/>
        </w:rPr>
        <w:t xml:space="preserve">: </w:t>
      </w:r>
      <w:r w:rsidRPr="00E30317">
        <w:rPr>
          <w:color w:val="auto"/>
        </w:rPr>
        <w:t>……………………. zł brutto  (słownie złotych: ……</w:t>
      </w:r>
      <w:r w:rsidR="00E30317">
        <w:rPr>
          <w:color w:val="auto"/>
        </w:rPr>
        <w:t>…</w:t>
      </w:r>
      <w:r w:rsidR="00C5754A" w:rsidRPr="00E30317">
        <w:rPr>
          <w:color w:val="auto"/>
        </w:rPr>
        <w:t>…</w:t>
      </w:r>
      <w:r w:rsidRPr="00E30317">
        <w:rPr>
          <w:color w:val="auto"/>
        </w:rPr>
        <w:t>……….)</w:t>
      </w:r>
      <w:r w:rsidR="00D36F4A" w:rsidRPr="00E30317">
        <w:rPr>
          <w:color w:val="auto"/>
        </w:rPr>
        <w:t xml:space="preserve"> </w:t>
      </w:r>
    </w:p>
    <w:p w14:paraId="14443824" w14:textId="4B807A46" w:rsidR="00D64732" w:rsidRPr="00E30317" w:rsidRDefault="00D36F4A" w:rsidP="00C5754A">
      <w:pPr>
        <w:spacing w:after="0" w:line="240" w:lineRule="auto"/>
        <w:ind w:left="426" w:right="0" w:firstLine="0"/>
        <w:rPr>
          <w:color w:val="auto"/>
        </w:rPr>
      </w:pPr>
      <w:r w:rsidRPr="00E30317">
        <w:rPr>
          <w:color w:val="auto"/>
        </w:rPr>
        <w:t xml:space="preserve">w tym VAT </w:t>
      </w:r>
      <w:r w:rsidR="00C5754A" w:rsidRPr="00E30317">
        <w:rPr>
          <w:color w:val="auto"/>
        </w:rPr>
        <w:t>.</w:t>
      </w:r>
      <w:r w:rsidRPr="00E30317">
        <w:rPr>
          <w:color w:val="auto"/>
        </w:rPr>
        <w:t>… % w wysokości: ……………</w:t>
      </w:r>
      <w:r w:rsidR="00C5754A" w:rsidRPr="00E30317">
        <w:rPr>
          <w:color w:val="auto"/>
        </w:rPr>
        <w:t>..</w:t>
      </w:r>
      <w:r w:rsidRPr="00E30317">
        <w:rPr>
          <w:color w:val="auto"/>
        </w:rPr>
        <w:t>….. zł</w:t>
      </w:r>
    </w:p>
    <w:p w14:paraId="182A8756" w14:textId="77777777" w:rsidR="00D64732" w:rsidRPr="00176DC8" w:rsidRDefault="00000000" w:rsidP="00F13EEC">
      <w:pPr>
        <w:numPr>
          <w:ilvl w:val="0"/>
          <w:numId w:val="6"/>
        </w:numPr>
        <w:spacing w:after="0" w:line="240" w:lineRule="auto"/>
        <w:ind w:left="426" w:right="0" w:hanging="426"/>
      </w:pPr>
      <w:r w:rsidRPr="00176DC8">
        <w:t xml:space="preserve">Wynagrodzenie określone w ust. 1 obejmuje wszystkie koszty związane z realizacją przedmiotu umowy i pozostaje niezmienne przez cały czas jej trwania. </w:t>
      </w:r>
    </w:p>
    <w:p w14:paraId="3296A1F2" w14:textId="431D3F64" w:rsidR="00D64732" w:rsidRPr="00176DC8" w:rsidRDefault="00000000" w:rsidP="00F13EEC">
      <w:pPr>
        <w:numPr>
          <w:ilvl w:val="0"/>
          <w:numId w:val="6"/>
        </w:numPr>
        <w:spacing w:after="0" w:line="240" w:lineRule="auto"/>
        <w:ind w:left="426" w:right="0" w:hanging="426"/>
      </w:pPr>
      <w:r w:rsidRPr="00176DC8">
        <w:t>Wynagrodzenie za należyte wykonanie przedmiotu umowy zostanie rozliczone na podstawie faktury</w:t>
      </w:r>
      <w:r w:rsidR="004B3EBC">
        <w:t xml:space="preserve"> </w:t>
      </w:r>
      <w:r w:rsidR="004B3EBC" w:rsidRPr="00176DC8">
        <w:t>wystawionej</w:t>
      </w:r>
      <w:r w:rsidR="004B3EBC" w:rsidRPr="00176DC8">
        <w:t xml:space="preserve"> </w:t>
      </w:r>
      <w:r w:rsidRPr="00176DC8">
        <w:t xml:space="preserve">na podstawie sporządzonego wcześniej protokołu </w:t>
      </w:r>
      <w:r w:rsidR="004B3EBC">
        <w:t>zdawczo-odbiorczego p</w:t>
      </w:r>
      <w:r w:rsidRPr="00176DC8">
        <w:t>rzedmiot</w:t>
      </w:r>
      <w:r w:rsidR="004B3EBC">
        <w:t>u</w:t>
      </w:r>
      <w:r w:rsidRPr="00176DC8">
        <w:t xml:space="preserve"> umowy. </w:t>
      </w:r>
    </w:p>
    <w:p w14:paraId="3D4EAB60" w14:textId="77777777" w:rsidR="00D13E67" w:rsidRPr="00176DC8" w:rsidRDefault="00000000" w:rsidP="00F13EEC">
      <w:pPr>
        <w:numPr>
          <w:ilvl w:val="0"/>
          <w:numId w:val="6"/>
        </w:numPr>
        <w:spacing w:after="0" w:line="240" w:lineRule="auto"/>
        <w:ind w:left="426" w:right="0" w:hanging="426"/>
      </w:pPr>
      <w:r w:rsidRPr="00176DC8">
        <w:t xml:space="preserve">Termin płatności ustala się w ciągu 30 dni od daty wpływu prawidłowo wystawionej faktury </w:t>
      </w:r>
      <w:r w:rsidR="00EE6F9D" w:rsidRPr="00176DC8">
        <w:br/>
      </w:r>
      <w:r w:rsidRPr="00176DC8">
        <w:t xml:space="preserve">do siedziby Zamawiającego. </w:t>
      </w:r>
    </w:p>
    <w:p w14:paraId="25EFA39D" w14:textId="07C8CC34" w:rsidR="00D13E67" w:rsidRPr="00176DC8" w:rsidRDefault="00D13E67" w:rsidP="00F13EEC">
      <w:pPr>
        <w:numPr>
          <w:ilvl w:val="0"/>
          <w:numId w:val="6"/>
        </w:numPr>
        <w:spacing w:after="0" w:line="240" w:lineRule="auto"/>
        <w:ind w:left="426" w:right="0" w:hanging="426"/>
      </w:pPr>
      <w:r w:rsidRPr="00176DC8">
        <w:rPr>
          <w:color w:val="auto"/>
          <w:kern w:val="0"/>
          <w14:ligatures w14:val="none"/>
        </w:rPr>
        <w:t xml:space="preserve">Faktura zostanie wystawiona wg następujących zasad: </w:t>
      </w:r>
    </w:p>
    <w:p w14:paraId="23BFB999" w14:textId="18252E12" w:rsidR="00BC7FA6" w:rsidRPr="00C5754A" w:rsidRDefault="00D13E67" w:rsidP="00F13EEC">
      <w:pPr>
        <w:pStyle w:val="Akapitzlist"/>
        <w:overflowPunct w:val="0"/>
        <w:autoSpaceDE w:val="0"/>
        <w:autoSpaceDN w:val="0"/>
        <w:adjustRightInd w:val="0"/>
        <w:spacing w:after="0" w:line="240" w:lineRule="auto"/>
        <w:ind w:left="426" w:right="0" w:firstLine="0"/>
        <w:textAlignment w:val="baseline"/>
        <w:rPr>
          <w:color w:val="auto"/>
          <w:kern w:val="0"/>
          <w14:ligatures w14:val="none"/>
        </w:rPr>
      </w:pPr>
      <w:r w:rsidRPr="00C5754A">
        <w:rPr>
          <w:color w:val="auto"/>
          <w:kern w:val="0"/>
          <w14:ligatures w14:val="none"/>
        </w:rPr>
        <w:t xml:space="preserve">Nabywca:  </w:t>
      </w:r>
    </w:p>
    <w:p w14:paraId="75648956" w14:textId="11ACCAE5" w:rsidR="00D13E67" w:rsidRPr="00C5754A" w:rsidRDefault="00D13E67" w:rsidP="00F13EEC">
      <w:pPr>
        <w:pStyle w:val="Akapitzlist"/>
        <w:overflowPunct w:val="0"/>
        <w:autoSpaceDE w:val="0"/>
        <w:autoSpaceDN w:val="0"/>
        <w:adjustRightInd w:val="0"/>
        <w:spacing w:after="0" w:line="240" w:lineRule="auto"/>
        <w:ind w:left="426" w:right="0" w:firstLine="0"/>
        <w:textAlignment w:val="baseline"/>
        <w:rPr>
          <w:color w:val="auto"/>
          <w:kern w:val="0"/>
          <w14:ligatures w14:val="none"/>
        </w:rPr>
      </w:pPr>
      <w:r w:rsidRPr="00C5754A">
        <w:rPr>
          <w:color w:val="auto"/>
          <w:kern w:val="0"/>
          <w14:ligatures w14:val="none"/>
        </w:rPr>
        <w:t>Gmina Korsze</w:t>
      </w:r>
      <w:r w:rsidR="00C5754A">
        <w:rPr>
          <w:color w:val="auto"/>
          <w:kern w:val="0"/>
          <w14:ligatures w14:val="none"/>
        </w:rPr>
        <w:t>,</w:t>
      </w:r>
      <w:r w:rsidRPr="00C5754A">
        <w:rPr>
          <w:color w:val="auto"/>
          <w:kern w:val="0"/>
          <w14:ligatures w14:val="none"/>
        </w:rPr>
        <w:t xml:space="preserve"> ul. Adama Mickiewicza 13, 11 -</w:t>
      </w:r>
      <w:r w:rsidR="00BC7FA6" w:rsidRPr="00C5754A">
        <w:rPr>
          <w:color w:val="auto"/>
          <w:kern w:val="0"/>
          <w14:ligatures w14:val="none"/>
        </w:rPr>
        <w:t xml:space="preserve"> </w:t>
      </w:r>
      <w:r w:rsidRPr="00C5754A">
        <w:rPr>
          <w:color w:val="auto"/>
          <w:kern w:val="0"/>
          <w14:ligatures w14:val="none"/>
        </w:rPr>
        <w:t>430 Korsze,</w:t>
      </w:r>
      <w:r w:rsidR="00BC7FA6" w:rsidRPr="00C5754A">
        <w:rPr>
          <w:color w:val="auto"/>
          <w:kern w:val="0"/>
          <w14:ligatures w14:val="none"/>
        </w:rPr>
        <w:t xml:space="preserve"> </w:t>
      </w:r>
      <w:r w:rsidRPr="00C5754A">
        <w:rPr>
          <w:color w:val="auto"/>
          <w:kern w:val="0"/>
          <w14:ligatures w14:val="none"/>
        </w:rPr>
        <w:t>NIP: 742 22 42 338,</w:t>
      </w:r>
    </w:p>
    <w:p w14:paraId="19D125BC" w14:textId="77777777" w:rsidR="00D36F4A" w:rsidRPr="00C5754A" w:rsidRDefault="00D13E67" w:rsidP="00F13EEC">
      <w:pPr>
        <w:pStyle w:val="Akapitzlist"/>
        <w:overflowPunct w:val="0"/>
        <w:autoSpaceDE w:val="0"/>
        <w:autoSpaceDN w:val="0"/>
        <w:adjustRightInd w:val="0"/>
        <w:spacing w:after="0" w:line="240" w:lineRule="auto"/>
        <w:ind w:left="426" w:right="0" w:firstLine="0"/>
        <w:textAlignment w:val="baseline"/>
        <w:rPr>
          <w:color w:val="auto"/>
          <w:kern w:val="0"/>
          <w14:ligatures w14:val="none"/>
        </w:rPr>
      </w:pPr>
      <w:r w:rsidRPr="00C5754A">
        <w:rPr>
          <w:color w:val="auto"/>
          <w:kern w:val="0"/>
          <w14:ligatures w14:val="none"/>
        </w:rPr>
        <w:t xml:space="preserve">Odbiorca:  </w:t>
      </w:r>
    </w:p>
    <w:p w14:paraId="5D31E8BD" w14:textId="1ADFAAEB" w:rsidR="00D13E67" w:rsidRPr="00C5754A" w:rsidRDefault="00D13E67" w:rsidP="00F13EEC">
      <w:pPr>
        <w:pStyle w:val="Akapitzlist"/>
        <w:overflowPunct w:val="0"/>
        <w:autoSpaceDE w:val="0"/>
        <w:autoSpaceDN w:val="0"/>
        <w:adjustRightInd w:val="0"/>
        <w:spacing w:after="0" w:line="240" w:lineRule="auto"/>
        <w:ind w:left="426" w:right="0" w:firstLine="0"/>
        <w:textAlignment w:val="baseline"/>
        <w:rPr>
          <w:color w:val="auto"/>
          <w:kern w:val="0"/>
          <w14:ligatures w14:val="none"/>
        </w:rPr>
      </w:pPr>
      <w:r w:rsidRPr="00C5754A">
        <w:rPr>
          <w:color w:val="auto"/>
          <w:kern w:val="0"/>
          <w14:ligatures w14:val="none"/>
        </w:rPr>
        <w:t>Urząd Miejski w Korszach</w:t>
      </w:r>
      <w:r w:rsidR="00C5754A">
        <w:rPr>
          <w:color w:val="auto"/>
          <w:kern w:val="0"/>
          <w14:ligatures w14:val="none"/>
        </w:rPr>
        <w:t>,</w:t>
      </w:r>
      <w:r w:rsidRPr="00C5754A">
        <w:rPr>
          <w:color w:val="auto"/>
          <w:kern w:val="0"/>
          <w14:ligatures w14:val="none"/>
        </w:rPr>
        <w:t xml:space="preserve"> ul. Adama Mickiewicza 13, 11</w:t>
      </w:r>
      <w:r w:rsidR="00BC7FA6" w:rsidRPr="00C5754A">
        <w:rPr>
          <w:color w:val="auto"/>
          <w:kern w:val="0"/>
          <w14:ligatures w14:val="none"/>
        </w:rPr>
        <w:t xml:space="preserve"> </w:t>
      </w:r>
      <w:r w:rsidRPr="00C5754A">
        <w:rPr>
          <w:color w:val="auto"/>
          <w:kern w:val="0"/>
          <w14:ligatures w14:val="none"/>
        </w:rPr>
        <w:t>-</w:t>
      </w:r>
      <w:r w:rsidR="00BC7FA6" w:rsidRPr="00C5754A">
        <w:rPr>
          <w:color w:val="auto"/>
          <w:kern w:val="0"/>
          <w14:ligatures w14:val="none"/>
        </w:rPr>
        <w:t xml:space="preserve"> </w:t>
      </w:r>
      <w:r w:rsidRPr="00C5754A">
        <w:rPr>
          <w:color w:val="auto"/>
          <w:kern w:val="0"/>
          <w14:ligatures w14:val="none"/>
        </w:rPr>
        <w:t>430 Korsze,</w:t>
      </w:r>
    </w:p>
    <w:p w14:paraId="4E999C04" w14:textId="4452DBE7" w:rsidR="00D64732" w:rsidRPr="00176DC8" w:rsidRDefault="00000000" w:rsidP="00F13EEC">
      <w:pPr>
        <w:numPr>
          <w:ilvl w:val="0"/>
          <w:numId w:val="6"/>
        </w:numPr>
        <w:spacing w:after="0" w:line="240" w:lineRule="auto"/>
        <w:ind w:left="426" w:right="0" w:hanging="426"/>
      </w:pPr>
      <w:r w:rsidRPr="00176DC8">
        <w:t xml:space="preserve">Zapłata należności z tytułu wystawionej faktury będzie dokonana przelewem, na rachunek bankowy podany w fakturze. </w:t>
      </w:r>
    </w:p>
    <w:p w14:paraId="760314CD" w14:textId="77777777" w:rsidR="00D64732" w:rsidRPr="00176DC8" w:rsidRDefault="00000000" w:rsidP="00D36F4A">
      <w:pPr>
        <w:spacing w:after="0" w:line="240" w:lineRule="auto"/>
        <w:ind w:left="0" w:right="0" w:firstLine="0"/>
        <w:jc w:val="left"/>
      </w:pPr>
      <w:r w:rsidRPr="00176DC8">
        <w:t xml:space="preserve"> </w:t>
      </w:r>
    </w:p>
    <w:p w14:paraId="6F41E405" w14:textId="77777777" w:rsidR="00D64732" w:rsidRPr="00176DC8" w:rsidRDefault="00000000" w:rsidP="00D36F4A">
      <w:pPr>
        <w:pStyle w:val="Nagwek2"/>
        <w:spacing w:after="0" w:line="240" w:lineRule="auto"/>
        <w:ind w:right="6"/>
      </w:pPr>
      <w:r w:rsidRPr="00176DC8">
        <w:t xml:space="preserve">§ 5 </w:t>
      </w:r>
    </w:p>
    <w:p w14:paraId="32D981EC" w14:textId="77777777" w:rsidR="008C144D" w:rsidRPr="008C144D" w:rsidRDefault="008C144D" w:rsidP="00D56474">
      <w:pPr>
        <w:numPr>
          <w:ilvl w:val="0"/>
          <w:numId w:val="31"/>
        </w:numPr>
        <w:spacing w:after="0" w:line="240" w:lineRule="auto"/>
        <w:ind w:left="426" w:right="0" w:hanging="426"/>
        <w:rPr>
          <w:bCs/>
          <w:color w:val="auto"/>
        </w:rPr>
      </w:pPr>
      <w:r w:rsidRPr="008C144D">
        <w:rPr>
          <w:bCs/>
          <w:color w:val="auto"/>
        </w:rPr>
        <w:t>Przekazanie przedmiotu umowy będzie potwierdzone protokołem zdawczo-odbiorczym, przy czym datę podpisania protokołu traktuje się, jako datę odbioru przedmiotu umowy.</w:t>
      </w:r>
    </w:p>
    <w:p w14:paraId="5D5A08CF" w14:textId="77777777" w:rsidR="008C144D" w:rsidRPr="008C144D" w:rsidRDefault="008C144D" w:rsidP="00D56474">
      <w:pPr>
        <w:numPr>
          <w:ilvl w:val="0"/>
          <w:numId w:val="31"/>
        </w:numPr>
        <w:spacing w:after="0" w:line="240" w:lineRule="auto"/>
        <w:ind w:left="426" w:right="0" w:hanging="426"/>
        <w:rPr>
          <w:bCs/>
          <w:color w:val="auto"/>
        </w:rPr>
      </w:pPr>
      <w:r w:rsidRPr="008C144D">
        <w:rPr>
          <w:bCs/>
          <w:color w:val="auto"/>
        </w:rPr>
        <w:t>Protokół zdawczo-odbiorczy podpisany przez Zamawiającego stanowi podstawę do wystawienia faktury VAT przez Wykonawcę jeżeli przedmiot umowy został przekazany w całości oraz przyjęty bez uwag.</w:t>
      </w:r>
    </w:p>
    <w:p w14:paraId="162774D6" w14:textId="77777777" w:rsidR="00D64732" w:rsidRPr="00176DC8" w:rsidRDefault="00000000" w:rsidP="00D36F4A">
      <w:pPr>
        <w:spacing w:after="0" w:line="240" w:lineRule="auto"/>
        <w:ind w:left="0" w:right="0" w:firstLine="0"/>
        <w:jc w:val="left"/>
      </w:pPr>
      <w:r w:rsidRPr="00176DC8">
        <w:t xml:space="preserve"> </w:t>
      </w:r>
    </w:p>
    <w:p w14:paraId="02B9EFE4" w14:textId="77777777" w:rsidR="00D64732" w:rsidRPr="00176DC8" w:rsidRDefault="00000000" w:rsidP="00D36F4A">
      <w:pPr>
        <w:pStyle w:val="Nagwek2"/>
        <w:spacing w:after="0" w:line="240" w:lineRule="auto"/>
        <w:ind w:right="6"/>
      </w:pPr>
      <w:r w:rsidRPr="00176DC8">
        <w:t xml:space="preserve">§ 6 </w:t>
      </w:r>
    </w:p>
    <w:p w14:paraId="3234AF82" w14:textId="77777777" w:rsidR="00D64732" w:rsidRPr="00176DC8" w:rsidRDefault="00000000" w:rsidP="00D36F4A">
      <w:pPr>
        <w:numPr>
          <w:ilvl w:val="0"/>
          <w:numId w:val="8"/>
        </w:numPr>
        <w:spacing w:after="0" w:line="240" w:lineRule="auto"/>
        <w:ind w:right="0" w:hanging="427"/>
      </w:pPr>
      <w:r w:rsidRPr="00176DC8">
        <w:t xml:space="preserve">Dokument gwarancyjny stanowi niniejsza umowa. </w:t>
      </w:r>
    </w:p>
    <w:p w14:paraId="2A3DD21E" w14:textId="1E3C57CA" w:rsidR="00D64732" w:rsidRPr="00176DC8" w:rsidRDefault="00000000" w:rsidP="00D36F4A">
      <w:pPr>
        <w:numPr>
          <w:ilvl w:val="0"/>
          <w:numId w:val="8"/>
        </w:numPr>
        <w:spacing w:after="0" w:line="240" w:lineRule="auto"/>
        <w:ind w:right="0" w:hanging="427"/>
      </w:pPr>
      <w:r w:rsidRPr="00176DC8">
        <w:t xml:space="preserve">Wykonawca udziela </w:t>
      </w:r>
      <w:r w:rsidR="00880C41" w:rsidRPr="00176DC8">
        <w:t xml:space="preserve">24 </w:t>
      </w:r>
      <w:r w:rsidRPr="00176DC8">
        <w:t>miesięcznej gwarancji jakości na wykonane prace stanowiące przedmiot umowy</w:t>
      </w:r>
      <w:r w:rsidR="00880C41" w:rsidRPr="00176DC8">
        <w:t>,</w:t>
      </w:r>
      <w:r w:rsidRPr="00176DC8">
        <w:t xml:space="preserve"> licząc od dnia odbioru końcowego przedmiotu umowy. </w:t>
      </w:r>
    </w:p>
    <w:p w14:paraId="20B282BF" w14:textId="7B35948C" w:rsidR="00D64732" w:rsidRPr="00176DC8" w:rsidRDefault="00000000" w:rsidP="00D36F4A">
      <w:pPr>
        <w:numPr>
          <w:ilvl w:val="0"/>
          <w:numId w:val="8"/>
        </w:numPr>
        <w:spacing w:after="0" w:line="240" w:lineRule="auto"/>
        <w:ind w:right="0" w:hanging="427"/>
      </w:pPr>
      <w:r w:rsidRPr="00176DC8">
        <w:t xml:space="preserve">Wykonawca niezależnie od udzielonej gwarancji jakości ponosi odpowiedzialność z tytułu rękojmi za wady fizyczne i prawne przedmiotu umowy do czasu wygaśnięcia odpowiedzialności wykonawcy </w:t>
      </w:r>
      <w:r w:rsidR="00617AF8" w:rsidRPr="00176DC8">
        <w:t>prac</w:t>
      </w:r>
      <w:r w:rsidRPr="00176DC8">
        <w:t xml:space="preserve"> z tytułu rękojmi za wady robót wykonanych na podstawie </w:t>
      </w:r>
      <w:r w:rsidR="00880C41" w:rsidRPr="00176DC8">
        <w:t>PFU</w:t>
      </w:r>
      <w:r w:rsidRPr="00176DC8">
        <w:t>, stanowi</w:t>
      </w:r>
      <w:r w:rsidR="00880C41" w:rsidRPr="00176DC8">
        <w:t>ącego</w:t>
      </w:r>
      <w:r w:rsidRPr="00176DC8">
        <w:t xml:space="preserve"> przedmiot umowy, jednak nie później niż </w:t>
      </w:r>
      <w:r w:rsidR="00880C41" w:rsidRPr="00176DC8">
        <w:t>24</w:t>
      </w:r>
      <w:r w:rsidRPr="00176DC8">
        <w:t xml:space="preserve"> miesięcy od bezusterkowego odbioru </w:t>
      </w:r>
      <w:r w:rsidR="00617AF8" w:rsidRPr="00176DC8">
        <w:t>prac</w:t>
      </w:r>
      <w:r w:rsidRPr="00176DC8">
        <w:t xml:space="preserve"> wykonanych</w:t>
      </w:r>
      <w:r w:rsidR="000D23D6" w:rsidRPr="00176DC8">
        <w:t xml:space="preserve"> </w:t>
      </w:r>
      <w:r w:rsidRPr="00176DC8">
        <w:t xml:space="preserve">na podstawie </w:t>
      </w:r>
      <w:r w:rsidR="00880C41" w:rsidRPr="00176DC8">
        <w:t>PFU</w:t>
      </w:r>
      <w:r w:rsidRPr="00176DC8">
        <w:t xml:space="preserve"> sta</w:t>
      </w:r>
      <w:r w:rsidR="00880C41" w:rsidRPr="00176DC8">
        <w:t>nowiącego</w:t>
      </w:r>
      <w:r w:rsidRPr="00176DC8">
        <w:t xml:space="preserve"> przedmiot umowy. </w:t>
      </w:r>
    </w:p>
    <w:p w14:paraId="7B4E958D" w14:textId="77777777" w:rsidR="00D64732" w:rsidRPr="00176DC8" w:rsidRDefault="00000000" w:rsidP="00D36F4A">
      <w:pPr>
        <w:numPr>
          <w:ilvl w:val="0"/>
          <w:numId w:val="8"/>
        </w:numPr>
        <w:spacing w:after="0" w:line="240" w:lineRule="auto"/>
        <w:ind w:right="0" w:hanging="427"/>
      </w:pPr>
      <w:r w:rsidRPr="00176DC8">
        <w:t xml:space="preserve">Gwarancja jakości oraz rękojmia za wady obejmuje w szczególności: </w:t>
      </w:r>
    </w:p>
    <w:p w14:paraId="10CC3CF5" w14:textId="3799FB36" w:rsidR="00D64732" w:rsidRPr="00176DC8" w:rsidRDefault="00000000" w:rsidP="00D36F4A">
      <w:pPr>
        <w:numPr>
          <w:ilvl w:val="0"/>
          <w:numId w:val="9"/>
        </w:numPr>
        <w:spacing w:after="0" w:line="240" w:lineRule="auto"/>
        <w:ind w:left="567" w:right="0" w:hanging="427"/>
      </w:pPr>
      <w:r w:rsidRPr="00176DC8">
        <w:t xml:space="preserve">sporządzanie dodatkowych szkiców lub rysunków uzupełniających lub opisów uzupełniających objaśniających rozwiązania projektowe, jeśli </w:t>
      </w:r>
      <w:r w:rsidR="00880C41" w:rsidRPr="00176DC8">
        <w:t>PFU</w:t>
      </w:r>
      <w:r w:rsidRPr="00176DC8">
        <w:t xml:space="preserve"> nie wyjaśnia w dostatecznym stopniu rozwiązań technicznych; </w:t>
      </w:r>
    </w:p>
    <w:p w14:paraId="064B4ADD" w14:textId="07A16DC6" w:rsidR="00D64732" w:rsidRPr="00176DC8" w:rsidRDefault="00000000" w:rsidP="00D36F4A">
      <w:pPr>
        <w:numPr>
          <w:ilvl w:val="0"/>
          <w:numId w:val="9"/>
        </w:numPr>
        <w:spacing w:after="0" w:line="240" w:lineRule="auto"/>
        <w:ind w:left="567" w:right="0" w:hanging="427"/>
      </w:pPr>
      <w:r w:rsidRPr="00176DC8">
        <w:t xml:space="preserve">opracowanie </w:t>
      </w:r>
      <w:r w:rsidR="00880C41" w:rsidRPr="00176DC8">
        <w:t>w PFU</w:t>
      </w:r>
      <w:r w:rsidRPr="00176DC8">
        <w:t xml:space="preserve"> rozwiązań zamiennych ze względu na brak możliwości wykonania robót na podstawie zastosowanego</w:t>
      </w:r>
      <w:r w:rsidR="000D23D6" w:rsidRPr="00176DC8">
        <w:t xml:space="preserve"> </w:t>
      </w:r>
      <w:r w:rsidRPr="00176DC8">
        <w:t xml:space="preserve">w </w:t>
      </w:r>
      <w:r w:rsidR="00880C41" w:rsidRPr="00176DC8">
        <w:t>PFU</w:t>
      </w:r>
      <w:r w:rsidRPr="00176DC8">
        <w:t xml:space="preserve"> rozwiązania materiałowego, technicznego </w:t>
      </w:r>
      <w:r w:rsidR="00617AF8" w:rsidRPr="00176DC8">
        <w:br/>
      </w:r>
      <w:r w:rsidRPr="00176DC8">
        <w:t>lub</w:t>
      </w:r>
      <w:r w:rsidR="00E460FB" w:rsidRPr="00176DC8">
        <w:t xml:space="preserve"> </w:t>
      </w:r>
      <w:r w:rsidRPr="00176DC8">
        <w:t xml:space="preserve">technologicznego, które nie może być zrealizowane zgodnie ze sztuką budowlaną i zasadami wiedzy technicznej lub prawo obowiązujące w dniu odbioru przedmiotu umowy. </w:t>
      </w:r>
    </w:p>
    <w:p w14:paraId="1183BB2F" w14:textId="77777777" w:rsidR="00D64732" w:rsidRPr="00176DC8" w:rsidRDefault="00000000" w:rsidP="00D36F4A">
      <w:pPr>
        <w:spacing w:after="0" w:line="240" w:lineRule="auto"/>
        <w:ind w:left="-5" w:right="0"/>
      </w:pPr>
      <w:r w:rsidRPr="00FA31DC">
        <w:rPr>
          <w:b/>
          <w:bCs/>
        </w:rPr>
        <w:t>5</w:t>
      </w:r>
      <w:r w:rsidRPr="00176DC8">
        <w:t xml:space="preserve">. Ustala się następujące terminy usunięcia wad: </w:t>
      </w:r>
    </w:p>
    <w:p w14:paraId="05B0A4B6" w14:textId="1AA38E4B" w:rsidR="00D64732" w:rsidRPr="00176DC8" w:rsidRDefault="00000000" w:rsidP="00D36F4A">
      <w:pPr>
        <w:numPr>
          <w:ilvl w:val="0"/>
          <w:numId w:val="10"/>
        </w:numPr>
        <w:spacing w:after="0" w:line="240" w:lineRule="auto"/>
        <w:ind w:right="0" w:hanging="285"/>
      </w:pPr>
      <w:r w:rsidRPr="00176DC8">
        <w:lastRenderedPageBreak/>
        <w:t xml:space="preserve">wady ujawnione przed rozpoczęciem </w:t>
      </w:r>
      <w:bookmarkStart w:id="1" w:name="_Hlk164759316"/>
      <w:r w:rsidR="00500680" w:rsidRPr="00176DC8">
        <w:t xml:space="preserve">inwestycji w systemie „zaprojektuj i wybuduj” </w:t>
      </w:r>
      <w:bookmarkEnd w:id="1"/>
      <w:r w:rsidRPr="00176DC8">
        <w:t xml:space="preserve">– w terminie 14 dni od dnia przekazania przez Zamawiającego (pocztą, faksem, mailem) informacji o stwierdzonej wadzie; </w:t>
      </w:r>
    </w:p>
    <w:p w14:paraId="1C40CF6E" w14:textId="0D6038D3" w:rsidR="00D64732" w:rsidRPr="00176DC8" w:rsidRDefault="00000000" w:rsidP="00D36F4A">
      <w:pPr>
        <w:numPr>
          <w:ilvl w:val="0"/>
          <w:numId w:val="10"/>
        </w:numPr>
        <w:spacing w:after="0" w:line="240" w:lineRule="auto"/>
        <w:ind w:right="0" w:hanging="285"/>
      </w:pPr>
      <w:r w:rsidRPr="00176DC8">
        <w:t xml:space="preserve">wady ujawnione podczas realizacji </w:t>
      </w:r>
      <w:r w:rsidR="00500680" w:rsidRPr="00176DC8">
        <w:t xml:space="preserve">inwestycji w systemie „zaprojektuj i wybuduj” </w:t>
      </w:r>
      <w:r w:rsidRPr="00176DC8">
        <w:t xml:space="preserve">- jeżeli wada uniemożliwia kontynuację </w:t>
      </w:r>
      <w:r w:rsidR="00E460FB" w:rsidRPr="00176DC8">
        <w:t xml:space="preserve">realizacji zadania </w:t>
      </w:r>
      <w:r w:rsidRPr="00176DC8">
        <w:t xml:space="preserve">– w terminie 7 dni od dnia przekazania przez zamawiającego (pocztą, faksem, mailem) informacji o stwierdzonej wadzie;  </w:t>
      </w:r>
    </w:p>
    <w:p w14:paraId="7D627444" w14:textId="0F96A43F" w:rsidR="00D64732" w:rsidRPr="00176DC8" w:rsidRDefault="00000000" w:rsidP="00D36F4A">
      <w:pPr>
        <w:numPr>
          <w:ilvl w:val="0"/>
          <w:numId w:val="11"/>
        </w:numPr>
        <w:spacing w:after="0" w:line="240" w:lineRule="auto"/>
        <w:ind w:right="0" w:hanging="427"/>
      </w:pPr>
      <w:r w:rsidRPr="00176DC8">
        <w:t xml:space="preserve">Zamawiający może dochodzić roszczeń z tytułu gwarancji jakości lub rękojmi za wady także po terminie określonym odpowiednio w ust. 2 i ust. 3 jeżeli reklamował wadę przed upływem tego terminu. </w:t>
      </w:r>
    </w:p>
    <w:p w14:paraId="45135594" w14:textId="2127C5ED" w:rsidR="00D64732" w:rsidRPr="00176DC8" w:rsidRDefault="00000000" w:rsidP="00D36F4A">
      <w:pPr>
        <w:numPr>
          <w:ilvl w:val="0"/>
          <w:numId w:val="11"/>
        </w:numPr>
        <w:spacing w:after="0" w:line="240" w:lineRule="auto"/>
        <w:ind w:right="0" w:hanging="427"/>
      </w:pPr>
      <w:r w:rsidRPr="00176DC8">
        <w:t>W okresie gwarancji i okresu rękojmi Wykonawca jest zobowiązany do nieodpłatnego usuwania wad w przedmiocie umowy. Jeżeli wykonawca nie usunie wad w wyznaczonym terminie, to zamawiający może zlecić ich usunięcie</w:t>
      </w:r>
      <w:r w:rsidR="00617AF8" w:rsidRPr="00176DC8">
        <w:t xml:space="preserve"> podmiotom trzecim</w:t>
      </w:r>
      <w:r w:rsidRPr="00176DC8">
        <w:t xml:space="preserve"> na koszt </w:t>
      </w:r>
      <w:r w:rsidR="00D13E67" w:rsidRPr="00176DC8">
        <w:t>W</w:t>
      </w:r>
      <w:r w:rsidRPr="00176DC8">
        <w:t xml:space="preserve">ykonawcy. </w:t>
      </w:r>
    </w:p>
    <w:p w14:paraId="1943380C" w14:textId="3AED1A34" w:rsidR="00D64732" w:rsidRPr="00176DC8" w:rsidRDefault="00000000" w:rsidP="00D36F4A">
      <w:pPr>
        <w:numPr>
          <w:ilvl w:val="0"/>
          <w:numId w:val="11"/>
        </w:numPr>
        <w:spacing w:after="0" w:line="240" w:lineRule="auto"/>
        <w:ind w:right="0" w:hanging="427"/>
      </w:pPr>
      <w:r w:rsidRPr="00176DC8">
        <w:t xml:space="preserve">Wszelkie konsekwencje błędów, w tym również finansowe, ponosi Wykonawca w wysokości faktycznie poniesionych strat przez Zamawiającego na podstawie sporządzonych na taką okoliczność kosztorysów i protokołów. </w:t>
      </w:r>
    </w:p>
    <w:p w14:paraId="42C9F5F5" w14:textId="77777777" w:rsidR="00D64732" w:rsidRPr="00176DC8" w:rsidRDefault="00000000" w:rsidP="00D36F4A">
      <w:pPr>
        <w:spacing w:after="0" w:line="240" w:lineRule="auto"/>
        <w:ind w:left="0" w:right="0" w:firstLine="0"/>
        <w:jc w:val="left"/>
      </w:pPr>
      <w:r w:rsidRPr="00176DC8">
        <w:t xml:space="preserve"> </w:t>
      </w:r>
    </w:p>
    <w:p w14:paraId="58ED8A6D" w14:textId="77777777" w:rsidR="00D64732" w:rsidRPr="00176DC8" w:rsidRDefault="00000000" w:rsidP="00D36F4A">
      <w:pPr>
        <w:pStyle w:val="Nagwek2"/>
        <w:spacing w:after="0" w:line="240" w:lineRule="auto"/>
        <w:ind w:right="6"/>
      </w:pPr>
      <w:r w:rsidRPr="00176DC8">
        <w:t xml:space="preserve">§ 7 </w:t>
      </w:r>
    </w:p>
    <w:p w14:paraId="2BE449F2" w14:textId="77777777" w:rsidR="00D64732" w:rsidRPr="00176DC8" w:rsidRDefault="00000000" w:rsidP="00D36F4A">
      <w:pPr>
        <w:spacing w:after="0" w:line="240" w:lineRule="auto"/>
        <w:ind w:left="-5" w:right="0"/>
      </w:pPr>
      <w:r w:rsidRPr="00B40FC7">
        <w:rPr>
          <w:b/>
          <w:bCs/>
        </w:rPr>
        <w:t>1.</w:t>
      </w:r>
      <w:r w:rsidRPr="00176DC8">
        <w:t xml:space="preserve"> Wykonawca jest obowiązany do zapłacenia zamawiającemu kar umownych: </w:t>
      </w:r>
    </w:p>
    <w:p w14:paraId="69D7F088" w14:textId="77777777" w:rsidR="00B33B52" w:rsidRPr="00176DC8" w:rsidRDefault="00B33B52" w:rsidP="00D36F4A">
      <w:pPr>
        <w:spacing w:after="0" w:line="240" w:lineRule="auto"/>
        <w:ind w:left="51" w:right="0" w:firstLine="0"/>
        <w:rPr>
          <w:rFonts w:eastAsia="Times New Roman"/>
        </w:rPr>
      </w:pPr>
      <w:r w:rsidRPr="00176DC8">
        <w:rPr>
          <w:rFonts w:eastAsia="Times New Roman"/>
        </w:rPr>
        <w:t>- za zwłokę w wykonaniu całości przedmiotu umowy - w wysokości 100,00 zł brutto, za każdy dzień zwłoki,</w:t>
      </w:r>
    </w:p>
    <w:p w14:paraId="1C338AC1" w14:textId="004726BF" w:rsidR="00B33B52" w:rsidRPr="00176DC8" w:rsidRDefault="00B33B52" w:rsidP="00D36F4A">
      <w:pPr>
        <w:spacing w:after="0" w:line="240" w:lineRule="auto"/>
        <w:ind w:left="51" w:right="0" w:firstLine="0"/>
        <w:rPr>
          <w:rFonts w:eastAsia="Times New Roman"/>
        </w:rPr>
      </w:pPr>
      <w:r w:rsidRPr="00176DC8">
        <w:rPr>
          <w:rFonts w:eastAsia="Times New Roman"/>
        </w:rPr>
        <w:t xml:space="preserve">- za zwłokę w usunięciu wad stwierdzonych przy odbiorze lub ujawnionych w okresie rękojmi </w:t>
      </w:r>
      <w:r w:rsidR="00E460FB" w:rsidRPr="00176DC8">
        <w:rPr>
          <w:rFonts w:eastAsia="Times New Roman"/>
        </w:rPr>
        <w:br/>
      </w:r>
      <w:r w:rsidRPr="00176DC8">
        <w:rPr>
          <w:rFonts w:eastAsia="Times New Roman"/>
        </w:rPr>
        <w:t>lub gwarancji - w wysokości 50,00</w:t>
      </w:r>
      <w:r w:rsidR="00D13E67" w:rsidRPr="00176DC8">
        <w:rPr>
          <w:rFonts w:eastAsia="Times New Roman"/>
        </w:rPr>
        <w:t xml:space="preserve"> </w:t>
      </w:r>
      <w:r w:rsidRPr="00176DC8">
        <w:rPr>
          <w:rFonts w:eastAsia="Times New Roman"/>
        </w:rPr>
        <w:t>zł brutto należnego za element robót dotknięty wadą za każdy dzień zwłoki,</w:t>
      </w:r>
    </w:p>
    <w:p w14:paraId="005EDB25" w14:textId="515942DA" w:rsidR="00B33B52" w:rsidRPr="00176DC8" w:rsidRDefault="00B33B52" w:rsidP="00D36F4A">
      <w:pPr>
        <w:spacing w:after="0" w:line="240" w:lineRule="auto"/>
        <w:ind w:left="51" w:right="0" w:firstLine="0"/>
        <w:rPr>
          <w:rFonts w:eastAsia="Times New Roman"/>
        </w:rPr>
      </w:pPr>
      <w:r w:rsidRPr="00176DC8">
        <w:rPr>
          <w:rFonts w:eastAsia="Times New Roman"/>
        </w:rPr>
        <w:t>- w razie odstąpienia przez Zamawiającego od umowy z przyczyn leżących po stronie Wykonawcy w wysokości 10% wynagrodzenia brutto.</w:t>
      </w:r>
    </w:p>
    <w:p w14:paraId="75AB3CF0" w14:textId="77777777" w:rsidR="00D64732" w:rsidRPr="00176DC8" w:rsidRDefault="00000000" w:rsidP="00D36F4A">
      <w:pPr>
        <w:spacing w:after="0" w:line="240" w:lineRule="auto"/>
        <w:ind w:left="0" w:right="0" w:firstLine="0"/>
        <w:jc w:val="left"/>
      </w:pPr>
      <w:r w:rsidRPr="00176DC8">
        <w:t xml:space="preserve"> </w:t>
      </w:r>
    </w:p>
    <w:p w14:paraId="67A216B9" w14:textId="77777777" w:rsidR="00B33B52" w:rsidRPr="00176DC8" w:rsidRDefault="00000000" w:rsidP="00D56474">
      <w:pPr>
        <w:spacing w:after="0" w:line="240" w:lineRule="auto"/>
        <w:ind w:left="0" w:right="0" w:firstLine="4383"/>
        <w:rPr>
          <w:b/>
        </w:rPr>
      </w:pPr>
      <w:r w:rsidRPr="00176DC8">
        <w:rPr>
          <w:b/>
        </w:rPr>
        <w:t xml:space="preserve">§ 8 </w:t>
      </w:r>
    </w:p>
    <w:p w14:paraId="5164FB0F" w14:textId="5BEF1F91" w:rsidR="00D64732" w:rsidRPr="00176DC8" w:rsidRDefault="00000000" w:rsidP="00D56474">
      <w:pPr>
        <w:spacing w:after="0" w:line="240" w:lineRule="auto"/>
        <w:ind w:left="0" w:right="0"/>
      </w:pPr>
      <w:r w:rsidRPr="00176DC8">
        <w:rPr>
          <w:b/>
          <w:bCs/>
        </w:rPr>
        <w:t>1.</w:t>
      </w:r>
      <w:r w:rsidRPr="00176DC8">
        <w:t xml:space="preserve"> Przedmiot umowy w postaci </w:t>
      </w:r>
      <w:r w:rsidR="00B33B52" w:rsidRPr="00176DC8">
        <w:t>PFU</w:t>
      </w:r>
      <w:r w:rsidRPr="00176DC8">
        <w:t xml:space="preserve"> wytworzony w toku realizacji umowy, jest utworem w rozumieniu ustawy z dnia 4 lutego 1994 r. o prawie autorskim i prawach pokrewnych (Dz. U. z 202</w:t>
      </w:r>
      <w:r w:rsidR="00B33B52" w:rsidRPr="00176DC8">
        <w:t>2</w:t>
      </w:r>
      <w:r w:rsidRPr="00176DC8">
        <w:t xml:space="preserve"> r. poz.</w:t>
      </w:r>
      <w:r w:rsidR="00B33B52" w:rsidRPr="00176DC8">
        <w:t xml:space="preserve"> 2509</w:t>
      </w:r>
      <w:r w:rsidRPr="00176DC8">
        <w:t>). Wykonawca, w ramach wynagrodzenia określonego w § 4 ust. 1 umowy, przenosi na Zamawiającego autorskie prawa majątkowe do wszystkich utworów w rozumieniu ustawy o Prawie autorskim i prawach pokrewnych wytworzonych w trakcie realizacji przedmiotu Umowy</w:t>
      </w:r>
      <w:r w:rsidR="00D13E67" w:rsidRPr="00176DC8">
        <w:t xml:space="preserve"> </w:t>
      </w:r>
      <w:r w:rsidRPr="00176DC8">
        <w:t xml:space="preserve">(dalej w niniejszym paragrafie „Utwór”) na następujących polach eksploatacji: </w:t>
      </w:r>
    </w:p>
    <w:p w14:paraId="0B0CC286" w14:textId="77777777" w:rsidR="00666CDD" w:rsidRPr="00176DC8" w:rsidRDefault="00000000" w:rsidP="00C5754A">
      <w:pPr>
        <w:pStyle w:val="Akapitzlist"/>
        <w:numPr>
          <w:ilvl w:val="0"/>
          <w:numId w:val="13"/>
        </w:numPr>
        <w:spacing w:after="0" w:line="240" w:lineRule="auto"/>
        <w:ind w:left="142" w:right="0"/>
      </w:pPr>
      <w:r w:rsidRPr="00176DC8">
        <w:t xml:space="preserve">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 </w:t>
      </w:r>
    </w:p>
    <w:p w14:paraId="2B093D46" w14:textId="77777777" w:rsidR="00666CDD" w:rsidRPr="00176DC8" w:rsidRDefault="00000000" w:rsidP="00C5754A">
      <w:pPr>
        <w:pStyle w:val="Akapitzlist"/>
        <w:numPr>
          <w:ilvl w:val="0"/>
          <w:numId w:val="13"/>
        </w:numPr>
        <w:spacing w:after="0" w:line="240" w:lineRule="auto"/>
        <w:ind w:left="142" w:right="0"/>
      </w:pPr>
      <w:r w:rsidRPr="00176DC8">
        <w:t xml:space="preserve">w zakresie przechowywania i przekazywania – wprowadzenie Utworu do pamięci komputerów, przesyłanie Utworu sieciami wewnętrznymi i z wykorzystaniem Internetu; </w:t>
      </w:r>
    </w:p>
    <w:p w14:paraId="325E7DD4" w14:textId="77777777" w:rsidR="00666CDD" w:rsidRPr="00176DC8" w:rsidRDefault="00000000" w:rsidP="00C5754A">
      <w:pPr>
        <w:pStyle w:val="Akapitzlist"/>
        <w:numPr>
          <w:ilvl w:val="0"/>
          <w:numId w:val="13"/>
        </w:numPr>
        <w:spacing w:after="0" w:line="240" w:lineRule="auto"/>
        <w:ind w:left="142" w:right="0"/>
      </w:pPr>
      <w:r w:rsidRPr="00176DC8">
        <w:t xml:space="preserve">w zakresie obrotu oryginałami Utworu lub egzemplarzami, na których Utwór utrwalono- wprowadzanie do obrotu, sprzedaż, użyczanie, najem, udostępnianie na innych podstawach; </w:t>
      </w:r>
    </w:p>
    <w:p w14:paraId="6A5D53F9" w14:textId="3E86DB67" w:rsidR="00D64732" w:rsidRPr="00176DC8" w:rsidRDefault="00000000" w:rsidP="00C5754A">
      <w:pPr>
        <w:pStyle w:val="Akapitzlist"/>
        <w:numPr>
          <w:ilvl w:val="0"/>
          <w:numId w:val="13"/>
        </w:numPr>
        <w:spacing w:after="0" w:line="240" w:lineRule="auto"/>
        <w:ind w:left="142" w:right="0"/>
      </w:pPr>
      <w:r w:rsidRPr="00176DC8">
        <w:t xml:space="preserve">w zakresie korzystania z Utworu oraz z oryginałów lub egzemplarzy, na których Utwór utrwalono: </w:t>
      </w:r>
    </w:p>
    <w:p w14:paraId="196B5AD1" w14:textId="333EF5B9" w:rsidR="00D64732" w:rsidRPr="00176DC8" w:rsidRDefault="00000000" w:rsidP="00C5754A">
      <w:pPr>
        <w:pStyle w:val="Akapitzlist"/>
        <w:numPr>
          <w:ilvl w:val="0"/>
          <w:numId w:val="14"/>
        </w:numPr>
        <w:tabs>
          <w:tab w:val="left" w:pos="567"/>
        </w:tabs>
        <w:spacing w:after="0" w:line="240" w:lineRule="auto"/>
        <w:ind w:left="284" w:right="0"/>
      </w:pPr>
      <w:r w:rsidRPr="00176DC8">
        <w:t xml:space="preserve">przedstawianie i posługiwanie się w celu wszczęcia postępowań prowadzonych na podstawie przepisów prawa, jak i w toku takich postępowań, </w:t>
      </w:r>
    </w:p>
    <w:p w14:paraId="4687B1DB" w14:textId="77777777" w:rsidR="00D64732" w:rsidRPr="00176DC8" w:rsidRDefault="00000000" w:rsidP="00C5754A">
      <w:pPr>
        <w:numPr>
          <w:ilvl w:val="0"/>
          <w:numId w:val="14"/>
        </w:numPr>
        <w:tabs>
          <w:tab w:val="left" w:pos="567"/>
        </w:tabs>
        <w:spacing w:after="0" w:line="240" w:lineRule="auto"/>
        <w:ind w:left="284" w:right="0"/>
      </w:pPr>
      <w:r w:rsidRPr="00176DC8">
        <w:t xml:space="preserve">wykorzystanie całości lub część Utworu we wnioskach do organów władzy publicznej bądź wnioskach do instytucji finansujących lub mogących finansować działalność Zamawiającego, </w:t>
      </w:r>
    </w:p>
    <w:p w14:paraId="5EBF05A9" w14:textId="61BD25E4" w:rsidR="00D64732" w:rsidRPr="00176DC8" w:rsidRDefault="00000000" w:rsidP="00C5754A">
      <w:pPr>
        <w:numPr>
          <w:ilvl w:val="0"/>
          <w:numId w:val="14"/>
        </w:numPr>
        <w:tabs>
          <w:tab w:val="left" w:pos="567"/>
        </w:tabs>
        <w:spacing w:after="0" w:line="240" w:lineRule="auto"/>
        <w:ind w:left="284" w:right="0"/>
      </w:pPr>
      <w:r w:rsidRPr="00176DC8">
        <w:t xml:space="preserve">wykorzystanie całości lub części Utworu do dalszych opracowań, w materiałach reklamowych, marketingowych, promocyjnych, szkoleniowych, sprawozdawczych, informacyjnych i w innych materiałach związanych z działalnością Zamawiającego, </w:t>
      </w:r>
    </w:p>
    <w:p w14:paraId="6148FBD6" w14:textId="54B8548E" w:rsidR="00D64732" w:rsidRPr="00176DC8" w:rsidRDefault="00000000" w:rsidP="00C5754A">
      <w:pPr>
        <w:numPr>
          <w:ilvl w:val="0"/>
          <w:numId w:val="14"/>
        </w:numPr>
        <w:tabs>
          <w:tab w:val="left" w:pos="567"/>
        </w:tabs>
        <w:spacing w:after="0" w:line="240" w:lineRule="auto"/>
        <w:ind w:left="284" w:right="0"/>
      </w:pPr>
      <w:r w:rsidRPr="00176DC8">
        <w:t xml:space="preserve">wykorzystywanie Utworu w czasie eksploatacji, konserwacji, remontów i modernizacji obiektów, których dotyczy </w:t>
      </w:r>
      <w:r w:rsidR="007E5F29" w:rsidRPr="00176DC8">
        <w:t>PFU</w:t>
      </w:r>
      <w:r w:rsidRPr="00176DC8">
        <w:t xml:space="preserve">, </w:t>
      </w:r>
    </w:p>
    <w:p w14:paraId="47F2199B" w14:textId="3859EA8C" w:rsidR="00D64732" w:rsidRPr="00176DC8" w:rsidRDefault="00000000" w:rsidP="00C5754A">
      <w:pPr>
        <w:numPr>
          <w:ilvl w:val="0"/>
          <w:numId w:val="14"/>
        </w:numPr>
        <w:tabs>
          <w:tab w:val="left" w:pos="567"/>
        </w:tabs>
        <w:spacing w:after="0" w:line="240" w:lineRule="auto"/>
        <w:ind w:left="284" w:right="0"/>
      </w:pPr>
      <w:r w:rsidRPr="00176DC8">
        <w:t xml:space="preserve">wykorzystywanie Utworu w działalności gospodarczej Zamawiającego w związku z eksploatacją, remontami i modernizacją obiektów należących do Zamawiającego, </w:t>
      </w:r>
    </w:p>
    <w:p w14:paraId="2DCD397C" w14:textId="360B006F" w:rsidR="00D64732" w:rsidRPr="00176DC8" w:rsidRDefault="00000000" w:rsidP="00C5754A">
      <w:pPr>
        <w:numPr>
          <w:ilvl w:val="0"/>
          <w:numId w:val="14"/>
        </w:numPr>
        <w:tabs>
          <w:tab w:val="left" w:pos="567"/>
        </w:tabs>
        <w:spacing w:after="0" w:line="240" w:lineRule="auto"/>
        <w:ind w:left="284" w:right="0"/>
      </w:pPr>
      <w:r w:rsidRPr="00176DC8">
        <w:t xml:space="preserve">opracowywanie, w tym dokonywanie zmian Utworu bez dodatkowej zgody Wykonawcy, z zaznaczeniem pierwotnej treści Utworu. </w:t>
      </w:r>
    </w:p>
    <w:p w14:paraId="35230C49" w14:textId="40C1B56D" w:rsidR="00D64732" w:rsidRPr="00176DC8" w:rsidRDefault="00000000" w:rsidP="00D36F4A">
      <w:pPr>
        <w:numPr>
          <w:ilvl w:val="0"/>
          <w:numId w:val="15"/>
        </w:numPr>
        <w:tabs>
          <w:tab w:val="left" w:pos="284"/>
        </w:tabs>
        <w:spacing w:after="0" w:line="240" w:lineRule="auto"/>
        <w:ind w:right="0"/>
      </w:pPr>
      <w:r w:rsidRPr="00176DC8">
        <w:lastRenderedPageBreak/>
        <w:t xml:space="preserve">W ramach wynagrodzenia określonego w § 4 ust. 1 umowy Wykonawca przenosi  </w:t>
      </w:r>
      <w:r w:rsidR="000D23D6" w:rsidRPr="00176DC8">
        <w:br/>
      </w:r>
      <w:r w:rsidRPr="00176DC8">
        <w:t xml:space="preserve">na Zamawiającego także własność nośników, na których wykonano i przekazano Utwór, o których mowa w umowie. </w:t>
      </w:r>
    </w:p>
    <w:p w14:paraId="1C9B15E0" w14:textId="711A4C8E" w:rsidR="00D64732" w:rsidRPr="00176DC8" w:rsidRDefault="00000000" w:rsidP="00D36F4A">
      <w:pPr>
        <w:numPr>
          <w:ilvl w:val="0"/>
          <w:numId w:val="15"/>
        </w:numPr>
        <w:tabs>
          <w:tab w:val="left" w:pos="284"/>
        </w:tabs>
        <w:spacing w:after="0" w:line="240" w:lineRule="auto"/>
        <w:ind w:right="0"/>
      </w:pPr>
      <w:r w:rsidRPr="00176DC8">
        <w:t xml:space="preserve">Jednocześnie, w ramach wynagrodzenia określonego w umowie, Wykonawca przenosi </w:t>
      </w:r>
      <w:r w:rsidR="000D23D6" w:rsidRPr="00176DC8">
        <w:br/>
      </w:r>
      <w:r w:rsidRPr="00176DC8">
        <w:t xml:space="preserve">na Zamawiającego prawo do wykonywania praw zależnych do Utworu. </w:t>
      </w:r>
    </w:p>
    <w:p w14:paraId="04A3058D" w14:textId="40106E03" w:rsidR="00D64732" w:rsidRPr="00176DC8" w:rsidRDefault="00000000" w:rsidP="00D36F4A">
      <w:pPr>
        <w:numPr>
          <w:ilvl w:val="0"/>
          <w:numId w:val="15"/>
        </w:numPr>
        <w:tabs>
          <w:tab w:val="left" w:pos="284"/>
        </w:tabs>
        <w:spacing w:after="0" w:line="240" w:lineRule="auto"/>
        <w:ind w:right="0"/>
      </w:pPr>
      <w:r w:rsidRPr="00176DC8">
        <w:t xml:space="preserve">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 </w:t>
      </w:r>
    </w:p>
    <w:p w14:paraId="7D189729" w14:textId="77777777" w:rsidR="00D64732" w:rsidRPr="00176DC8" w:rsidRDefault="00000000" w:rsidP="00D36F4A">
      <w:pPr>
        <w:numPr>
          <w:ilvl w:val="0"/>
          <w:numId w:val="15"/>
        </w:numPr>
        <w:tabs>
          <w:tab w:val="left" w:pos="284"/>
          <w:tab w:val="left" w:pos="567"/>
        </w:tabs>
        <w:spacing w:after="0" w:line="240" w:lineRule="auto"/>
        <w:ind w:right="0"/>
      </w:pPr>
      <w:r w:rsidRPr="00176DC8">
        <w:t xml:space="preserve">Prawa nabyte niniejszą umową mogą zostać przeniesione na osoby trzecie bez konieczności uzyskiwania zgody Wykonawcy oraz bez konieczności uiszczania Wykonawcy jakiegokolwiek wynagrodzenia ponad to wskazane w § 4 ust. 1 umowy. </w:t>
      </w:r>
    </w:p>
    <w:p w14:paraId="336BEECA" w14:textId="57B46EED" w:rsidR="00D64732" w:rsidRPr="00176DC8" w:rsidRDefault="00000000" w:rsidP="00D36F4A">
      <w:pPr>
        <w:numPr>
          <w:ilvl w:val="0"/>
          <w:numId w:val="15"/>
        </w:numPr>
        <w:tabs>
          <w:tab w:val="left" w:pos="284"/>
        </w:tabs>
        <w:spacing w:after="0" w:line="240" w:lineRule="auto"/>
        <w:ind w:right="0"/>
      </w:pPr>
      <w:r w:rsidRPr="00176DC8">
        <w:t xml:space="preserve">Przeniesienie autorskich praw majątkowych do Utworu następuje w dniu jego przyjęcia przez Zamawiającego na podstawie protokołu odbiorczego, zgodnie z zapisami umowy, przy czym Wykonawca zezwala Zamawiającemu, w ramach wynagrodzenia przewidzianego w Umowie, na korzystanie z Utworu celem jego weryfikacji, przed dniem przyjęcia. </w:t>
      </w:r>
    </w:p>
    <w:p w14:paraId="4EB48EA1" w14:textId="284AC6AC" w:rsidR="00D64732" w:rsidRPr="00176DC8" w:rsidRDefault="00000000" w:rsidP="00D36F4A">
      <w:pPr>
        <w:numPr>
          <w:ilvl w:val="0"/>
          <w:numId w:val="15"/>
        </w:numPr>
        <w:tabs>
          <w:tab w:val="left" w:pos="284"/>
        </w:tabs>
        <w:spacing w:after="0" w:line="240" w:lineRule="auto"/>
        <w:ind w:right="0"/>
      </w:pPr>
      <w:r w:rsidRPr="00176DC8">
        <w:t>Strony zgodnie oświadczają, iż ich intencją jest przeniesienie przez Wykonawcę</w:t>
      </w:r>
      <w:r w:rsidR="000D23D6" w:rsidRPr="00176DC8">
        <w:t xml:space="preserve"> </w:t>
      </w:r>
      <w:r w:rsidR="000D23D6" w:rsidRPr="00176DC8">
        <w:br/>
      </w:r>
      <w:r w:rsidRPr="00176DC8">
        <w:t>na zamawiającego całości autorskich praw majątkowych do Utworu (w tym praw 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w:t>
      </w:r>
      <w:r w:rsidR="000D23D6" w:rsidRPr="00176DC8">
        <w:t xml:space="preserve"> </w:t>
      </w:r>
      <w:r w:rsidRPr="00176DC8">
        <w:t xml:space="preserve">na Zamawiającego, bez dodatkowego wynagrodzenia z tego tytułu, autorskie prawa majątkowe do Utworu (w tym prawa zależne) na tych polach eksploatacji, na jakich zażąda tego Zamawiający. </w:t>
      </w:r>
    </w:p>
    <w:p w14:paraId="7FD088C2" w14:textId="43377F7D" w:rsidR="00D64732" w:rsidRPr="00176DC8" w:rsidRDefault="00000000" w:rsidP="00D36F4A">
      <w:pPr>
        <w:numPr>
          <w:ilvl w:val="0"/>
          <w:numId w:val="15"/>
        </w:numPr>
        <w:tabs>
          <w:tab w:val="left" w:pos="284"/>
        </w:tabs>
        <w:spacing w:after="0" w:line="240" w:lineRule="auto"/>
        <w:ind w:right="0"/>
      </w:pPr>
      <w:r w:rsidRPr="00176DC8">
        <w:t xml:space="preserve">Wykonawca zobowiązuje się, że żadna z osób będących twórcą (współtwórcą) Utworu,  nie będzie wykonywać wobec Zamawiającego, jego następców prawnych lub innych podmiotów, którym Zamawiający udostępni którykolwiek z elementów </w:t>
      </w:r>
      <w:r w:rsidR="00976845" w:rsidRPr="00176DC8">
        <w:t>PFU</w:t>
      </w:r>
      <w:r w:rsidRPr="00176DC8">
        <w:t xml:space="preserve">, przysługujących jej praw osobistych, w szczególności osobistych praw autorskich. </w:t>
      </w:r>
    </w:p>
    <w:p w14:paraId="7E1B653F" w14:textId="05D47920" w:rsidR="00D64732" w:rsidRPr="00176DC8" w:rsidRDefault="00000000" w:rsidP="00D36F4A">
      <w:pPr>
        <w:numPr>
          <w:ilvl w:val="0"/>
          <w:numId w:val="15"/>
        </w:numPr>
        <w:tabs>
          <w:tab w:val="left" w:pos="284"/>
        </w:tabs>
        <w:spacing w:after="0" w:line="240" w:lineRule="auto"/>
        <w:ind w:right="0"/>
      </w:pPr>
      <w:r w:rsidRPr="00176DC8">
        <w:t xml:space="preserve">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 </w:t>
      </w:r>
    </w:p>
    <w:p w14:paraId="7C081BF1" w14:textId="77777777" w:rsidR="00D64732" w:rsidRPr="00176DC8" w:rsidRDefault="00000000" w:rsidP="00D36F4A">
      <w:pPr>
        <w:numPr>
          <w:ilvl w:val="0"/>
          <w:numId w:val="15"/>
        </w:numPr>
        <w:tabs>
          <w:tab w:val="left" w:pos="284"/>
        </w:tabs>
        <w:spacing w:after="0" w:line="240" w:lineRule="auto"/>
        <w:ind w:right="0"/>
      </w:pPr>
      <w:r w:rsidRPr="00176DC8">
        <w:t xml:space="preserve">Wykonawca zapewnia, iż każdy z twórców (współtwórców) przedmiotu umowy złoży bezpośrednio wobec Zamawiającego pisemne oświadczenie: </w:t>
      </w:r>
    </w:p>
    <w:p w14:paraId="65742994" w14:textId="2998321E" w:rsidR="000D23D6" w:rsidRDefault="00000000" w:rsidP="00D46011">
      <w:pPr>
        <w:pStyle w:val="Akapitzlist"/>
        <w:numPr>
          <w:ilvl w:val="0"/>
          <w:numId w:val="30"/>
        </w:numPr>
        <w:spacing w:after="0" w:line="240" w:lineRule="auto"/>
        <w:ind w:left="426" w:right="0" w:hanging="345"/>
      </w:pPr>
      <w:r w:rsidRPr="00176DC8">
        <w:t xml:space="preserve">o niewykonywaniu praw osobistych do Utworu jak również poszczególnych jego elementów; </w:t>
      </w:r>
    </w:p>
    <w:p w14:paraId="2FB37631" w14:textId="1F038B23" w:rsidR="000D23D6" w:rsidRPr="00176DC8" w:rsidRDefault="00000000" w:rsidP="00EA1EC0">
      <w:pPr>
        <w:pStyle w:val="Akapitzlist"/>
        <w:numPr>
          <w:ilvl w:val="0"/>
          <w:numId w:val="30"/>
        </w:numPr>
        <w:spacing w:after="0" w:line="240" w:lineRule="auto"/>
        <w:ind w:left="426" w:right="0" w:hanging="345"/>
      </w:pPr>
      <w:r w:rsidRPr="00176DC8">
        <w:t xml:space="preserve">o upoważnieniu Zamawiającego do wykonywania, rozporządzania i korzystania z zależnego prawa autorskiego do Utworów w zakresie w jakim prawa te nie przysługują Wykonawcy; </w:t>
      </w:r>
    </w:p>
    <w:p w14:paraId="5E24E8B5" w14:textId="3C6D82AB" w:rsidR="00D64732" w:rsidRDefault="00000000" w:rsidP="00D46011">
      <w:pPr>
        <w:pStyle w:val="Akapitzlist"/>
        <w:numPr>
          <w:ilvl w:val="0"/>
          <w:numId w:val="10"/>
        </w:numPr>
        <w:spacing w:after="0" w:line="240" w:lineRule="auto"/>
        <w:ind w:left="426" w:right="0" w:hanging="345"/>
      </w:pPr>
      <w:r w:rsidRPr="00176DC8">
        <w:t xml:space="preserve">o przeniesieniu na Wykonawcę przysługujących mu autorskich praw majątkowych do Utworu oraz poszczególnych jego elementów na polach eksploatacji wskazanych  w niniejszym paragrafie; </w:t>
      </w:r>
    </w:p>
    <w:p w14:paraId="490040D8" w14:textId="7510B143" w:rsidR="00D64732" w:rsidRPr="00176DC8" w:rsidRDefault="00000000" w:rsidP="00D46011">
      <w:pPr>
        <w:pStyle w:val="Akapitzlist"/>
        <w:numPr>
          <w:ilvl w:val="0"/>
          <w:numId w:val="10"/>
        </w:numPr>
        <w:spacing w:after="0" w:line="240" w:lineRule="auto"/>
        <w:ind w:left="426" w:right="0" w:hanging="345"/>
      </w:pPr>
      <w:r w:rsidRPr="00176DC8">
        <w:t xml:space="preserve">o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 </w:t>
      </w:r>
    </w:p>
    <w:p w14:paraId="29C4772F" w14:textId="2E5042DF" w:rsidR="00D64732" w:rsidRPr="00176DC8" w:rsidRDefault="00000000" w:rsidP="00D36F4A">
      <w:pPr>
        <w:numPr>
          <w:ilvl w:val="0"/>
          <w:numId w:val="16"/>
        </w:numPr>
        <w:tabs>
          <w:tab w:val="left" w:pos="284"/>
        </w:tabs>
        <w:spacing w:after="0" w:line="240" w:lineRule="auto"/>
        <w:ind w:right="0"/>
      </w:pPr>
      <w:r w:rsidRPr="00176DC8">
        <w:t>Przeniesienie autorskich praw majątkowych, o których mowa w niniejszym paragrafie oraz prawa zezwalania na wykonywanie, rozporządzanie i korzystanie z zależnego prawa autorskiego nie jest ograniczone czasowo, ilościowo ani terytorialnie</w:t>
      </w:r>
      <w:r w:rsidR="00976845" w:rsidRPr="00176DC8">
        <w:t xml:space="preserve">. </w:t>
      </w:r>
      <w:r w:rsidRPr="00176DC8">
        <w:t xml:space="preserve">Zamawiającemu przysługuje prawo rozporządzania i korzystania z Utworu na terytorium Rzeczypospolitej Polskiej oraz poza jej granicami, a prawa te mogą być przenoszone przez Zamawiającego  na inne podmioty bez żadnych ograniczeń. </w:t>
      </w:r>
    </w:p>
    <w:p w14:paraId="0F9AEE13" w14:textId="16FCF07B" w:rsidR="00500680" w:rsidRPr="00176DC8" w:rsidRDefault="00000000" w:rsidP="00D36F4A">
      <w:pPr>
        <w:numPr>
          <w:ilvl w:val="0"/>
          <w:numId w:val="16"/>
        </w:numPr>
        <w:tabs>
          <w:tab w:val="left" w:pos="284"/>
        </w:tabs>
        <w:spacing w:after="0" w:line="240" w:lineRule="auto"/>
        <w:ind w:right="0"/>
      </w:pPr>
      <w:r w:rsidRPr="00176DC8">
        <w:lastRenderedPageBreak/>
        <w:t>Wykonawca upoważnia Zamawiającego do wykonywania w swoim imieniu autorskich praw osobistych do Utworu oraz upoważnia Zamawiającego do udzielania w tym zakresie dalszych pełnomocnictw. Jeżeli Wykonawcy nie będą przysługiwały autorskie prawa osobiste</w:t>
      </w:r>
      <w:r w:rsidR="000D23D6" w:rsidRPr="00176DC8">
        <w:t xml:space="preserve"> </w:t>
      </w:r>
      <w:r w:rsidRPr="00176DC8">
        <w:t xml:space="preserve">do Utworu, wówczas jest zobowiązany z chwilą dostarczenia </w:t>
      </w:r>
      <w:r w:rsidR="00976845" w:rsidRPr="00176DC8">
        <w:t>PFU</w:t>
      </w:r>
      <w:r w:rsidRPr="00176DC8">
        <w:t xml:space="preserve"> do odbioru przekazać Zamawiającemu pełnomocnictwa od osób, którym te prawa przysługują w treści określonej powyżej. Niedostarczenie pełnomocnictwa o wymaganej treści będzie oznaczało braki w </w:t>
      </w:r>
      <w:r w:rsidR="00976845" w:rsidRPr="00176DC8">
        <w:t>przedmiocie umowy</w:t>
      </w:r>
      <w:r w:rsidRPr="00176DC8">
        <w:t xml:space="preserve">. </w:t>
      </w:r>
    </w:p>
    <w:p w14:paraId="7280CF29" w14:textId="77777777" w:rsidR="0033599C" w:rsidRPr="00176DC8" w:rsidRDefault="0033599C" w:rsidP="00D36F4A">
      <w:pPr>
        <w:tabs>
          <w:tab w:val="left" w:pos="284"/>
        </w:tabs>
        <w:spacing w:after="0" w:line="240" w:lineRule="auto"/>
        <w:ind w:right="0" w:firstLine="0"/>
      </w:pPr>
    </w:p>
    <w:p w14:paraId="230C3462" w14:textId="77777777" w:rsidR="00D64732" w:rsidRPr="00176DC8" w:rsidRDefault="00000000" w:rsidP="00D36F4A">
      <w:pPr>
        <w:pStyle w:val="Nagwek2"/>
        <w:spacing w:after="0" w:line="240" w:lineRule="auto"/>
        <w:ind w:right="3"/>
      </w:pPr>
      <w:r w:rsidRPr="00176DC8">
        <w:t xml:space="preserve">§ 10 </w:t>
      </w:r>
    </w:p>
    <w:p w14:paraId="264256BD" w14:textId="77777777" w:rsidR="00D64732" w:rsidRPr="00176DC8" w:rsidRDefault="00000000" w:rsidP="00D36F4A">
      <w:pPr>
        <w:spacing w:after="0" w:line="240" w:lineRule="auto"/>
        <w:ind w:left="-5" w:right="0"/>
      </w:pPr>
      <w:r w:rsidRPr="00D46011">
        <w:rPr>
          <w:b/>
          <w:bCs/>
        </w:rPr>
        <w:t>1.</w:t>
      </w:r>
      <w:r w:rsidRPr="00176DC8">
        <w:t xml:space="preserve"> Wykonawca oświadcza, że spełnia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 </w:t>
      </w:r>
    </w:p>
    <w:p w14:paraId="5A0660E8" w14:textId="2BB2F6EF" w:rsidR="00D64732" w:rsidRPr="00176DC8" w:rsidRDefault="00000000" w:rsidP="00D36F4A">
      <w:pPr>
        <w:numPr>
          <w:ilvl w:val="0"/>
          <w:numId w:val="20"/>
        </w:numPr>
        <w:tabs>
          <w:tab w:val="left" w:pos="284"/>
        </w:tabs>
        <w:spacing w:after="0" w:line="240" w:lineRule="auto"/>
        <w:ind w:right="0"/>
      </w:pPr>
      <w:r w:rsidRPr="00176DC8">
        <w:t xml:space="preserve">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41C092BA" w14:textId="77777777" w:rsidR="00D64732" w:rsidRPr="00176DC8" w:rsidRDefault="00000000" w:rsidP="00D36F4A">
      <w:pPr>
        <w:numPr>
          <w:ilvl w:val="0"/>
          <w:numId w:val="20"/>
        </w:numPr>
        <w:tabs>
          <w:tab w:val="left" w:pos="284"/>
        </w:tabs>
        <w:spacing w:after="0" w:line="240" w:lineRule="auto"/>
        <w:ind w:right="0"/>
      </w:pPr>
      <w:r w:rsidRPr="00176DC8">
        <w:t xml:space="preserve">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 </w:t>
      </w:r>
    </w:p>
    <w:p w14:paraId="13C9B95F" w14:textId="77777777" w:rsidR="00D64732" w:rsidRPr="00176DC8" w:rsidRDefault="00000000" w:rsidP="00D36F4A">
      <w:pPr>
        <w:numPr>
          <w:ilvl w:val="0"/>
          <w:numId w:val="20"/>
        </w:numPr>
        <w:tabs>
          <w:tab w:val="left" w:pos="284"/>
        </w:tabs>
        <w:spacing w:after="0" w:line="240" w:lineRule="auto"/>
        <w:ind w:right="0"/>
      </w:pPr>
      <w:r w:rsidRPr="00176DC8">
        <w:t xml:space="preserve">zobowiązuje się zgodnie z art. 28 ust. 3 pkt. h) Rozporządzenia do poddania się kontroli, czy środki zastosowane przez niego przy przetwarzaniu i zabezpieczeniu powierzonych danych osobowych spełniają postanowienia umowy, </w:t>
      </w:r>
    </w:p>
    <w:p w14:paraId="3CD93626" w14:textId="5EFC9623" w:rsidR="00D64732" w:rsidRPr="00176DC8" w:rsidRDefault="00000000" w:rsidP="00D36F4A">
      <w:pPr>
        <w:numPr>
          <w:ilvl w:val="0"/>
          <w:numId w:val="20"/>
        </w:numPr>
        <w:tabs>
          <w:tab w:val="left" w:pos="284"/>
        </w:tabs>
        <w:spacing w:after="0" w:line="240" w:lineRule="auto"/>
        <w:ind w:right="0"/>
      </w:pPr>
      <w:r w:rsidRPr="00176DC8">
        <w:t xml:space="preserve">zobowiązuje się do udostępnienia Zleceniodawcy wszelkich informacji niezbędnych do wykazania spełnienia obowiązków określonych w art. 28 Rozporządzenia, </w:t>
      </w:r>
    </w:p>
    <w:p w14:paraId="73FF11F7" w14:textId="77777777" w:rsidR="00D64732" w:rsidRPr="00176DC8" w:rsidRDefault="00000000" w:rsidP="00D36F4A">
      <w:pPr>
        <w:numPr>
          <w:ilvl w:val="0"/>
          <w:numId w:val="20"/>
        </w:numPr>
        <w:tabs>
          <w:tab w:val="left" w:pos="284"/>
          <w:tab w:val="left" w:pos="709"/>
        </w:tabs>
        <w:spacing w:after="0" w:line="240" w:lineRule="auto"/>
        <w:ind w:right="0"/>
      </w:pPr>
      <w:r w:rsidRPr="00176DC8">
        <w:t xml:space="preserve">zobowiązuje się wywiązywać z obowiązku odpowiadania na żądania osoby, której dane dotyczą oraz wywiązywania się z obowiązków kreślonych w art. 32-36 Rozporządzenia  w zakresie przetwarzanych przez siebie danych. </w:t>
      </w:r>
    </w:p>
    <w:p w14:paraId="1B61197C" w14:textId="13D5162B" w:rsidR="00D64732" w:rsidRPr="00176DC8" w:rsidRDefault="00000000" w:rsidP="00D36F4A">
      <w:pPr>
        <w:spacing w:after="0" w:line="240" w:lineRule="auto"/>
        <w:ind w:left="-5" w:right="0"/>
      </w:pPr>
      <w:r w:rsidRPr="00D46011">
        <w:rPr>
          <w:b/>
          <w:bCs/>
        </w:rPr>
        <w:t>2.</w:t>
      </w:r>
      <w:r w:rsidRPr="00176DC8">
        <w:t xml:space="preserve"> Wykonawca wyraża zgodę na udostępnianie w trybie ustawy, o której mowa w ust. 1, zawartych w niniejszej umowie dotyczących go danych osobowych w zakresie obejmującym imię i nazwisko,</w:t>
      </w:r>
      <w:r w:rsidR="00D36F4A">
        <w:t xml:space="preserve"> </w:t>
      </w:r>
      <w:r w:rsidRPr="00176DC8">
        <w:t xml:space="preserve">a w przypadku prowadzenia działalności gospodarczej – również w zakresie firm. </w:t>
      </w:r>
    </w:p>
    <w:p w14:paraId="75623832" w14:textId="77777777" w:rsidR="00500680" w:rsidRPr="00176DC8" w:rsidRDefault="00500680" w:rsidP="00D36F4A">
      <w:pPr>
        <w:spacing w:after="0" w:line="240" w:lineRule="auto"/>
        <w:ind w:left="-5" w:right="0"/>
      </w:pPr>
    </w:p>
    <w:p w14:paraId="771B5B1F" w14:textId="77777777" w:rsidR="00D64732" w:rsidRDefault="00000000" w:rsidP="00D36F4A">
      <w:pPr>
        <w:pStyle w:val="Nagwek2"/>
        <w:spacing w:after="0" w:line="240" w:lineRule="auto"/>
        <w:ind w:right="3"/>
      </w:pPr>
      <w:r w:rsidRPr="00176DC8">
        <w:t xml:space="preserve">§ 11 </w:t>
      </w:r>
    </w:p>
    <w:p w14:paraId="1DAE0C16" w14:textId="719528FF" w:rsidR="00367369" w:rsidRDefault="00367369" w:rsidP="00367369">
      <w:r w:rsidRPr="00BF689D">
        <w:t>Wszelkie zmiany niniejszej umowy wymagają formy pisemnej pod rygorem nieważności.</w:t>
      </w:r>
    </w:p>
    <w:p w14:paraId="7016ACBB" w14:textId="77777777" w:rsidR="00BC7FA6" w:rsidRPr="00176DC8" w:rsidRDefault="00BC7FA6" w:rsidP="00D36F4A">
      <w:pPr>
        <w:spacing w:after="0" w:line="240" w:lineRule="auto"/>
        <w:ind w:left="720" w:right="0" w:firstLine="0"/>
      </w:pPr>
    </w:p>
    <w:p w14:paraId="320B94D7" w14:textId="77777777" w:rsidR="00D64732" w:rsidRDefault="00000000" w:rsidP="00D36F4A">
      <w:pPr>
        <w:pStyle w:val="Nagwek2"/>
        <w:spacing w:after="0" w:line="240" w:lineRule="auto"/>
        <w:ind w:right="3"/>
      </w:pPr>
      <w:r w:rsidRPr="00176DC8">
        <w:t xml:space="preserve">§ 12 </w:t>
      </w:r>
    </w:p>
    <w:p w14:paraId="16BC3017" w14:textId="77777777" w:rsidR="00CE338A" w:rsidRPr="00CE338A" w:rsidRDefault="00CE338A" w:rsidP="00CE338A"/>
    <w:p w14:paraId="2663F27E" w14:textId="77777777" w:rsidR="00313732" w:rsidRPr="00313732" w:rsidRDefault="00313732" w:rsidP="00313732">
      <w:pPr>
        <w:numPr>
          <w:ilvl w:val="0"/>
          <w:numId w:val="36"/>
        </w:numPr>
        <w:spacing w:line="248" w:lineRule="auto"/>
        <w:ind w:right="228"/>
        <w:contextualSpacing/>
        <w:rPr>
          <w:rFonts w:eastAsia="Times New Roman"/>
        </w:rPr>
      </w:pPr>
      <w:r w:rsidRPr="00313732">
        <w:rPr>
          <w:rFonts w:eastAsia="Times New Roman"/>
        </w:rPr>
        <w:t>Zamawiającemu przysługuje prawo odstąpienia od umowy w następujących sytuacjach:</w:t>
      </w:r>
    </w:p>
    <w:p w14:paraId="635A9DE5" w14:textId="77777777" w:rsidR="00313732" w:rsidRPr="00313732" w:rsidRDefault="00313732" w:rsidP="00313732">
      <w:pPr>
        <w:numPr>
          <w:ilvl w:val="0"/>
          <w:numId w:val="34"/>
        </w:numPr>
        <w:spacing w:after="26" w:line="248" w:lineRule="auto"/>
        <w:ind w:left="426" w:right="228" w:hanging="294"/>
        <w:rPr>
          <w:rFonts w:eastAsia="Times New Roman"/>
        </w:rPr>
      </w:pPr>
      <w:r w:rsidRPr="00313732">
        <w:rPr>
          <w:rFonts w:eastAsia="Times New Roman"/>
        </w:rPr>
        <w:t>w razie wystąpienia istotnej zmiany okoliczności powodującej, że wykonanie – kontynuowanie umowy nie leży w interesie publicznym, czego nie można było przewidzieć  w chwili zawarcia Umowy,</w:t>
      </w:r>
    </w:p>
    <w:p w14:paraId="26683708" w14:textId="77777777" w:rsidR="00313732" w:rsidRPr="00313732" w:rsidRDefault="00313732" w:rsidP="00313732">
      <w:pPr>
        <w:numPr>
          <w:ilvl w:val="0"/>
          <w:numId w:val="34"/>
        </w:numPr>
        <w:spacing w:line="248" w:lineRule="auto"/>
        <w:ind w:left="426" w:right="228" w:hanging="294"/>
        <w:rPr>
          <w:rFonts w:eastAsia="Times New Roman"/>
        </w:rPr>
      </w:pPr>
      <w:r w:rsidRPr="00313732">
        <w:rPr>
          <w:rFonts w:eastAsia="Times New Roman"/>
        </w:rPr>
        <w:t>zostanie wydany nakaz zajęcia majątku Wykonawcy,</w:t>
      </w:r>
    </w:p>
    <w:p w14:paraId="0713E369" w14:textId="77777777" w:rsidR="00313732" w:rsidRPr="00313732" w:rsidRDefault="00313732" w:rsidP="00313732">
      <w:pPr>
        <w:numPr>
          <w:ilvl w:val="0"/>
          <w:numId w:val="34"/>
        </w:numPr>
        <w:spacing w:line="248" w:lineRule="auto"/>
        <w:ind w:left="426" w:right="228" w:hanging="294"/>
        <w:rPr>
          <w:rFonts w:eastAsia="Times New Roman"/>
        </w:rPr>
      </w:pPr>
      <w:r w:rsidRPr="00313732">
        <w:rPr>
          <w:rFonts w:eastAsia="Times New Roman"/>
        </w:rPr>
        <w:t>Wykonawca nie rozpoczął realizacji usługi oraz nie kontynuuje jej pomimo wezwania Zamawiającego.</w:t>
      </w:r>
    </w:p>
    <w:p w14:paraId="2107DAC9" w14:textId="77777777" w:rsidR="00313732" w:rsidRPr="00313732" w:rsidRDefault="00313732" w:rsidP="00313732">
      <w:pPr>
        <w:numPr>
          <w:ilvl w:val="0"/>
          <w:numId w:val="35"/>
        </w:numPr>
        <w:spacing w:line="248" w:lineRule="auto"/>
        <w:ind w:left="284" w:right="228" w:hanging="284"/>
        <w:rPr>
          <w:rFonts w:eastAsia="Times New Roman"/>
        </w:rPr>
      </w:pPr>
      <w:r w:rsidRPr="00313732">
        <w:rPr>
          <w:rFonts w:eastAsia="Times New Roman"/>
        </w:rPr>
        <w:t>Odstąpienie od Umowy powinno nastąpić w formie pisemnej pod rygorem nieważności i zawierać uzasadnienie.</w:t>
      </w:r>
    </w:p>
    <w:p w14:paraId="456107DE" w14:textId="77777777" w:rsidR="00313732" w:rsidRPr="00313732" w:rsidRDefault="00313732" w:rsidP="00313732">
      <w:pPr>
        <w:numPr>
          <w:ilvl w:val="0"/>
          <w:numId w:val="35"/>
        </w:numPr>
        <w:spacing w:after="244" w:line="248" w:lineRule="auto"/>
        <w:ind w:left="284" w:right="228" w:hanging="284"/>
        <w:rPr>
          <w:rFonts w:eastAsia="Times New Roman"/>
        </w:rPr>
      </w:pPr>
      <w:r w:rsidRPr="00313732">
        <w:rPr>
          <w:rFonts w:eastAsia="Times New Roman"/>
        </w:rPr>
        <w:t>Odstąpienie od umowy przez Zamawiającego z przyczyn opisanych  w niniejszym paragrafie  nie spowoduje naliczania kar umownych po stronie Zamawiającego.</w:t>
      </w:r>
    </w:p>
    <w:p w14:paraId="2562D593" w14:textId="392F8191" w:rsidR="00D64732" w:rsidRPr="00176DC8" w:rsidRDefault="00000000" w:rsidP="00D36F4A">
      <w:pPr>
        <w:pStyle w:val="Nagwek2"/>
        <w:spacing w:after="0" w:line="240" w:lineRule="auto"/>
        <w:ind w:right="3"/>
      </w:pPr>
      <w:r w:rsidRPr="00176DC8">
        <w:t xml:space="preserve">§ 13 </w:t>
      </w:r>
    </w:p>
    <w:p w14:paraId="5BA837C0" w14:textId="49A5D1E3" w:rsidR="00D64732" w:rsidRPr="00176DC8" w:rsidRDefault="00000000" w:rsidP="00D36F4A">
      <w:pPr>
        <w:numPr>
          <w:ilvl w:val="0"/>
          <w:numId w:val="24"/>
        </w:numPr>
        <w:spacing w:after="0" w:line="240" w:lineRule="auto"/>
        <w:ind w:right="0" w:hanging="283"/>
      </w:pPr>
      <w:r w:rsidRPr="00176DC8">
        <w:t xml:space="preserve">Spory wynikłe na tle realizacji niniejszej umowy rozstrzygane będą przez sąd właściwy dla siedziby Zamawiającego. </w:t>
      </w:r>
    </w:p>
    <w:p w14:paraId="5F6FA84D" w14:textId="77777777" w:rsidR="00D64732" w:rsidRPr="00176DC8" w:rsidRDefault="00000000" w:rsidP="00D36F4A">
      <w:pPr>
        <w:numPr>
          <w:ilvl w:val="0"/>
          <w:numId w:val="24"/>
        </w:numPr>
        <w:spacing w:after="0" w:line="240" w:lineRule="auto"/>
        <w:ind w:right="0" w:hanging="283"/>
      </w:pPr>
      <w:r w:rsidRPr="00176DC8">
        <w:t xml:space="preserve">W sprawach nieuregulowanych niniejszą umową mają zastosowanie przepisy Kodeksu cywilnego. </w:t>
      </w:r>
    </w:p>
    <w:p w14:paraId="59986CDC" w14:textId="0FC1D6E4" w:rsidR="00D64732" w:rsidRPr="00176DC8" w:rsidRDefault="00000000" w:rsidP="00D36F4A">
      <w:pPr>
        <w:numPr>
          <w:ilvl w:val="0"/>
          <w:numId w:val="24"/>
        </w:numPr>
        <w:spacing w:after="0" w:line="240" w:lineRule="auto"/>
        <w:ind w:right="0" w:hanging="283"/>
      </w:pPr>
      <w:r w:rsidRPr="00176DC8">
        <w:lastRenderedPageBreak/>
        <w:t>Umowę sporządzono w trzech jednobrzmiących egzemplarzach, dwa egzemplarze</w:t>
      </w:r>
      <w:r w:rsidR="003577FD" w:rsidRPr="00176DC8">
        <w:t xml:space="preserve"> </w:t>
      </w:r>
      <w:r w:rsidRPr="00176DC8">
        <w:t xml:space="preserve">dla Zamawiającego i jeden egzemplarz dla Wykonawcy. </w:t>
      </w:r>
    </w:p>
    <w:p w14:paraId="2B1497EF" w14:textId="77777777" w:rsidR="005C40D2" w:rsidRPr="00176DC8" w:rsidRDefault="005C40D2" w:rsidP="00D36F4A">
      <w:pPr>
        <w:spacing w:after="0" w:line="240" w:lineRule="auto"/>
        <w:ind w:left="283" w:right="0" w:firstLine="0"/>
      </w:pPr>
    </w:p>
    <w:p w14:paraId="06EA209A" w14:textId="77777777" w:rsidR="00D3367F" w:rsidRPr="00D3367F" w:rsidRDefault="00000000" w:rsidP="00D3367F">
      <w:pPr>
        <w:spacing w:after="1" w:line="261" w:lineRule="auto"/>
        <w:ind w:left="51" w:right="5288"/>
        <w:jc w:val="left"/>
        <w:rPr>
          <w:rFonts w:eastAsia="Times New Roman"/>
        </w:rPr>
      </w:pPr>
      <w:r w:rsidRPr="00176DC8">
        <w:t xml:space="preserve">  </w:t>
      </w:r>
      <w:r w:rsidR="00D3367F" w:rsidRPr="00D3367F">
        <w:rPr>
          <w:rFonts w:eastAsia="Times New Roman"/>
          <w:b/>
        </w:rPr>
        <w:t xml:space="preserve">Załączniki do umowy: </w:t>
      </w:r>
    </w:p>
    <w:p w14:paraId="5EF15A9B" w14:textId="77777777" w:rsidR="00D3367F" w:rsidRPr="00D3367F" w:rsidRDefault="00D3367F" w:rsidP="00D3367F">
      <w:pPr>
        <w:numPr>
          <w:ilvl w:val="0"/>
          <w:numId w:val="37"/>
        </w:numPr>
        <w:spacing w:line="248" w:lineRule="auto"/>
        <w:ind w:right="228"/>
        <w:rPr>
          <w:rFonts w:eastAsia="Times New Roman"/>
        </w:rPr>
      </w:pPr>
      <w:r w:rsidRPr="00D3367F">
        <w:rPr>
          <w:rFonts w:eastAsia="Times New Roman"/>
        </w:rPr>
        <w:t>Formularz ofertowy.</w:t>
      </w:r>
    </w:p>
    <w:p w14:paraId="47951A6C" w14:textId="6C2DE205" w:rsidR="00D64732" w:rsidRPr="00176DC8" w:rsidRDefault="00D64732" w:rsidP="00D36F4A">
      <w:pPr>
        <w:spacing w:after="0" w:line="240" w:lineRule="auto"/>
        <w:ind w:left="0" w:right="9017" w:firstLine="0"/>
        <w:jc w:val="left"/>
      </w:pPr>
    </w:p>
    <w:p w14:paraId="3E238DA8" w14:textId="717FDB9D" w:rsidR="00D64732" w:rsidRPr="00176DC8" w:rsidRDefault="00000000" w:rsidP="00D36F4A">
      <w:pPr>
        <w:pStyle w:val="Nagwek2"/>
        <w:spacing w:after="0" w:line="240" w:lineRule="auto"/>
        <w:ind w:right="5"/>
      </w:pPr>
      <w:r w:rsidRPr="00176DC8">
        <w:t xml:space="preserve">ZAMAWIAJĄCY                                                                                        WYKONAWCA </w:t>
      </w:r>
    </w:p>
    <w:p w14:paraId="46E4DD08" w14:textId="77777777" w:rsidR="00976845" w:rsidRPr="00176DC8" w:rsidRDefault="00976845" w:rsidP="00D36F4A">
      <w:pPr>
        <w:spacing w:after="0" w:line="240" w:lineRule="auto"/>
      </w:pPr>
    </w:p>
    <w:p w14:paraId="0ACC1C35" w14:textId="77777777" w:rsidR="00976845" w:rsidRPr="00176DC8" w:rsidRDefault="00976845" w:rsidP="00D36F4A">
      <w:pPr>
        <w:spacing w:after="0" w:line="240" w:lineRule="auto"/>
      </w:pPr>
    </w:p>
    <w:p w14:paraId="0FFA129A" w14:textId="77777777" w:rsidR="00976845" w:rsidRPr="00176DC8" w:rsidRDefault="00976845" w:rsidP="00D36F4A">
      <w:pPr>
        <w:spacing w:after="0" w:line="240" w:lineRule="auto"/>
      </w:pPr>
    </w:p>
    <w:p w14:paraId="5FF7C604" w14:textId="674CFF63" w:rsidR="00976845" w:rsidRPr="00176DC8" w:rsidRDefault="00976845" w:rsidP="00D36F4A">
      <w:pPr>
        <w:spacing w:after="0" w:line="240" w:lineRule="auto"/>
        <w:jc w:val="center"/>
        <w:rPr>
          <w:b/>
          <w:bCs/>
        </w:rPr>
      </w:pPr>
      <w:r w:rsidRPr="00176DC8">
        <w:rPr>
          <w:b/>
          <w:bCs/>
        </w:rPr>
        <w:t xml:space="preserve">KONTRASYGNATA SKARBNIKA </w:t>
      </w:r>
    </w:p>
    <w:sectPr w:rsidR="00976845" w:rsidRPr="00176DC8" w:rsidSect="005038B6">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C4F"/>
    <w:multiLevelType w:val="hybridMultilevel"/>
    <w:tmpl w:val="8CC01C54"/>
    <w:lvl w:ilvl="0" w:tplc="256E4046">
      <w:start w:val="1"/>
      <w:numFmt w:val="lowerLetter"/>
      <w:lvlText w:val="%1)"/>
      <w:lvlJc w:val="left"/>
      <w:pPr>
        <w:ind w:left="10"/>
      </w:pPr>
      <w:rPr>
        <w:rFonts w:ascii="Arial" w:eastAsia="Arial"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AB7E9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14E6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638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07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440E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08C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AC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266B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42073"/>
    <w:multiLevelType w:val="hybridMultilevel"/>
    <w:tmpl w:val="99FC06F4"/>
    <w:lvl w:ilvl="0" w:tplc="1A602AC4">
      <w:start w:val="2"/>
      <w:numFmt w:val="decimal"/>
      <w:lvlText w:val="%1."/>
      <w:lvlJc w:val="left"/>
      <w:pPr>
        <w:ind w:left="1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792634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F012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06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A0A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58BB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477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AAC7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D4D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6660C"/>
    <w:multiLevelType w:val="hybridMultilevel"/>
    <w:tmpl w:val="6C72C46E"/>
    <w:lvl w:ilvl="0" w:tplc="5E9A9B72">
      <w:start w:val="1"/>
      <w:numFmt w:val="lowerLetter"/>
      <w:lvlText w:val="%1)"/>
      <w:lvlJc w:val="left"/>
      <w:pPr>
        <w:ind w:left="10"/>
      </w:pPr>
      <w:rPr>
        <w:rFonts w:ascii="Arial" w:eastAsia="Arial"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1CFC31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44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AD6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861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8BD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22D3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C84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48A6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793254"/>
    <w:multiLevelType w:val="hybridMultilevel"/>
    <w:tmpl w:val="264461AC"/>
    <w:lvl w:ilvl="0" w:tplc="73BE9F6E">
      <w:start w:val="1"/>
      <w:numFmt w:val="lowerLetter"/>
      <w:lvlText w:val="%1)"/>
      <w:lvlJc w:val="left"/>
      <w:pPr>
        <w:ind w:left="40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BB8711E">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CBC5E">
      <w:start w:val="1"/>
      <w:numFmt w:val="lowerRoman"/>
      <w:lvlText w:val="%3"/>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CAC58">
      <w:start w:val="1"/>
      <w:numFmt w:val="decimal"/>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65EB4">
      <w:start w:val="1"/>
      <w:numFmt w:val="lowerLetter"/>
      <w:lvlText w:val="%5"/>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AE3CA">
      <w:start w:val="1"/>
      <w:numFmt w:val="lowerRoman"/>
      <w:lvlText w:val="%6"/>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C7672">
      <w:start w:val="1"/>
      <w:numFmt w:val="decimal"/>
      <w:lvlText w:val="%7"/>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A4436">
      <w:start w:val="1"/>
      <w:numFmt w:val="lowerLetter"/>
      <w:lvlText w:val="%8"/>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2C08A">
      <w:start w:val="1"/>
      <w:numFmt w:val="lowerRoman"/>
      <w:lvlText w:val="%9"/>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3609D"/>
    <w:multiLevelType w:val="hybridMultilevel"/>
    <w:tmpl w:val="4724ABD2"/>
    <w:lvl w:ilvl="0" w:tplc="4B7C43FE">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DA217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4050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C6F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611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A289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4D7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4C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D08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F35AB1"/>
    <w:multiLevelType w:val="hybridMultilevel"/>
    <w:tmpl w:val="36164C08"/>
    <w:lvl w:ilvl="0" w:tplc="B42686C0">
      <w:start w:val="1"/>
      <w:numFmt w:val="decimal"/>
      <w:lvlText w:val="%1."/>
      <w:lvlJc w:val="left"/>
      <w:pPr>
        <w:tabs>
          <w:tab w:val="num" w:pos="340"/>
        </w:tabs>
        <w:ind w:left="340" w:hanging="34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0567C"/>
    <w:multiLevelType w:val="hybridMultilevel"/>
    <w:tmpl w:val="F72AB024"/>
    <w:lvl w:ilvl="0" w:tplc="C69AA37C">
      <w:start w:val="1"/>
      <w:numFmt w:val="decimal"/>
      <w:lvlText w:val="%1."/>
      <w:lvlJc w:val="left"/>
      <w:pPr>
        <w:ind w:left="277"/>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5AF4A580">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A8BFA">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48822">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C83A4">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E7ABA">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49B40">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4F8A6">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0AE14">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22178F"/>
    <w:multiLevelType w:val="hybridMultilevel"/>
    <w:tmpl w:val="8808FF70"/>
    <w:lvl w:ilvl="0" w:tplc="0FA0C47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20051D3A"/>
    <w:multiLevelType w:val="hybridMultilevel"/>
    <w:tmpl w:val="90E419C6"/>
    <w:lvl w:ilvl="0" w:tplc="46E8952C">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17EF4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1251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2294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660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E4AE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CE7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A0C8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AA65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6E5CAF"/>
    <w:multiLevelType w:val="hybridMultilevel"/>
    <w:tmpl w:val="58CAC3A0"/>
    <w:lvl w:ilvl="0" w:tplc="5920ADD6">
      <w:start w:val="6"/>
      <w:numFmt w:val="decimal"/>
      <w:lvlText w:val="%1."/>
      <w:lvlJc w:val="left"/>
      <w:pPr>
        <w:ind w:left="427"/>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910288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4CE3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2ABA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44FB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858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9469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54C3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4CD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9E2FC6"/>
    <w:multiLevelType w:val="hybridMultilevel"/>
    <w:tmpl w:val="3F143D3C"/>
    <w:lvl w:ilvl="0" w:tplc="A99E984A">
      <w:start w:val="1"/>
      <w:numFmt w:val="decimal"/>
      <w:lvlText w:val="%1."/>
      <w:lvlJc w:val="left"/>
      <w:pPr>
        <w:ind w:left="39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C425222">
      <w:start w:val="1"/>
      <w:numFmt w:val="lowerLetter"/>
      <w:lvlText w:val="%2"/>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8E2B14">
      <w:start w:val="1"/>
      <w:numFmt w:val="lowerRoman"/>
      <w:lvlText w:val="%3"/>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844A6">
      <w:start w:val="1"/>
      <w:numFmt w:val="decimal"/>
      <w:lvlText w:val="%4"/>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E21E36">
      <w:start w:val="1"/>
      <w:numFmt w:val="lowerLetter"/>
      <w:lvlText w:val="%5"/>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348A58">
      <w:start w:val="1"/>
      <w:numFmt w:val="lowerRoman"/>
      <w:lvlText w:val="%6"/>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BCD2D2">
      <w:start w:val="1"/>
      <w:numFmt w:val="decimal"/>
      <w:lvlText w:val="%7"/>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7A7DC0">
      <w:start w:val="1"/>
      <w:numFmt w:val="lowerLetter"/>
      <w:lvlText w:val="%8"/>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B0CD56">
      <w:start w:val="1"/>
      <w:numFmt w:val="lowerRoman"/>
      <w:lvlText w:val="%9"/>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5B5A99"/>
    <w:multiLevelType w:val="hybridMultilevel"/>
    <w:tmpl w:val="DB9CA7E8"/>
    <w:lvl w:ilvl="0" w:tplc="F00244FA">
      <w:start w:val="1"/>
      <w:numFmt w:val="decimal"/>
      <w:lvlText w:val="%1."/>
      <w:lvlJc w:val="left"/>
      <w:pPr>
        <w:ind w:left="24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49EB1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2626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00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4D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18C8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AF9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CBE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A66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5C7F46"/>
    <w:multiLevelType w:val="hybridMultilevel"/>
    <w:tmpl w:val="4516E622"/>
    <w:lvl w:ilvl="0" w:tplc="116E12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AB42">
      <w:start w:val="1"/>
      <w:numFmt w:val="lowerLetter"/>
      <w:lvlText w:val="%2)"/>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FB03C68">
      <w:start w:val="1"/>
      <w:numFmt w:val="lowerRoman"/>
      <w:lvlText w:val="%3"/>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7CE250">
      <w:start w:val="1"/>
      <w:numFmt w:val="decimal"/>
      <w:lvlText w:val="%4"/>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CE69E">
      <w:start w:val="1"/>
      <w:numFmt w:val="lowerLetter"/>
      <w:lvlText w:val="%5"/>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564EAA">
      <w:start w:val="1"/>
      <w:numFmt w:val="lowerRoman"/>
      <w:lvlText w:val="%6"/>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61D14">
      <w:start w:val="1"/>
      <w:numFmt w:val="decimal"/>
      <w:lvlText w:val="%7"/>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2D0A2">
      <w:start w:val="1"/>
      <w:numFmt w:val="lowerLetter"/>
      <w:lvlText w:val="%8"/>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C60DDC">
      <w:start w:val="1"/>
      <w:numFmt w:val="lowerRoman"/>
      <w:lvlText w:val="%9"/>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804E28"/>
    <w:multiLevelType w:val="hybridMultilevel"/>
    <w:tmpl w:val="AA143F32"/>
    <w:lvl w:ilvl="0" w:tplc="B79EC4D8">
      <w:start w:val="1"/>
      <w:numFmt w:val="decimal"/>
      <w:lvlText w:val="%1)"/>
      <w:lvlJc w:val="left"/>
      <w:pPr>
        <w:ind w:left="25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96A41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38C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882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4C9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0A0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60D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6B5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41E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BC27F3"/>
    <w:multiLevelType w:val="hybridMultilevel"/>
    <w:tmpl w:val="48D8DDDC"/>
    <w:lvl w:ilvl="0" w:tplc="F6301CD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42644659"/>
    <w:multiLevelType w:val="hybridMultilevel"/>
    <w:tmpl w:val="F06288C8"/>
    <w:lvl w:ilvl="0" w:tplc="FE88599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6F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A2BC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23C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29B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872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EF4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256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2611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83B9C"/>
    <w:multiLevelType w:val="hybridMultilevel"/>
    <w:tmpl w:val="E8E2B802"/>
    <w:lvl w:ilvl="0" w:tplc="9340AB12">
      <w:start w:val="11"/>
      <w:numFmt w:val="decimal"/>
      <w:lvlText w:val="%1."/>
      <w:lvlJc w:val="left"/>
      <w:pPr>
        <w:ind w:left="1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50B459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2694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C72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C8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6C8D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AC5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3A6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82E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2D1129"/>
    <w:multiLevelType w:val="hybridMultilevel"/>
    <w:tmpl w:val="9B9413B2"/>
    <w:lvl w:ilvl="0" w:tplc="E17E3252">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878FE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FE74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88D6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E6E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34B9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6B4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21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5B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296937"/>
    <w:multiLevelType w:val="hybridMultilevel"/>
    <w:tmpl w:val="F5B6F146"/>
    <w:lvl w:ilvl="0" w:tplc="8F565D40">
      <w:start w:val="3"/>
      <w:numFmt w:val="decimal"/>
      <w:lvlText w:val="%1."/>
      <w:lvlJc w:val="left"/>
      <w:pPr>
        <w:ind w:left="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C097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EF7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AB6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CA3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EB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D2B8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602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8F5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2A07B6"/>
    <w:multiLevelType w:val="hybridMultilevel"/>
    <w:tmpl w:val="856CF2FE"/>
    <w:lvl w:ilvl="0" w:tplc="9CA4EC8E">
      <w:start w:val="1"/>
      <w:numFmt w:val="decimal"/>
      <w:lvlText w:val="%1."/>
      <w:lvlJc w:val="left"/>
      <w:pPr>
        <w:ind w:left="427"/>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D67AC1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9241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A8DC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6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660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C23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8A6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2E1D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8914BB"/>
    <w:multiLevelType w:val="hybridMultilevel"/>
    <w:tmpl w:val="C2E0A5C2"/>
    <w:lvl w:ilvl="0" w:tplc="6B424EF2">
      <w:start w:val="1"/>
      <w:numFmt w:val="decimal"/>
      <w:lvlText w:val="%1."/>
      <w:lvlJc w:val="left"/>
      <w:pPr>
        <w:ind w:left="281" w:firstLine="0"/>
      </w:pPr>
      <w:rPr>
        <w:rFonts w:ascii="Arial" w:eastAsia="Times New Roman" w:hAnsi="Arial" w:cs="Arial" w:hint="default"/>
        <w:b/>
        <w:bCs/>
        <w:i w:val="0"/>
        <w:strike w:val="0"/>
        <w:dstrike w:val="0"/>
        <w:color w:val="000000"/>
        <w:sz w:val="22"/>
        <w:szCs w:val="22"/>
        <w:u w:val="none" w:color="000000"/>
        <w:effect w:val="none"/>
        <w:bdr w:val="none" w:sz="0" w:space="0" w:color="auto" w:frame="1"/>
        <w:vertAlign w:val="baseline"/>
      </w:rPr>
    </w:lvl>
    <w:lvl w:ilvl="1" w:tplc="E77045CE">
      <w:start w:val="1"/>
      <w:numFmt w:val="lowerLetter"/>
      <w:lvlText w:val="%2"/>
      <w:lvlJc w:val="left"/>
      <w:pPr>
        <w:ind w:left="11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4C521E">
      <w:start w:val="1"/>
      <w:numFmt w:val="lowerRoman"/>
      <w:lvlText w:val="%3"/>
      <w:lvlJc w:val="left"/>
      <w:pPr>
        <w:ind w:left="18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8094BE">
      <w:start w:val="1"/>
      <w:numFmt w:val="decimal"/>
      <w:lvlText w:val="%4"/>
      <w:lvlJc w:val="left"/>
      <w:pPr>
        <w:ind w:left="25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7AC8A8">
      <w:start w:val="1"/>
      <w:numFmt w:val="lowerLetter"/>
      <w:lvlText w:val="%5"/>
      <w:lvlJc w:val="left"/>
      <w:pPr>
        <w:ind w:left="3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C225A6">
      <w:start w:val="1"/>
      <w:numFmt w:val="lowerRoman"/>
      <w:lvlText w:val="%6"/>
      <w:lvlJc w:val="left"/>
      <w:pPr>
        <w:ind w:left="39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9289E6">
      <w:start w:val="1"/>
      <w:numFmt w:val="decimal"/>
      <w:lvlText w:val="%7"/>
      <w:lvlJc w:val="left"/>
      <w:pPr>
        <w:ind w:left="47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12A026">
      <w:start w:val="1"/>
      <w:numFmt w:val="lowerLetter"/>
      <w:lvlText w:val="%8"/>
      <w:lvlJc w:val="left"/>
      <w:pPr>
        <w:ind w:left="54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1025B2">
      <w:start w:val="1"/>
      <w:numFmt w:val="lowerRoman"/>
      <w:lvlText w:val="%9"/>
      <w:lvlJc w:val="left"/>
      <w:pPr>
        <w:ind w:left="61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C876794"/>
    <w:multiLevelType w:val="hybridMultilevel"/>
    <w:tmpl w:val="79B6DF3E"/>
    <w:lvl w:ilvl="0" w:tplc="0E1CC5A6">
      <w:start w:val="1"/>
      <w:numFmt w:val="decimal"/>
      <w:lvlText w:val="%1)"/>
      <w:lvlJc w:val="left"/>
      <w:pPr>
        <w:ind w:left="10"/>
      </w:pPr>
      <w:rPr>
        <w:rFonts w:ascii="Arial" w:eastAsia="Arial"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23DC07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B0F8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44CF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2D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647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C25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ECB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F836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680C9B"/>
    <w:multiLevelType w:val="hybridMultilevel"/>
    <w:tmpl w:val="912E336C"/>
    <w:lvl w:ilvl="0" w:tplc="11D22136">
      <w:start w:val="2"/>
      <w:numFmt w:val="decimal"/>
      <w:lvlText w:val="%1."/>
      <w:lvlJc w:val="left"/>
      <w:pPr>
        <w:ind w:left="134"/>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94DAE484">
      <w:start w:val="1"/>
      <w:numFmt w:val="lowerLetter"/>
      <w:lvlText w:val="%2"/>
      <w:lvlJc w:val="left"/>
      <w:pPr>
        <w:ind w:left="1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4B2B6">
      <w:start w:val="1"/>
      <w:numFmt w:val="lowerRoman"/>
      <w:lvlText w:val="%3"/>
      <w:lvlJc w:val="left"/>
      <w:pPr>
        <w:ind w:left="1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C082D4">
      <w:start w:val="1"/>
      <w:numFmt w:val="decimal"/>
      <w:lvlText w:val="%4"/>
      <w:lvlJc w:val="left"/>
      <w:pPr>
        <w:ind w:left="2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C9448">
      <w:start w:val="1"/>
      <w:numFmt w:val="lowerLetter"/>
      <w:lvlText w:val="%5"/>
      <w:lvlJc w:val="left"/>
      <w:pPr>
        <w:ind w:left="3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480DE0">
      <w:start w:val="1"/>
      <w:numFmt w:val="lowerRoman"/>
      <w:lvlText w:val="%6"/>
      <w:lvlJc w:val="left"/>
      <w:pPr>
        <w:ind w:left="4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24A0E">
      <w:start w:val="1"/>
      <w:numFmt w:val="decimal"/>
      <w:lvlText w:val="%7"/>
      <w:lvlJc w:val="left"/>
      <w:pPr>
        <w:ind w:left="4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279FE">
      <w:start w:val="1"/>
      <w:numFmt w:val="lowerLetter"/>
      <w:lvlText w:val="%8"/>
      <w:lvlJc w:val="left"/>
      <w:pPr>
        <w:ind w:left="5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446EA">
      <w:start w:val="1"/>
      <w:numFmt w:val="lowerRoman"/>
      <w:lvlText w:val="%9"/>
      <w:lvlJc w:val="left"/>
      <w:pPr>
        <w:ind w:left="6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5115F6"/>
    <w:multiLevelType w:val="hybridMultilevel"/>
    <w:tmpl w:val="6FD014A8"/>
    <w:lvl w:ilvl="0" w:tplc="AF1AFB92">
      <w:start w:val="1"/>
      <w:numFmt w:val="decimal"/>
      <w:lvlText w:val="%1)"/>
      <w:lvlJc w:val="left"/>
      <w:pPr>
        <w:ind w:left="5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F906358">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6D5AC">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EAFAA">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492BA">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21694">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4D150">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28AA0">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4A0E0">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67465A"/>
    <w:multiLevelType w:val="hybridMultilevel"/>
    <w:tmpl w:val="F5F6849E"/>
    <w:lvl w:ilvl="0" w:tplc="39C81C7C">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BE258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40F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0C14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81B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4A51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8C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E4C4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1600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6A7454"/>
    <w:multiLevelType w:val="hybridMultilevel"/>
    <w:tmpl w:val="FEF0CEEA"/>
    <w:lvl w:ilvl="0" w:tplc="7FC64BA6">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C85C01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6FA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226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61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D6A9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DEDE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04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447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D8629C"/>
    <w:multiLevelType w:val="hybridMultilevel"/>
    <w:tmpl w:val="C9F2F88A"/>
    <w:lvl w:ilvl="0" w:tplc="7724189A">
      <w:start w:val="1"/>
      <w:numFmt w:val="decimal"/>
      <w:lvlText w:val="%1."/>
      <w:lvlJc w:val="left"/>
      <w:pPr>
        <w:ind w:left="283"/>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7520B0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F211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A1B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A1D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0E1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6E87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0A9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7C2D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8670F9D"/>
    <w:multiLevelType w:val="hybridMultilevel"/>
    <w:tmpl w:val="C190630C"/>
    <w:lvl w:ilvl="0" w:tplc="28D6E122">
      <w:start w:val="1"/>
      <w:numFmt w:val="decimal"/>
      <w:lvlText w:val="%1."/>
      <w:lvlJc w:val="left"/>
      <w:pPr>
        <w:ind w:left="74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45E61FE4">
      <w:start w:val="1"/>
      <w:numFmt w:val="decimal"/>
      <w:lvlText w:val="%2)"/>
      <w:lvlJc w:val="left"/>
      <w:pPr>
        <w:ind w:left="872"/>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2" w:tplc="D84EAA32">
      <w:start w:val="1"/>
      <w:numFmt w:val="lowerRoman"/>
      <w:lvlText w:val="%3"/>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0681B8">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809C6">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000B9A">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C8A260">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62828">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6A23C">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4C00B8"/>
    <w:multiLevelType w:val="hybridMultilevel"/>
    <w:tmpl w:val="E2626D4C"/>
    <w:lvl w:ilvl="0" w:tplc="80407BE2">
      <w:start w:val="1"/>
      <w:numFmt w:val="decimal"/>
      <w:lvlText w:val="%1."/>
      <w:lvlJc w:val="left"/>
      <w:pPr>
        <w:ind w:left="427"/>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0FEE5B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A60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8AA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0BC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AE5E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C03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80A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0688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5F4F96"/>
    <w:multiLevelType w:val="hybridMultilevel"/>
    <w:tmpl w:val="0BAC2816"/>
    <w:lvl w:ilvl="0" w:tplc="57246500">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6D141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DE09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14C4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863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DA82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092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024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64A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67026F"/>
    <w:multiLevelType w:val="hybridMultilevel"/>
    <w:tmpl w:val="4BA43324"/>
    <w:lvl w:ilvl="0" w:tplc="99F0F28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706769AE"/>
    <w:multiLevelType w:val="hybridMultilevel"/>
    <w:tmpl w:val="D486A0C2"/>
    <w:lvl w:ilvl="0" w:tplc="1CD0C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E417A3"/>
    <w:multiLevelType w:val="hybridMultilevel"/>
    <w:tmpl w:val="DBD4D636"/>
    <w:lvl w:ilvl="0" w:tplc="9110BF62">
      <w:start w:val="1"/>
      <w:numFmt w:val="decimal"/>
      <w:lvlText w:val="%1."/>
      <w:lvlJc w:val="left"/>
      <w:pPr>
        <w:ind w:left="427"/>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459A70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0EB5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0BB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7E30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A72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7B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6C1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845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506539"/>
    <w:multiLevelType w:val="hybridMultilevel"/>
    <w:tmpl w:val="947868CE"/>
    <w:lvl w:ilvl="0" w:tplc="3FDC3CF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A6E1EAC"/>
    <w:multiLevelType w:val="hybridMultilevel"/>
    <w:tmpl w:val="E71A597C"/>
    <w:lvl w:ilvl="0" w:tplc="55946AD6">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2A2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3041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6818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AEC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666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F6A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D0D0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F8FB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4737C5"/>
    <w:multiLevelType w:val="hybridMultilevel"/>
    <w:tmpl w:val="E07A5ACA"/>
    <w:lvl w:ilvl="0" w:tplc="6736E46C">
      <w:start w:val="1"/>
      <w:numFmt w:val="decimal"/>
      <w:lvlText w:val="%1."/>
      <w:lvlJc w:val="left"/>
      <w:pPr>
        <w:ind w:left="401" w:hanging="360"/>
      </w:pPr>
      <w:rPr>
        <w:rFonts w:hint="default"/>
        <w:b/>
        <w:bCs/>
      </w:rPr>
    </w:lvl>
    <w:lvl w:ilvl="1" w:tplc="04150019" w:tentative="1">
      <w:start w:val="1"/>
      <w:numFmt w:val="lowerLetter"/>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36" w15:restartNumberingAfterBreak="0">
    <w:nsid w:val="7E69482F"/>
    <w:multiLevelType w:val="hybridMultilevel"/>
    <w:tmpl w:val="F10CDF1E"/>
    <w:lvl w:ilvl="0" w:tplc="0406C280">
      <w:start w:val="1"/>
      <w:numFmt w:val="decimal"/>
      <w:lvlText w:val="%1."/>
      <w:lvlJc w:val="left"/>
      <w:pPr>
        <w:ind w:left="283"/>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B0FAD8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832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10EC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6FB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204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EC08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C3D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4AA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1554750">
    <w:abstractNumId w:val="15"/>
  </w:num>
  <w:num w:numId="2" w16cid:durableId="1898783537">
    <w:abstractNumId w:val="8"/>
  </w:num>
  <w:num w:numId="3" w16cid:durableId="728459445">
    <w:abstractNumId w:val="29"/>
  </w:num>
  <w:num w:numId="4" w16cid:durableId="671028083">
    <w:abstractNumId w:val="34"/>
  </w:num>
  <w:num w:numId="5" w16cid:durableId="635834754">
    <w:abstractNumId w:val="32"/>
  </w:num>
  <w:num w:numId="6" w16cid:durableId="2093089016">
    <w:abstractNumId w:val="28"/>
  </w:num>
  <w:num w:numId="7" w16cid:durableId="1583369457">
    <w:abstractNumId w:val="25"/>
  </w:num>
  <w:num w:numId="8" w16cid:durableId="491027709">
    <w:abstractNumId w:val="19"/>
  </w:num>
  <w:num w:numId="9" w16cid:durableId="1202784440">
    <w:abstractNumId w:val="4"/>
  </w:num>
  <w:num w:numId="10" w16cid:durableId="1673413091">
    <w:abstractNumId w:val="17"/>
  </w:num>
  <w:num w:numId="11" w16cid:durableId="34814336">
    <w:abstractNumId w:val="9"/>
  </w:num>
  <w:num w:numId="12" w16cid:durableId="1838571778">
    <w:abstractNumId w:val="24"/>
  </w:num>
  <w:num w:numId="13" w16cid:durableId="1018312121">
    <w:abstractNumId w:val="21"/>
  </w:num>
  <w:num w:numId="14" w16cid:durableId="1445223872">
    <w:abstractNumId w:val="0"/>
  </w:num>
  <w:num w:numId="15" w16cid:durableId="6568411">
    <w:abstractNumId w:val="1"/>
  </w:num>
  <w:num w:numId="16" w16cid:durableId="1622808917">
    <w:abstractNumId w:val="16"/>
  </w:num>
  <w:num w:numId="17" w16cid:durableId="2136218338">
    <w:abstractNumId w:val="11"/>
  </w:num>
  <w:num w:numId="18" w16cid:durableId="1245912719">
    <w:abstractNumId w:val="13"/>
  </w:num>
  <w:num w:numId="19" w16cid:durableId="17124184">
    <w:abstractNumId w:val="18"/>
  </w:num>
  <w:num w:numId="20" w16cid:durableId="1401706803">
    <w:abstractNumId w:val="2"/>
  </w:num>
  <w:num w:numId="21" w16cid:durableId="877165667">
    <w:abstractNumId w:val="27"/>
  </w:num>
  <w:num w:numId="22" w16cid:durableId="1440374801">
    <w:abstractNumId w:val="12"/>
  </w:num>
  <w:num w:numId="23" w16cid:durableId="2094466612">
    <w:abstractNumId w:val="36"/>
  </w:num>
  <w:num w:numId="24" w16cid:durableId="1155997317">
    <w:abstractNumId w:val="26"/>
  </w:num>
  <w:num w:numId="25" w16cid:durableId="961887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15528">
    <w:abstractNumId w:val="3"/>
  </w:num>
  <w:num w:numId="27" w16cid:durableId="1947271308">
    <w:abstractNumId w:val="5"/>
  </w:num>
  <w:num w:numId="28" w16cid:durableId="1759522314">
    <w:abstractNumId w:val="20"/>
  </w:num>
  <w:num w:numId="29" w16cid:durableId="1828856433">
    <w:abstractNumId w:val="31"/>
  </w:num>
  <w:num w:numId="30" w16cid:durableId="538394644">
    <w:abstractNumId w:val="7"/>
  </w:num>
  <w:num w:numId="31" w16cid:durableId="1562869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1600102">
    <w:abstractNumId w:val="30"/>
  </w:num>
  <w:num w:numId="33" w16cid:durableId="2129814450">
    <w:abstractNumId w:val="14"/>
  </w:num>
  <w:num w:numId="34" w16cid:durableId="1145780657">
    <w:abstractNumId w:val="23"/>
  </w:num>
  <w:num w:numId="35" w16cid:durableId="362367654">
    <w:abstractNumId w:val="22"/>
  </w:num>
  <w:num w:numId="36" w16cid:durableId="641883173">
    <w:abstractNumId w:val="35"/>
  </w:num>
  <w:num w:numId="37" w16cid:durableId="966163209">
    <w:abstractNumId w:val="10"/>
  </w:num>
  <w:num w:numId="38" w16cid:durableId="962081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32"/>
    <w:rsid w:val="00065970"/>
    <w:rsid w:val="00085CF3"/>
    <w:rsid w:val="0008746C"/>
    <w:rsid w:val="000D23D6"/>
    <w:rsid w:val="000D7CE7"/>
    <w:rsid w:val="00176DC8"/>
    <w:rsid w:val="001C1A73"/>
    <w:rsid w:val="00293013"/>
    <w:rsid w:val="00313732"/>
    <w:rsid w:val="0033599C"/>
    <w:rsid w:val="003577FD"/>
    <w:rsid w:val="00367369"/>
    <w:rsid w:val="003711B0"/>
    <w:rsid w:val="0043590A"/>
    <w:rsid w:val="004B3EBC"/>
    <w:rsid w:val="004F1ED7"/>
    <w:rsid w:val="00500680"/>
    <w:rsid w:val="005038B6"/>
    <w:rsid w:val="0053058A"/>
    <w:rsid w:val="005320B7"/>
    <w:rsid w:val="005326F0"/>
    <w:rsid w:val="005A435F"/>
    <w:rsid w:val="005A5A10"/>
    <w:rsid w:val="005C40D2"/>
    <w:rsid w:val="00617AF8"/>
    <w:rsid w:val="00642CB9"/>
    <w:rsid w:val="00662EAF"/>
    <w:rsid w:val="00666CDD"/>
    <w:rsid w:val="00755029"/>
    <w:rsid w:val="007E5F29"/>
    <w:rsid w:val="00847E45"/>
    <w:rsid w:val="00854C1E"/>
    <w:rsid w:val="00874B12"/>
    <w:rsid w:val="00880C41"/>
    <w:rsid w:val="008B68E9"/>
    <w:rsid w:val="008C144D"/>
    <w:rsid w:val="0091635F"/>
    <w:rsid w:val="00953A99"/>
    <w:rsid w:val="009552B3"/>
    <w:rsid w:val="00976845"/>
    <w:rsid w:val="009C3156"/>
    <w:rsid w:val="00A4766D"/>
    <w:rsid w:val="00B33B52"/>
    <w:rsid w:val="00B40FC7"/>
    <w:rsid w:val="00B56108"/>
    <w:rsid w:val="00BC7FA6"/>
    <w:rsid w:val="00BF6433"/>
    <w:rsid w:val="00C5754A"/>
    <w:rsid w:val="00CA70A2"/>
    <w:rsid w:val="00CE338A"/>
    <w:rsid w:val="00D066F1"/>
    <w:rsid w:val="00D13E67"/>
    <w:rsid w:val="00D3367F"/>
    <w:rsid w:val="00D36F4A"/>
    <w:rsid w:val="00D46011"/>
    <w:rsid w:val="00D56474"/>
    <w:rsid w:val="00D64732"/>
    <w:rsid w:val="00DE6988"/>
    <w:rsid w:val="00E20F6F"/>
    <w:rsid w:val="00E30317"/>
    <w:rsid w:val="00E460FB"/>
    <w:rsid w:val="00E74087"/>
    <w:rsid w:val="00EE6F9D"/>
    <w:rsid w:val="00F070A7"/>
    <w:rsid w:val="00F13EEC"/>
    <w:rsid w:val="00F42ADA"/>
    <w:rsid w:val="00FA31DC"/>
    <w:rsid w:val="00FC08F8"/>
    <w:rsid w:val="00FE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55"/>
  <w15:docId w15:val="{2A6DCACE-FC3E-4D38-8F4B-B8D12DD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99" w:lineRule="auto"/>
      <w:ind w:left="10" w:right="3"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0"/>
      <w:ind w:right="9"/>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34"/>
      <w:ind w:left="10" w:right="2" w:hanging="10"/>
      <w:jc w:val="center"/>
      <w:outlineLvl w:val="1"/>
    </w:pPr>
    <w:rPr>
      <w:rFonts w:ascii="Arial" w:eastAsia="Arial" w:hAnsi="Arial" w:cs="Arial"/>
      <w:b/>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2"/>
    </w:rPr>
  </w:style>
  <w:style w:type="character" w:customStyle="1" w:styleId="Nagwek1Znak">
    <w:name w:val="Nagłówek 1 Znak"/>
    <w:link w:val="Nagwek1"/>
    <w:rPr>
      <w:rFonts w:ascii="Arial" w:eastAsia="Arial" w:hAnsi="Arial" w:cs="Arial"/>
      <w:b/>
      <w:color w:val="000000"/>
      <w:sz w:val="28"/>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Bulle"/>
    <w:basedOn w:val="Normalny"/>
    <w:link w:val="AkapitzlistZnak"/>
    <w:uiPriority w:val="34"/>
    <w:qFormat/>
    <w:rsid w:val="00666CDD"/>
    <w:pPr>
      <w:ind w:left="720"/>
      <w:contextualSpacing/>
    </w:p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D13E6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20562">
      <w:bodyDiv w:val="1"/>
      <w:marLeft w:val="0"/>
      <w:marRight w:val="0"/>
      <w:marTop w:val="0"/>
      <w:marBottom w:val="0"/>
      <w:divBdr>
        <w:top w:val="none" w:sz="0" w:space="0" w:color="auto"/>
        <w:left w:val="none" w:sz="0" w:space="0" w:color="auto"/>
        <w:bottom w:val="none" w:sz="0" w:space="0" w:color="auto"/>
        <w:right w:val="none" w:sz="0" w:space="0" w:color="auto"/>
      </w:divBdr>
    </w:div>
    <w:div w:id="168270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48E8-8D9C-422B-B9B7-823C78A2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2490</Words>
  <Characters>14946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Przemyslaw Klimaszewski</cp:lastModifiedBy>
  <cp:revision>54</cp:revision>
  <cp:lastPrinted>2024-08-05T10:44:00Z</cp:lastPrinted>
  <dcterms:created xsi:type="dcterms:W3CDTF">2024-04-23T07:37:00Z</dcterms:created>
  <dcterms:modified xsi:type="dcterms:W3CDTF">2024-08-05T11:31:00Z</dcterms:modified>
</cp:coreProperties>
</file>