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7456" w:rsidRDefault="000C7456" w:rsidP="009E0F96">
      <w:pPr>
        <w:spacing w:line="276" w:lineRule="auto"/>
        <w:jc w:val="center"/>
        <w:rPr>
          <w:color w:val="000000"/>
          <w:szCs w:val="24"/>
        </w:rPr>
      </w:pPr>
      <w:r>
        <w:rPr>
          <w:b/>
          <w:szCs w:val="24"/>
        </w:rPr>
        <w:t xml:space="preserve">UMOWA </w:t>
      </w:r>
      <w:r w:rsidR="00681F42">
        <w:rPr>
          <w:b/>
          <w:szCs w:val="24"/>
        </w:rPr>
        <w:t xml:space="preserve">Nr </w:t>
      </w:r>
      <w:r w:rsidR="00B24018">
        <w:rPr>
          <w:b/>
          <w:szCs w:val="24"/>
        </w:rPr>
        <w:t xml:space="preserve">GT </w:t>
      </w:r>
      <w:r w:rsidR="00F5021F">
        <w:rPr>
          <w:b/>
          <w:szCs w:val="24"/>
        </w:rPr>
        <w:t>……………</w:t>
      </w:r>
    </w:p>
    <w:p w:rsidR="000C7456" w:rsidRDefault="000C7456" w:rsidP="009E0F96">
      <w:pPr>
        <w:spacing w:line="276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E7473D" w:rsidRDefault="000C7456" w:rsidP="009E0F96">
      <w:pPr>
        <w:spacing w:line="276" w:lineRule="auto"/>
      </w:pPr>
      <w:r w:rsidRPr="00B34D67">
        <w:rPr>
          <w:color w:val="000000"/>
          <w:szCs w:val="24"/>
        </w:rPr>
        <w:t xml:space="preserve">      </w:t>
      </w:r>
      <w:r w:rsidR="00E11AD7" w:rsidRPr="00B34D67">
        <w:rPr>
          <w:color w:val="000000"/>
          <w:szCs w:val="24"/>
        </w:rPr>
        <w:t>z</w:t>
      </w:r>
      <w:r w:rsidR="00F5021F">
        <w:rPr>
          <w:color w:val="000000"/>
          <w:szCs w:val="24"/>
        </w:rPr>
        <w:t>awarta w dniu ……………….</w:t>
      </w:r>
      <w:r w:rsidR="00142CF5" w:rsidRPr="00B34D67">
        <w:rPr>
          <w:color w:val="000000"/>
          <w:szCs w:val="24"/>
        </w:rPr>
        <w:t xml:space="preserve"> </w:t>
      </w:r>
      <w:r w:rsidR="0084211A" w:rsidRPr="00B34D67">
        <w:rPr>
          <w:color w:val="000000"/>
          <w:szCs w:val="24"/>
        </w:rPr>
        <w:t>roku</w:t>
      </w:r>
      <w:r w:rsidRPr="00B34D67">
        <w:rPr>
          <w:color w:val="000000"/>
          <w:szCs w:val="24"/>
        </w:rPr>
        <w:t xml:space="preserve"> </w:t>
      </w:r>
      <w:r w:rsidR="00E7473D">
        <w:t>w Urzędzie Miejskim w Korszach  pomiędzy :</w:t>
      </w:r>
    </w:p>
    <w:p w:rsidR="00E7473D" w:rsidRDefault="00E7473D" w:rsidP="009E0F96">
      <w:pPr>
        <w:spacing w:line="276" w:lineRule="auto"/>
        <w:rPr>
          <w:b/>
          <w:bCs/>
        </w:rPr>
      </w:pPr>
      <w:r>
        <w:rPr>
          <w:b/>
          <w:bCs/>
        </w:rPr>
        <w:t>Gminą Korsze</w:t>
      </w:r>
      <w:r>
        <w:t xml:space="preserve">  z siedzibą w : </w:t>
      </w:r>
      <w:r>
        <w:rPr>
          <w:b/>
          <w:bCs/>
        </w:rPr>
        <w:t>Urzędzie Miejskim w Korszach</w:t>
      </w:r>
    </w:p>
    <w:p w:rsidR="00E7473D" w:rsidRDefault="00E7473D" w:rsidP="009E0F96">
      <w:pPr>
        <w:shd w:val="clear" w:color="auto" w:fill="FFFFFF"/>
        <w:spacing w:before="5" w:line="276" w:lineRule="auto"/>
        <w:ind w:left="72" w:right="518"/>
        <w:rPr>
          <w:b/>
          <w:bCs/>
        </w:rPr>
      </w:pPr>
      <w:r>
        <w:rPr>
          <w:b/>
          <w:bCs/>
        </w:rPr>
        <w:t xml:space="preserve"> 11-430 Korsze ul. Mickiewicza 13</w:t>
      </w:r>
    </w:p>
    <w:p w:rsidR="00E7473D" w:rsidRPr="00E7473D" w:rsidRDefault="00E7473D" w:rsidP="009E0F96">
      <w:pPr>
        <w:shd w:val="clear" w:color="auto" w:fill="FFFFFF"/>
        <w:spacing w:before="5" w:line="276" w:lineRule="auto"/>
        <w:ind w:left="72" w:right="518"/>
        <w:rPr>
          <w:b/>
          <w:spacing w:val="-14"/>
          <w:szCs w:val="22"/>
        </w:rPr>
      </w:pPr>
      <w:r w:rsidRPr="00E7473D">
        <w:rPr>
          <w:b/>
          <w:bCs/>
        </w:rPr>
        <w:t xml:space="preserve"> </w:t>
      </w:r>
      <w:r w:rsidRPr="00E7473D">
        <w:rPr>
          <w:b/>
          <w:spacing w:val="-14"/>
          <w:szCs w:val="22"/>
        </w:rPr>
        <w:t>NIP 742-224-23-38                   REGON 510743605</w:t>
      </w:r>
    </w:p>
    <w:p w:rsidR="00E7473D" w:rsidRDefault="00E7473D" w:rsidP="009E0F96">
      <w:pPr>
        <w:spacing w:line="276" w:lineRule="auto"/>
        <w:rPr>
          <w:b/>
          <w:bCs/>
        </w:rPr>
      </w:pPr>
      <w:r>
        <w:rPr>
          <w:b/>
          <w:bCs/>
        </w:rPr>
        <w:t>zwaną  dalej „ Zamawiającym</w:t>
      </w:r>
      <w:r w:rsidR="009E0F96">
        <w:rPr>
          <w:b/>
          <w:bCs/>
        </w:rPr>
        <w:t>”</w:t>
      </w:r>
      <w:r>
        <w:rPr>
          <w:b/>
          <w:bCs/>
        </w:rPr>
        <w:t xml:space="preserve"> reprezentowanym przez :</w:t>
      </w:r>
    </w:p>
    <w:p w:rsidR="00E7473D" w:rsidRDefault="00E7473D" w:rsidP="009E0F96">
      <w:pPr>
        <w:spacing w:line="276" w:lineRule="auto"/>
        <w:rPr>
          <w:b/>
          <w:bCs/>
        </w:rPr>
      </w:pPr>
      <w:r>
        <w:rPr>
          <w:b/>
          <w:bCs/>
        </w:rPr>
        <w:t>1. Ryszarda Ostrowskiego   -   Burmistrza Korsz</w:t>
      </w:r>
    </w:p>
    <w:p w:rsidR="00E7473D" w:rsidRDefault="00E7473D" w:rsidP="009E0F96">
      <w:pPr>
        <w:spacing w:line="276" w:lineRule="auto"/>
        <w:rPr>
          <w:b/>
          <w:bCs/>
        </w:rPr>
      </w:pPr>
      <w:r>
        <w:rPr>
          <w:b/>
          <w:bCs/>
        </w:rPr>
        <w:t>2. Annę Sidorowicz – Skarbnika Gminy</w:t>
      </w:r>
    </w:p>
    <w:p w:rsidR="00E7473D" w:rsidRPr="00B752C6" w:rsidRDefault="000C7456" w:rsidP="00F5021F">
      <w:pPr>
        <w:spacing w:line="276" w:lineRule="auto"/>
        <w:rPr>
          <w:b/>
          <w:bCs/>
        </w:rPr>
      </w:pPr>
      <w:r w:rsidRPr="002118A6">
        <w:rPr>
          <w:szCs w:val="24"/>
        </w:rPr>
        <w:t>a</w:t>
      </w:r>
      <w:r w:rsidR="00621E18" w:rsidRPr="002118A6">
        <w:rPr>
          <w:szCs w:val="24"/>
        </w:rPr>
        <w:t>:</w:t>
      </w:r>
      <w:r w:rsidR="00E7473D" w:rsidRPr="002118A6">
        <w:rPr>
          <w:szCs w:val="24"/>
        </w:rPr>
        <w:t xml:space="preserve">  </w:t>
      </w:r>
    </w:p>
    <w:p w:rsidR="00E7473D" w:rsidRDefault="00E7473D" w:rsidP="009E0F96">
      <w:pPr>
        <w:spacing w:line="276" w:lineRule="auto"/>
        <w:rPr>
          <w:b/>
          <w:bCs/>
        </w:rPr>
      </w:pPr>
      <w:r>
        <w:t xml:space="preserve">reprezentowane   przez : </w:t>
      </w:r>
      <w:r w:rsidR="00F5021F">
        <w:rPr>
          <w:b/>
        </w:rPr>
        <w:t>…………………………………………..</w:t>
      </w:r>
    </w:p>
    <w:p w:rsidR="00E7473D" w:rsidRDefault="00E7473D" w:rsidP="009E0F96">
      <w:pPr>
        <w:autoSpaceDE w:val="0"/>
        <w:autoSpaceDN w:val="0"/>
        <w:adjustRightInd w:val="0"/>
        <w:spacing w:line="276" w:lineRule="auto"/>
      </w:pPr>
      <w:r>
        <w:t xml:space="preserve">zwaną dalej :  </w:t>
      </w:r>
      <w:r>
        <w:rPr>
          <w:b/>
          <w:bCs/>
        </w:rPr>
        <w:t>„Wykonawcą.”</w:t>
      </w:r>
    </w:p>
    <w:p w:rsidR="00BF74C7" w:rsidRDefault="000C7456" w:rsidP="009E0F96">
      <w:pPr>
        <w:spacing w:line="276" w:lineRule="auto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§ 1.</w:t>
      </w:r>
    </w:p>
    <w:p w:rsidR="00681F42" w:rsidRDefault="000C7456" w:rsidP="009E0F96">
      <w:pPr>
        <w:numPr>
          <w:ilvl w:val="0"/>
          <w:numId w:val="17"/>
        </w:numPr>
        <w:spacing w:line="276" w:lineRule="auto"/>
        <w:ind w:left="284" w:hanging="284"/>
        <w:rPr>
          <w:szCs w:val="24"/>
        </w:rPr>
      </w:pPr>
      <w:r>
        <w:rPr>
          <w:szCs w:val="24"/>
        </w:rPr>
        <w:t xml:space="preserve">Zamawiający zamawia, a Wykonawca przyjmuje do wykonania przedmiot zamówienia polegający na </w:t>
      </w:r>
      <w:r>
        <w:rPr>
          <w:color w:val="000000"/>
          <w:szCs w:val="24"/>
        </w:rPr>
        <w:t>opracowa</w:t>
      </w:r>
      <w:r w:rsidR="00681F42">
        <w:rPr>
          <w:color w:val="000000"/>
          <w:szCs w:val="24"/>
        </w:rPr>
        <w:t xml:space="preserve">niu dokumentacji projektowej </w:t>
      </w:r>
      <w:r w:rsidR="009E12C5">
        <w:rPr>
          <w:szCs w:val="24"/>
        </w:rPr>
        <w:t>termomodernizacji budynków</w:t>
      </w:r>
      <w:r w:rsidR="009E0F96">
        <w:rPr>
          <w:szCs w:val="24"/>
        </w:rPr>
        <w:t xml:space="preserve">: </w:t>
      </w:r>
      <w:r w:rsidR="004150B8">
        <w:rPr>
          <w:szCs w:val="24"/>
        </w:rPr>
        <w:t>Urzędu Miejskiego w Korszach ul. Mickiewicza 13, remiza OSP -</w:t>
      </w:r>
      <w:r w:rsidR="009E0F96">
        <w:rPr>
          <w:szCs w:val="24"/>
        </w:rPr>
        <w:t xml:space="preserve"> </w:t>
      </w:r>
      <w:r w:rsidR="004150B8">
        <w:rPr>
          <w:szCs w:val="24"/>
        </w:rPr>
        <w:t>ul. Kościuszki 20, budynek ośrodka zdrowia ul. Reym</w:t>
      </w:r>
      <w:r w:rsidR="00F5021F">
        <w:rPr>
          <w:szCs w:val="24"/>
        </w:rPr>
        <w:t xml:space="preserve">onta 2, budynek biblioteki - </w:t>
      </w:r>
      <w:r w:rsidR="004150B8">
        <w:rPr>
          <w:szCs w:val="24"/>
        </w:rPr>
        <w:t xml:space="preserve"> ul. Wolności 16, budynek MOK - Wolności 5, budynek na stadionie miejskim – ul. Wojska Polskiego 39 </w:t>
      </w:r>
      <w:r w:rsidR="00681F42">
        <w:rPr>
          <w:szCs w:val="24"/>
        </w:rPr>
        <w:t>zgodnie z wytycznymi konkursu ogłoszonego przez Urz</w:t>
      </w:r>
      <w:r w:rsidR="00BF74C7">
        <w:rPr>
          <w:szCs w:val="24"/>
        </w:rPr>
        <w:t>ąd Marszałkowski</w:t>
      </w:r>
      <w:r w:rsidR="004A0BC4">
        <w:rPr>
          <w:szCs w:val="24"/>
        </w:rPr>
        <w:t xml:space="preserve"> Województwa Warmińsko-Mazurskiego</w:t>
      </w:r>
      <w:r w:rsidR="00BF74C7">
        <w:rPr>
          <w:szCs w:val="24"/>
        </w:rPr>
        <w:t>, w ramach  RPO</w:t>
      </w:r>
      <w:r w:rsidR="00681F42">
        <w:rPr>
          <w:szCs w:val="24"/>
        </w:rPr>
        <w:t xml:space="preserve"> 2014-2020</w:t>
      </w:r>
      <w:r w:rsidR="00BF74C7">
        <w:rPr>
          <w:szCs w:val="24"/>
        </w:rPr>
        <w:t xml:space="preserve"> </w:t>
      </w:r>
      <w:proofErr w:type="spellStart"/>
      <w:r w:rsidR="004A0BC4">
        <w:rPr>
          <w:szCs w:val="24"/>
        </w:rPr>
        <w:t>pod</w:t>
      </w:r>
      <w:r w:rsidR="00BF74C7">
        <w:rPr>
          <w:szCs w:val="24"/>
        </w:rPr>
        <w:t>działanie</w:t>
      </w:r>
      <w:proofErr w:type="spellEnd"/>
      <w:r w:rsidR="00BF74C7">
        <w:rPr>
          <w:szCs w:val="24"/>
        </w:rPr>
        <w:t xml:space="preserve"> 4.3.1</w:t>
      </w:r>
      <w:r w:rsidR="00681F42">
        <w:rPr>
          <w:szCs w:val="24"/>
        </w:rPr>
        <w:t>.</w:t>
      </w:r>
    </w:p>
    <w:p w:rsidR="00681F42" w:rsidRPr="004774C7" w:rsidRDefault="008654EC" w:rsidP="009E0F96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54EC">
        <w:rPr>
          <w:rFonts w:ascii="Times New Roman" w:hAnsi="Times New Roman"/>
          <w:sz w:val="24"/>
          <w:szCs w:val="24"/>
        </w:rPr>
        <w:t>2</w:t>
      </w:r>
      <w:r w:rsidR="00BF74C7">
        <w:rPr>
          <w:b/>
          <w:szCs w:val="24"/>
        </w:rPr>
        <w:t>.</w:t>
      </w:r>
      <w:r w:rsidR="00681F42">
        <w:rPr>
          <w:szCs w:val="24"/>
        </w:rPr>
        <w:t xml:space="preserve"> </w:t>
      </w:r>
      <w:r w:rsidR="00681F42">
        <w:rPr>
          <w:rFonts w:ascii="Times New Roman" w:hAnsi="Times New Roman"/>
          <w:sz w:val="24"/>
          <w:szCs w:val="24"/>
        </w:rPr>
        <w:t>Zakres dokumentacji obejmuje:</w:t>
      </w:r>
    </w:p>
    <w:p w:rsidR="004A0BC4" w:rsidRDefault="004A0BC4" w:rsidP="009E0F9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budowlane/wykonawcze</w:t>
      </w:r>
    </w:p>
    <w:p w:rsidR="004A0BC4" w:rsidRDefault="004A0BC4" w:rsidP="009E0F9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zagospodarowania terenu</w:t>
      </w:r>
    </w:p>
    <w:p w:rsidR="00F5021F" w:rsidRDefault="00F5021F" w:rsidP="009E0F9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Kosztorysy inwestorskie</w:t>
      </w:r>
    </w:p>
    <w:p w:rsidR="004A0BC4" w:rsidRDefault="004A0BC4" w:rsidP="009E0F9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Przedmiary robót budowlanych</w:t>
      </w:r>
    </w:p>
    <w:p w:rsidR="004A0BC4" w:rsidRDefault="00F5021F" w:rsidP="009E0F9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 instrukcje bezpieczeństwa i ochrony zdrowia</w:t>
      </w:r>
    </w:p>
    <w:p w:rsidR="004A0BC4" w:rsidRDefault="004A0BC4" w:rsidP="009E0F96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Specyfikacje techniczne wykonania i odbioru robót budowlanych</w:t>
      </w:r>
    </w:p>
    <w:p w:rsidR="00CB7372" w:rsidRPr="009E0F96" w:rsidRDefault="00BF74C7" w:rsidP="009E0F96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0F96">
        <w:rPr>
          <w:rFonts w:ascii="Times New Roman" w:hAnsi="Times New Roman"/>
          <w:sz w:val="24"/>
          <w:szCs w:val="24"/>
        </w:rPr>
        <w:t>2.1</w:t>
      </w:r>
      <w:r w:rsidR="00CB7372" w:rsidRPr="009E0F96">
        <w:rPr>
          <w:rFonts w:ascii="Times New Roman" w:hAnsi="Times New Roman"/>
          <w:sz w:val="24"/>
          <w:szCs w:val="24"/>
        </w:rPr>
        <w:t>.  Dokumentację w wyżej wymienionym zakresie należy wykonać w egzemplarzach:</w:t>
      </w:r>
    </w:p>
    <w:p w:rsidR="00CB7372" w:rsidRDefault="00CB7372" w:rsidP="009E0F96">
      <w:pPr>
        <w:autoSpaceDE w:val="0"/>
        <w:autoSpaceDN w:val="0"/>
        <w:adjustRightInd w:val="0"/>
        <w:spacing w:line="276" w:lineRule="auto"/>
      </w:pPr>
      <w:r>
        <w:t xml:space="preserve">       a) projekt budowlany</w:t>
      </w:r>
      <w:r w:rsidR="00F5021F">
        <w:t xml:space="preserve">/wykonawczy </w:t>
      </w:r>
      <w:r w:rsidR="00F5021F">
        <w:tab/>
      </w:r>
      <w:r w:rsidR="00F5021F">
        <w:tab/>
        <w:t xml:space="preserve">         </w:t>
      </w:r>
      <w:r>
        <w:tab/>
      </w:r>
      <w:r w:rsidR="00F5021F">
        <w:t xml:space="preserve">          </w:t>
      </w:r>
      <w:r>
        <w:rPr>
          <w:b/>
        </w:rPr>
        <w:t>- 4 egz.</w:t>
      </w:r>
    </w:p>
    <w:p w:rsidR="00CB7372" w:rsidRDefault="00CB7372" w:rsidP="009E0F96">
      <w:pPr>
        <w:tabs>
          <w:tab w:val="right" w:pos="9214"/>
        </w:tabs>
        <w:spacing w:line="276" w:lineRule="auto"/>
      </w:pPr>
      <w:r>
        <w:t xml:space="preserve">       b) projekt zagospodarowania terenu             </w:t>
      </w:r>
      <w:r w:rsidR="00E04513">
        <w:t xml:space="preserve">                      </w:t>
      </w:r>
      <w:r>
        <w:rPr>
          <w:b/>
        </w:rPr>
        <w:t>- 4 egz</w:t>
      </w:r>
      <w:r>
        <w:t>.</w:t>
      </w:r>
    </w:p>
    <w:p w:rsidR="00CB7372" w:rsidRDefault="00CB7372" w:rsidP="009E0F96">
      <w:pPr>
        <w:autoSpaceDE w:val="0"/>
        <w:autoSpaceDN w:val="0"/>
        <w:adjustRightInd w:val="0"/>
        <w:spacing w:line="276" w:lineRule="auto"/>
      </w:pPr>
      <w:r>
        <w:t xml:space="preserve">       c) kosztorysy inwestorskie                            </w:t>
      </w:r>
      <w:r w:rsidR="00E04513">
        <w:t xml:space="preserve">                     </w:t>
      </w:r>
      <w:r>
        <w:rPr>
          <w:b/>
        </w:rPr>
        <w:t>- 1 egz.</w:t>
      </w:r>
    </w:p>
    <w:p w:rsidR="00CB7372" w:rsidRDefault="00CB7372" w:rsidP="009E0F96">
      <w:pPr>
        <w:autoSpaceDE w:val="0"/>
        <w:autoSpaceDN w:val="0"/>
        <w:adjustRightInd w:val="0"/>
        <w:spacing w:line="276" w:lineRule="auto"/>
      </w:pPr>
      <w:r>
        <w:t xml:space="preserve">       d)  przedmiary robót                                                   </w:t>
      </w:r>
      <w:r w:rsidR="00E04513">
        <w:t xml:space="preserve">     </w:t>
      </w:r>
      <w:r w:rsidR="00E04513">
        <w:tab/>
      </w:r>
      <w:r w:rsidR="00DC24E5">
        <w:t xml:space="preserve">  </w:t>
      </w:r>
      <w:r>
        <w:rPr>
          <w:b/>
        </w:rPr>
        <w:t>- 1 egz.</w:t>
      </w:r>
    </w:p>
    <w:p w:rsidR="00CB7372" w:rsidRDefault="00CB7372" w:rsidP="009E0F96">
      <w:pPr>
        <w:autoSpaceDE w:val="0"/>
        <w:autoSpaceDN w:val="0"/>
        <w:adjustRightInd w:val="0"/>
        <w:spacing w:line="276" w:lineRule="auto"/>
        <w:rPr>
          <w:b/>
        </w:rPr>
      </w:pPr>
      <w:r>
        <w:t xml:space="preserve">       e) </w:t>
      </w:r>
      <w:r w:rsidR="004A0BC4">
        <w:t xml:space="preserve">ST </w:t>
      </w:r>
      <w:r>
        <w:t>instrukcje bezpi</w:t>
      </w:r>
      <w:r w:rsidR="004A0BC4">
        <w:t xml:space="preserve">eczeństwa </w:t>
      </w:r>
      <w:r w:rsidR="00E04513">
        <w:t>i ochrony zdrowia</w:t>
      </w:r>
      <w:r w:rsidR="00E04513">
        <w:tab/>
        <w:t xml:space="preserve">          </w:t>
      </w:r>
      <w:r>
        <w:rPr>
          <w:b/>
        </w:rPr>
        <w:t>- 4 egz.</w:t>
      </w:r>
    </w:p>
    <w:p w:rsidR="008826EF" w:rsidRDefault="00CB7372" w:rsidP="009E0F96">
      <w:pPr>
        <w:autoSpaceDE w:val="0"/>
        <w:autoSpaceDN w:val="0"/>
        <w:adjustRightInd w:val="0"/>
        <w:spacing w:line="276" w:lineRule="auto"/>
        <w:rPr>
          <w:b/>
        </w:rPr>
      </w:pPr>
      <w:r>
        <w:t xml:space="preserve">       f) specyfikacje techniczne wykonania i</w:t>
      </w:r>
      <w:r w:rsidR="00E04513">
        <w:t xml:space="preserve"> odbioru robót         </w:t>
      </w:r>
      <w:r>
        <w:rPr>
          <w:b/>
        </w:rPr>
        <w:t>– 1 egz.</w:t>
      </w:r>
    </w:p>
    <w:p w:rsidR="004A6565" w:rsidRDefault="00CB7372" w:rsidP="004A6565">
      <w:pPr>
        <w:tabs>
          <w:tab w:val="left" w:pos="546"/>
        </w:tabs>
        <w:spacing w:line="276" w:lineRule="auto"/>
        <w:rPr>
          <w:szCs w:val="24"/>
        </w:rPr>
      </w:pPr>
      <w:r w:rsidRPr="004A0BC4">
        <w:t xml:space="preserve">      </w:t>
      </w:r>
      <w:r w:rsidR="004A6565">
        <w:t>Do w/w dokumentacji dołączone zostaną b</w:t>
      </w:r>
      <w:r w:rsidR="004A6565" w:rsidRPr="004774C7">
        <w:t xml:space="preserve">adania i opinie ornitologiczne i </w:t>
      </w:r>
      <w:proofErr w:type="spellStart"/>
      <w:r w:rsidR="004A6565" w:rsidRPr="004774C7">
        <w:t>chiropterologiczne</w:t>
      </w:r>
      <w:proofErr w:type="spellEnd"/>
      <w:r w:rsidR="004A6565">
        <w:t xml:space="preserve">              dla poszczególnych budynków.</w:t>
      </w:r>
    </w:p>
    <w:p w:rsidR="00CB7372" w:rsidRDefault="00BF74C7" w:rsidP="009E0F96">
      <w:pPr>
        <w:autoSpaceDE w:val="0"/>
        <w:autoSpaceDN w:val="0"/>
        <w:adjustRightInd w:val="0"/>
        <w:spacing w:line="276" w:lineRule="auto"/>
      </w:pPr>
      <w:r>
        <w:t>2.2</w:t>
      </w:r>
      <w:r w:rsidR="00CB7372">
        <w:t>.  Dokumentację należy również dostarczyć w jednym egzemplarzu, w wersji elektronicznej</w:t>
      </w:r>
      <w:r w:rsidR="008654EC">
        <w:t>,</w:t>
      </w:r>
      <w:r w:rsidR="00CB7372">
        <w:t xml:space="preserve"> </w:t>
      </w:r>
    </w:p>
    <w:p w:rsidR="00CB7372" w:rsidRDefault="00CB7372" w:rsidP="009E0F96">
      <w:pPr>
        <w:autoSpaceDE w:val="0"/>
        <w:autoSpaceDN w:val="0"/>
        <w:adjustRightInd w:val="0"/>
        <w:spacing w:line="276" w:lineRule="auto"/>
      </w:pPr>
      <w:r>
        <w:t xml:space="preserve">      z tym, że oryginał opracowania stanowi forma pisemna.</w:t>
      </w:r>
    </w:p>
    <w:p w:rsidR="00CB7372" w:rsidRDefault="00BF74C7" w:rsidP="009E0F96">
      <w:pPr>
        <w:autoSpaceDE w:val="0"/>
        <w:autoSpaceDN w:val="0"/>
        <w:adjustRightInd w:val="0"/>
        <w:spacing w:line="276" w:lineRule="auto"/>
      </w:pPr>
      <w:r>
        <w:t>2.3</w:t>
      </w:r>
      <w:r w:rsidR="00CB7372">
        <w:t xml:space="preserve">.  Dokumentację w wersji elektronicznej należy wykonać w postaci plików </w:t>
      </w:r>
      <w:proofErr w:type="spellStart"/>
      <w:r w:rsidR="00CB7372">
        <w:t>(*pdf</w:t>
      </w:r>
      <w:proofErr w:type="spellEnd"/>
      <w:r w:rsidR="00CB7372">
        <w:t xml:space="preserve">, </w:t>
      </w:r>
      <w:proofErr w:type="spellStart"/>
      <w:r w:rsidR="00CB7372">
        <w:t>jpg</w:t>
      </w:r>
      <w:proofErr w:type="spellEnd"/>
      <w:r w:rsidR="00CB7372">
        <w:t>,</w:t>
      </w:r>
      <w:r w:rsidR="008654EC">
        <w:t xml:space="preserve"> </w:t>
      </w:r>
      <w:r w:rsidR="00CB7372">
        <w:t>Word)</w:t>
      </w:r>
    </w:p>
    <w:p w:rsidR="000C7456" w:rsidRDefault="00CB7372" w:rsidP="009E0F96">
      <w:pPr>
        <w:autoSpaceDE w:val="0"/>
        <w:autoSpaceDN w:val="0"/>
        <w:adjustRightInd w:val="0"/>
        <w:spacing w:line="276" w:lineRule="auto"/>
      </w:pPr>
      <w:r>
        <w:t xml:space="preserve">       w nazwach folderów i plików nie należy stosować polskich liter: ć, ś, ź, ż, ą, ę, ó, ł.</w:t>
      </w:r>
      <w:r w:rsidR="000C7456">
        <w:t xml:space="preserve">               </w:t>
      </w:r>
    </w:p>
    <w:p w:rsidR="000C7456" w:rsidRDefault="000C7456" w:rsidP="009E0F96">
      <w:pPr>
        <w:tabs>
          <w:tab w:val="left" w:pos="1080"/>
        </w:tabs>
        <w:spacing w:line="276" w:lineRule="auto"/>
        <w:rPr>
          <w:szCs w:val="24"/>
        </w:rPr>
      </w:pPr>
      <w:r>
        <w:rPr>
          <w:szCs w:val="24"/>
        </w:rPr>
        <w:t xml:space="preserve">3. Projektant zapewni opracowanie przedmiotu zamówienia z należytą starannością oraz wymaganiami przepisów prawnych, a w szczególności: </w:t>
      </w:r>
    </w:p>
    <w:p w:rsidR="000C7456" w:rsidRDefault="000C7456" w:rsidP="009E0F96">
      <w:pPr>
        <w:widowControl w:val="0"/>
        <w:spacing w:line="276" w:lineRule="auto"/>
        <w:ind w:left="194"/>
        <w:rPr>
          <w:szCs w:val="24"/>
        </w:rPr>
      </w:pPr>
      <w:r>
        <w:rPr>
          <w:szCs w:val="24"/>
        </w:rPr>
        <w:t>1) ustawy z dnia 7 lipca 1994 r. Prawo budowlane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U. z 2013, poz. 1409),</w:t>
      </w:r>
    </w:p>
    <w:p w:rsidR="000C7456" w:rsidRDefault="000C7456" w:rsidP="009E0F96">
      <w:pPr>
        <w:widowControl w:val="0"/>
        <w:spacing w:line="276" w:lineRule="auto"/>
        <w:ind w:left="194"/>
        <w:rPr>
          <w:szCs w:val="24"/>
        </w:rPr>
      </w:pPr>
      <w:r>
        <w:rPr>
          <w:szCs w:val="24"/>
        </w:rPr>
        <w:t xml:space="preserve">2) rozporządzenia Ministra Infrastruktury z dnia 2 września 2004 r. w sprawie szczegółowego zakresu i formy dokumentacji projektowej, specyfikacji technicznych wykonania i odbioru robót </w:t>
      </w:r>
      <w:r>
        <w:rPr>
          <w:szCs w:val="24"/>
        </w:rPr>
        <w:lastRenderedPageBreak/>
        <w:t>budowlanych oraz programu funkcjonalno-użytkowego.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U. z 2013, poz. 1129),</w:t>
      </w:r>
    </w:p>
    <w:p w:rsidR="000C7456" w:rsidRDefault="000C7456" w:rsidP="009E0F96">
      <w:pPr>
        <w:widowControl w:val="0"/>
        <w:spacing w:line="276" w:lineRule="auto"/>
        <w:ind w:left="194"/>
        <w:rPr>
          <w:szCs w:val="24"/>
        </w:rPr>
      </w:pPr>
      <w:r>
        <w:rPr>
          <w:szCs w:val="24"/>
        </w:rPr>
        <w:t xml:space="preserve">3) rozporządzenia Ministra Infrastruktury z dnia 18 maja 2004 r. w sprawie określenia metod </w:t>
      </w:r>
      <w:r w:rsidR="008654EC">
        <w:rPr>
          <w:szCs w:val="24"/>
        </w:rPr>
        <w:t xml:space="preserve">              </w:t>
      </w:r>
      <w:r>
        <w:rPr>
          <w:szCs w:val="24"/>
        </w:rPr>
        <w:t>i podstaw sporządzania kosztorysu inwestorskiego, obliczania planowanych kosztów prac projektowych oraz planowanych kosztów robót budowlanych określonych w programie funkcjonalno-użytkowym (Dz. U. z 2004, Nr 130, poz. 1389),</w:t>
      </w:r>
    </w:p>
    <w:p w:rsidR="000C7456" w:rsidRDefault="000C7456" w:rsidP="009E0F96">
      <w:pPr>
        <w:widowControl w:val="0"/>
        <w:spacing w:line="276" w:lineRule="auto"/>
        <w:ind w:left="194" w:right="172"/>
        <w:rPr>
          <w:szCs w:val="24"/>
        </w:rPr>
      </w:pPr>
      <w:r>
        <w:rPr>
          <w:szCs w:val="24"/>
        </w:rPr>
        <w:t xml:space="preserve">4) rozporządzenia Ministra Infrastruktury z dnia 12 kwietnia 2002r. w sprawie warunków technicznych, jakim powinny odpowiadać budynki i ich usytuowanie (Dz. U. Nr 75, poz. 690 </w:t>
      </w:r>
      <w:r w:rsidR="008654EC">
        <w:rPr>
          <w:szCs w:val="24"/>
        </w:rPr>
        <w:t xml:space="preserve"> </w:t>
      </w:r>
      <w:r>
        <w:rPr>
          <w:szCs w:val="24"/>
        </w:rPr>
        <w:t>ze zm.),</w:t>
      </w:r>
    </w:p>
    <w:p w:rsidR="000C7456" w:rsidRDefault="000C7456" w:rsidP="009E0F96">
      <w:pPr>
        <w:widowControl w:val="0"/>
        <w:spacing w:line="276" w:lineRule="auto"/>
        <w:ind w:right="172"/>
        <w:rPr>
          <w:szCs w:val="24"/>
        </w:rPr>
      </w:pPr>
      <w:r>
        <w:rPr>
          <w:szCs w:val="24"/>
        </w:rPr>
        <w:t xml:space="preserve">    5) rozporządzenia Ministra Spraw Wewnętrznych i Administracji z dnia 7 czerwca 2010r. </w:t>
      </w:r>
      <w:r w:rsidR="008654EC">
        <w:rPr>
          <w:szCs w:val="24"/>
        </w:rPr>
        <w:t xml:space="preserve">            </w:t>
      </w:r>
      <w:r>
        <w:rPr>
          <w:szCs w:val="24"/>
        </w:rPr>
        <w:t xml:space="preserve">w sprawie ochrony przeciwpożarowej budynków, innych obiektów budowlanych i terenów </w:t>
      </w:r>
      <w:r w:rsidR="008654EC">
        <w:rPr>
          <w:szCs w:val="24"/>
        </w:rPr>
        <w:t xml:space="preserve">             </w:t>
      </w:r>
      <w:r>
        <w:rPr>
          <w:szCs w:val="24"/>
        </w:rPr>
        <w:t>(Dz. U. Nr 109, poz. 719),</w:t>
      </w:r>
    </w:p>
    <w:p w:rsidR="000C7456" w:rsidRDefault="000C7456" w:rsidP="009E0F96">
      <w:pPr>
        <w:widowControl w:val="0"/>
        <w:spacing w:line="276" w:lineRule="auto"/>
        <w:ind w:left="719" w:right="9" w:hanging="293"/>
        <w:rPr>
          <w:szCs w:val="24"/>
        </w:rPr>
      </w:pPr>
      <w:r>
        <w:rPr>
          <w:szCs w:val="24"/>
        </w:rPr>
        <w:t xml:space="preserve">6) obowiązującymi normami oraz zasadami wiedzy technicznej. </w:t>
      </w:r>
    </w:p>
    <w:p w:rsidR="000C7456" w:rsidRDefault="000C7456" w:rsidP="009E0F96">
      <w:pPr>
        <w:pStyle w:val="NormalnyWeb"/>
        <w:spacing w:before="0" w:after="0" w:line="276" w:lineRule="auto"/>
        <w:ind w:hanging="9"/>
        <w:jc w:val="both"/>
      </w:pPr>
      <w:r>
        <w:t xml:space="preserve">4. </w:t>
      </w:r>
      <w:r>
        <w:rPr>
          <w:rFonts w:eastAsia="MS Mincho"/>
        </w:rPr>
        <w:t>Przedmiot umowy obejmuje ponadto:</w:t>
      </w:r>
    </w:p>
    <w:p w:rsidR="000C7456" w:rsidRDefault="000C7456" w:rsidP="009E0F96">
      <w:pPr>
        <w:pStyle w:val="NormalnyWeb"/>
        <w:numPr>
          <w:ilvl w:val="0"/>
          <w:numId w:val="7"/>
        </w:numPr>
        <w:tabs>
          <w:tab w:val="left" w:pos="900"/>
        </w:tabs>
        <w:spacing w:before="0" w:after="0" w:line="276" w:lineRule="auto"/>
        <w:ind w:left="900"/>
        <w:jc w:val="both"/>
      </w:pPr>
      <w:r>
        <w:t>niezwłoczne udzielanie pisemnych wyjaśnień dotyczących wykonanej dokumentacji objętej przedmiotem umowy w trakcie przygotowywania i przeprowadzania procedury przetargowej na wykonanie robót budowlanych na podstawie dokumentacji objętej przedmiotem umowy</w:t>
      </w:r>
      <w:r w:rsidR="004A0BC4">
        <w:t xml:space="preserve"> oraz w trakcie trwania prac budowlanych</w:t>
      </w:r>
      <w:r>
        <w:t>,</w:t>
      </w:r>
    </w:p>
    <w:p w:rsidR="000C7456" w:rsidRDefault="000C7456" w:rsidP="009E0F96">
      <w:pPr>
        <w:numPr>
          <w:ilvl w:val="0"/>
          <w:numId w:val="7"/>
        </w:numPr>
        <w:tabs>
          <w:tab w:val="left" w:pos="900"/>
        </w:tabs>
        <w:spacing w:line="276" w:lineRule="auto"/>
        <w:ind w:left="900"/>
        <w:rPr>
          <w:szCs w:val="24"/>
        </w:rPr>
      </w:pPr>
      <w:r>
        <w:rPr>
          <w:szCs w:val="24"/>
        </w:rPr>
        <w:t xml:space="preserve">terminowe uzupełnienia i poprawienia dokumentacji wg zaleceń jednostek </w:t>
      </w:r>
    </w:p>
    <w:p w:rsidR="000C7456" w:rsidRDefault="000C7456" w:rsidP="009E0F96">
      <w:pPr>
        <w:spacing w:line="276" w:lineRule="auto"/>
        <w:rPr>
          <w:szCs w:val="24"/>
        </w:rPr>
      </w:pPr>
      <w:r>
        <w:rPr>
          <w:szCs w:val="24"/>
        </w:rPr>
        <w:t xml:space="preserve">               uzgadniających oraz wszelkich innych organów i podmiotów działających w ramach </w:t>
      </w:r>
    </w:p>
    <w:p w:rsidR="000C7456" w:rsidRDefault="000C7456" w:rsidP="009E0F96">
      <w:pPr>
        <w:spacing w:line="276" w:lineRule="auto"/>
        <w:rPr>
          <w:rFonts w:eastAsia="MS Mincho"/>
          <w:sz w:val="22"/>
          <w:szCs w:val="22"/>
        </w:rPr>
      </w:pPr>
      <w:r>
        <w:rPr>
          <w:szCs w:val="24"/>
        </w:rPr>
        <w:t xml:space="preserve">               swoich uprawnień i kompetencji,</w:t>
      </w:r>
    </w:p>
    <w:p w:rsidR="000C7456" w:rsidRPr="002613FA" w:rsidRDefault="000C7456" w:rsidP="008654EC">
      <w:pPr>
        <w:pStyle w:val="NormalnyWeb"/>
        <w:tabs>
          <w:tab w:val="left" w:pos="900"/>
        </w:tabs>
        <w:spacing w:before="0" w:after="0" w:line="276" w:lineRule="auto"/>
        <w:ind w:left="565" w:hanging="9"/>
        <w:jc w:val="both"/>
      </w:pPr>
      <w:r>
        <w:rPr>
          <w:rFonts w:eastAsia="MS Mincho"/>
          <w:sz w:val="22"/>
          <w:szCs w:val="22"/>
        </w:rPr>
        <w:t xml:space="preserve">3)   </w:t>
      </w:r>
      <w:r>
        <w:rPr>
          <w:rFonts w:eastAsia="MS Mincho"/>
        </w:rPr>
        <w:t xml:space="preserve">pełnienie nadzoru autorskiego podczas realizacji inwestycji (robót budowlanych) </w:t>
      </w:r>
      <w:r w:rsidR="008654EC">
        <w:rPr>
          <w:rFonts w:eastAsia="MS Mincho"/>
        </w:rPr>
        <w:t xml:space="preserve">                  </w:t>
      </w:r>
      <w:r>
        <w:rPr>
          <w:rFonts w:eastAsia="MS Mincho"/>
        </w:rPr>
        <w:t xml:space="preserve">na </w:t>
      </w:r>
      <w:r w:rsidR="008654EC">
        <w:rPr>
          <w:rFonts w:eastAsia="MS Mincho"/>
        </w:rPr>
        <w:t>p</w:t>
      </w:r>
      <w:r>
        <w:rPr>
          <w:rFonts w:eastAsia="MS Mincho"/>
        </w:rPr>
        <w:t>odstawie opracowanej dokumentacji projektowej, uzgadniania możliwości wprowadzenia</w:t>
      </w:r>
      <w:r>
        <w:t xml:space="preserve"> </w:t>
      </w:r>
      <w:r>
        <w:rPr>
          <w:rFonts w:eastAsia="MS Mincho"/>
        </w:rPr>
        <w:t>rozwiązań zamiennych w stosunku do przewidzianych w dokumentacji projektowej</w:t>
      </w:r>
      <w:r w:rsidR="0067462A">
        <w:t xml:space="preserve"> nieodpłatnie</w:t>
      </w:r>
      <w:r>
        <w:t>.</w:t>
      </w:r>
    </w:p>
    <w:p w:rsidR="000C7456" w:rsidRDefault="000C7456" w:rsidP="004A6565">
      <w:pPr>
        <w:pStyle w:val="NormalnyWeb"/>
        <w:tabs>
          <w:tab w:val="left" w:pos="900"/>
        </w:tabs>
        <w:spacing w:before="0" w:after="0" w:line="276" w:lineRule="auto"/>
        <w:ind w:left="-9" w:firstLine="9"/>
        <w:jc w:val="both"/>
      </w:pPr>
      <w:r>
        <w:rPr>
          <w:sz w:val="22"/>
          <w:szCs w:val="22"/>
        </w:rPr>
        <w:t xml:space="preserve">  </w:t>
      </w:r>
      <w:r>
        <w:t xml:space="preserve">5. Projekt budowlany winien zawierać wszystkie uzgodnienia wymagane przepisami prawa, opinie             </w:t>
      </w:r>
    </w:p>
    <w:p w:rsidR="000C7456" w:rsidRDefault="000C7456" w:rsidP="009E0F96">
      <w:pPr>
        <w:pStyle w:val="NormalnyWeb"/>
        <w:tabs>
          <w:tab w:val="left" w:pos="900"/>
        </w:tabs>
        <w:spacing w:before="0" w:after="0" w:line="276" w:lineRule="auto"/>
        <w:ind w:left="-9" w:hanging="380"/>
        <w:jc w:val="both"/>
      </w:pPr>
      <w:r>
        <w:t xml:space="preserve">      i zatwierdzenia potrzebne do uzyskania pozwolenia na budowę </w:t>
      </w:r>
      <w:r w:rsidR="0067462A">
        <w:t xml:space="preserve">lub zgłoszenia robót </w:t>
      </w:r>
      <w:r w:rsidR="008654EC">
        <w:t xml:space="preserve">                            </w:t>
      </w:r>
      <w:r w:rsidR="0067462A">
        <w:t>nie wymagających pozwolenia na budowę.</w:t>
      </w:r>
    </w:p>
    <w:p w:rsidR="000C7456" w:rsidRPr="00DC24E5" w:rsidRDefault="000C7456" w:rsidP="009E0F96">
      <w:pPr>
        <w:autoSpaceDE w:val="0"/>
        <w:spacing w:line="276" w:lineRule="auto"/>
        <w:ind w:left="720" w:hanging="720"/>
        <w:rPr>
          <w:color w:val="FF0000"/>
          <w:szCs w:val="24"/>
        </w:rPr>
      </w:pPr>
      <w:r>
        <w:rPr>
          <w:szCs w:val="24"/>
        </w:rPr>
        <w:t xml:space="preserve">  </w:t>
      </w:r>
      <w:r>
        <w:rPr>
          <w:rFonts w:eastAsia="Arial"/>
          <w:szCs w:val="24"/>
        </w:rPr>
        <w:t>6</w:t>
      </w:r>
      <w:r>
        <w:rPr>
          <w:szCs w:val="24"/>
        </w:rPr>
        <w:t>. Wszystkie opracowania należy wykonać i dost</w:t>
      </w:r>
      <w:r w:rsidR="009E12C5">
        <w:rPr>
          <w:szCs w:val="24"/>
        </w:rPr>
        <w:t>arczyć Zamawiającem</w:t>
      </w:r>
      <w:r w:rsidR="00017C63">
        <w:rPr>
          <w:szCs w:val="24"/>
        </w:rPr>
        <w:t xml:space="preserve">u w ilościach określonych </w:t>
      </w:r>
      <w:r w:rsidR="00017C63" w:rsidRPr="00E11353">
        <w:rPr>
          <w:szCs w:val="24"/>
        </w:rPr>
        <w:t xml:space="preserve">w </w:t>
      </w:r>
      <w:r w:rsidR="009E12C5" w:rsidRPr="00E11353">
        <w:rPr>
          <w:szCs w:val="24"/>
        </w:rPr>
        <w:t xml:space="preserve"> § 1  pkt. 2</w:t>
      </w:r>
      <w:r w:rsidR="00BF74C7" w:rsidRPr="00E11353">
        <w:rPr>
          <w:szCs w:val="24"/>
        </w:rPr>
        <w:t>.1 i 2.2</w:t>
      </w:r>
      <w:r w:rsidRPr="00E11353">
        <w:rPr>
          <w:szCs w:val="24"/>
        </w:rPr>
        <w:t>.</w:t>
      </w:r>
    </w:p>
    <w:p w:rsidR="008654EC" w:rsidRDefault="008654EC" w:rsidP="008654EC">
      <w:pPr>
        <w:autoSpaceDE w:val="0"/>
        <w:spacing w:line="276" w:lineRule="auto"/>
        <w:ind w:left="720" w:hanging="720"/>
        <w:jc w:val="center"/>
        <w:rPr>
          <w:b/>
          <w:szCs w:val="24"/>
        </w:rPr>
      </w:pPr>
    </w:p>
    <w:p w:rsidR="004A6565" w:rsidRDefault="004A6565" w:rsidP="008654EC">
      <w:pPr>
        <w:autoSpaceDE w:val="0"/>
        <w:spacing w:line="276" w:lineRule="auto"/>
        <w:ind w:left="720" w:hanging="720"/>
        <w:jc w:val="center"/>
        <w:rPr>
          <w:b/>
          <w:szCs w:val="24"/>
        </w:rPr>
      </w:pPr>
    </w:p>
    <w:p w:rsidR="004A6565" w:rsidRDefault="004A6565" w:rsidP="008654EC">
      <w:pPr>
        <w:autoSpaceDE w:val="0"/>
        <w:spacing w:line="276" w:lineRule="auto"/>
        <w:ind w:left="720" w:hanging="720"/>
        <w:jc w:val="center"/>
        <w:rPr>
          <w:b/>
          <w:szCs w:val="24"/>
        </w:rPr>
      </w:pPr>
    </w:p>
    <w:p w:rsidR="004A6565" w:rsidRDefault="004A6565" w:rsidP="008654EC">
      <w:pPr>
        <w:autoSpaceDE w:val="0"/>
        <w:spacing w:line="276" w:lineRule="auto"/>
        <w:ind w:left="720" w:hanging="720"/>
        <w:jc w:val="center"/>
        <w:rPr>
          <w:b/>
          <w:szCs w:val="24"/>
        </w:rPr>
      </w:pPr>
    </w:p>
    <w:p w:rsidR="00B34D67" w:rsidRDefault="000C7456" w:rsidP="008654EC">
      <w:pPr>
        <w:autoSpaceDE w:val="0"/>
        <w:spacing w:line="276" w:lineRule="auto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§ 2.</w:t>
      </w:r>
    </w:p>
    <w:p w:rsidR="004A6565" w:rsidRDefault="004A6565" w:rsidP="004A6565">
      <w:pPr>
        <w:spacing w:line="276" w:lineRule="auto"/>
        <w:rPr>
          <w:szCs w:val="24"/>
        </w:rPr>
      </w:pPr>
      <w:r>
        <w:rPr>
          <w:szCs w:val="24"/>
        </w:rPr>
        <w:t xml:space="preserve">Termin wykonania zamówienia określa się do </w:t>
      </w:r>
      <w:r w:rsidR="002118A6">
        <w:rPr>
          <w:szCs w:val="24"/>
        </w:rPr>
        <w:t>30.04</w:t>
      </w:r>
      <w:r w:rsidR="00F5021F">
        <w:rPr>
          <w:szCs w:val="24"/>
        </w:rPr>
        <w:t>.2020r</w:t>
      </w:r>
    </w:p>
    <w:p w:rsidR="00B34D67" w:rsidRDefault="000C7456" w:rsidP="008654EC">
      <w:pPr>
        <w:spacing w:line="276" w:lineRule="auto"/>
        <w:ind w:left="540" w:hanging="540"/>
        <w:jc w:val="center"/>
        <w:rPr>
          <w:szCs w:val="24"/>
        </w:rPr>
      </w:pPr>
      <w:r>
        <w:rPr>
          <w:b/>
          <w:szCs w:val="24"/>
        </w:rPr>
        <w:t>§ 3</w:t>
      </w:r>
      <w:r>
        <w:rPr>
          <w:szCs w:val="24"/>
        </w:rPr>
        <w:t>.</w:t>
      </w:r>
    </w:p>
    <w:p w:rsidR="000C7456" w:rsidRDefault="000C7456" w:rsidP="004A6565">
      <w:pPr>
        <w:spacing w:line="276" w:lineRule="auto"/>
        <w:ind w:left="426" w:hanging="426"/>
        <w:rPr>
          <w:szCs w:val="24"/>
        </w:rPr>
      </w:pPr>
      <w:r>
        <w:rPr>
          <w:szCs w:val="24"/>
        </w:rPr>
        <w:t>1.</w:t>
      </w:r>
      <w:r>
        <w:rPr>
          <w:color w:val="FF0000"/>
          <w:szCs w:val="24"/>
        </w:rPr>
        <w:t xml:space="preserve"> </w:t>
      </w:r>
      <w:r>
        <w:rPr>
          <w:szCs w:val="24"/>
        </w:rPr>
        <w:t>Wykonawca zobowiązuje się do dostarczenia kompletnego przedmiotu umowy</w:t>
      </w:r>
      <w:r>
        <w:rPr>
          <w:color w:val="FF0000"/>
          <w:szCs w:val="24"/>
        </w:rPr>
        <w:t xml:space="preserve"> </w:t>
      </w:r>
      <w:r>
        <w:rPr>
          <w:szCs w:val="24"/>
        </w:rPr>
        <w:t>do siedziby Zamawia</w:t>
      </w:r>
      <w:r w:rsidR="0084211A">
        <w:rPr>
          <w:szCs w:val="24"/>
        </w:rPr>
        <w:t xml:space="preserve">jącego </w:t>
      </w:r>
      <w:proofErr w:type="spellStart"/>
      <w:r w:rsidR="0084211A">
        <w:rPr>
          <w:szCs w:val="24"/>
        </w:rPr>
        <w:t>tj</w:t>
      </w:r>
      <w:proofErr w:type="spellEnd"/>
      <w:r w:rsidR="0084211A">
        <w:rPr>
          <w:szCs w:val="24"/>
        </w:rPr>
        <w:t xml:space="preserve"> : </w:t>
      </w:r>
      <w:r w:rsidR="004A0BC4">
        <w:rPr>
          <w:szCs w:val="24"/>
        </w:rPr>
        <w:t>ul. Mickiewicza 13 11-430 Korsze.</w:t>
      </w:r>
    </w:p>
    <w:p w:rsidR="000C7456" w:rsidRDefault="000C7456" w:rsidP="009E0F96">
      <w:pPr>
        <w:spacing w:line="276" w:lineRule="auto"/>
        <w:ind w:left="389" w:hanging="231"/>
        <w:rPr>
          <w:szCs w:val="24"/>
        </w:rPr>
      </w:pPr>
      <w:r>
        <w:rPr>
          <w:szCs w:val="24"/>
        </w:rPr>
        <w:t>2. Dokumentem potwierdzającym realizację zadania są protok</w:t>
      </w:r>
      <w:r w:rsidR="0084211A">
        <w:rPr>
          <w:szCs w:val="24"/>
        </w:rPr>
        <w:t xml:space="preserve">oły zdawczo – odbiorcze,  </w:t>
      </w:r>
      <w:r>
        <w:rPr>
          <w:szCs w:val="24"/>
        </w:rPr>
        <w:t xml:space="preserve"> podpisane przez Projektanta</w:t>
      </w:r>
      <w:r w:rsidR="0067462A">
        <w:rPr>
          <w:szCs w:val="24"/>
        </w:rPr>
        <w:t>/ Wykonawcę</w:t>
      </w:r>
      <w:r>
        <w:rPr>
          <w:szCs w:val="24"/>
        </w:rPr>
        <w:t xml:space="preserve"> oraz przedstawicieli Zamawiającego, zawierające oświadczenia Projektanta</w:t>
      </w:r>
      <w:r w:rsidR="0067462A">
        <w:rPr>
          <w:szCs w:val="24"/>
        </w:rPr>
        <w:t>/ Wykonawcy, że p</w:t>
      </w:r>
      <w:r>
        <w:rPr>
          <w:szCs w:val="24"/>
        </w:rPr>
        <w:t xml:space="preserve">rzedmiot umowy został opracowany zgodnie </w:t>
      </w:r>
      <w:r w:rsidR="004A6565">
        <w:rPr>
          <w:szCs w:val="24"/>
        </w:rPr>
        <w:t xml:space="preserve">              </w:t>
      </w:r>
      <w:r>
        <w:rPr>
          <w:szCs w:val="24"/>
        </w:rPr>
        <w:t>z umową, obowiązującymi przepisami prawa oraz że jest kompletny ze względu na cel, któremu ma służyć.</w:t>
      </w:r>
    </w:p>
    <w:p w:rsidR="000C7456" w:rsidRDefault="000C7456" w:rsidP="009E0F96">
      <w:pPr>
        <w:widowControl w:val="0"/>
        <w:spacing w:line="276" w:lineRule="auto"/>
        <w:ind w:left="388" w:right="24" w:hanging="315"/>
        <w:rPr>
          <w:szCs w:val="24"/>
        </w:rPr>
      </w:pPr>
      <w:r>
        <w:rPr>
          <w:szCs w:val="24"/>
        </w:rPr>
        <w:t xml:space="preserve"> 3. W przypadku stwierdzenia w dokumentacji projektowej lub kosztorysowej wady - Wykonawca winien ją usunąć w odpowiednim, wyznaczonym przez Zamawiającego terminie nie dłuższym niż 7 dni od momentu zgłoszenia konieczności poprawienia dokumentacji projektowej, </w:t>
      </w:r>
      <w:r>
        <w:rPr>
          <w:szCs w:val="24"/>
        </w:rPr>
        <w:lastRenderedPageBreak/>
        <w:t xml:space="preserve">kosztorysowej lub specyfikacji technicznych wykonania i odbioru robót budowlanych, chyba że strony postanowią inaczej. Usunięcie wady musi być potwierdzone protokolarnie przez Zamawiającego i Wykonawcę                                                                  </w:t>
      </w:r>
    </w:p>
    <w:p w:rsidR="000C7456" w:rsidRDefault="000C7456" w:rsidP="009E0F96">
      <w:pPr>
        <w:spacing w:line="276" w:lineRule="auto"/>
        <w:rPr>
          <w:b/>
          <w:szCs w:val="24"/>
        </w:rPr>
      </w:pPr>
      <w:r>
        <w:rPr>
          <w:szCs w:val="24"/>
        </w:rPr>
        <w:t xml:space="preserve">  4. Wszystkie materiały niezbędne do projektowania projektant</w:t>
      </w:r>
      <w:r w:rsidR="0067462A">
        <w:rPr>
          <w:szCs w:val="24"/>
        </w:rPr>
        <w:t>/wykonawca</w:t>
      </w:r>
      <w:r>
        <w:rPr>
          <w:szCs w:val="24"/>
        </w:rPr>
        <w:t xml:space="preserve"> uzyska na własny koszt.</w:t>
      </w:r>
    </w:p>
    <w:p w:rsidR="00B34D67" w:rsidRDefault="00CB7372" w:rsidP="008654EC">
      <w:pPr>
        <w:tabs>
          <w:tab w:val="left" w:pos="4275"/>
          <w:tab w:val="center" w:pos="4536"/>
        </w:tabs>
        <w:spacing w:line="276" w:lineRule="auto"/>
        <w:ind w:hanging="540"/>
        <w:jc w:val="center"/>
        <w:rPr>
          <w:b/>
          <w:szCs w:val="24"/>
        </w:rPr>
      </w:pPr>
      <w:r>
        <w:rPr>
          <w:b/>
          <w:szCs w:val="24"/>
        </w:rPr>
        <w:t>§ 4</w:t>
      </w:r>
      <w:r w:rsidR="000C7456">
        <w:rPr>
          <w:b/>
          <w:szCs w:val="24"/>
        </w:rPr>
        <w:t>.</w:t>
      </w:r>
    </w:p>
    <w:p w:rsidR="000C7456" w:rsidRDefault="000C7456" w:rsidP="004A6565">
      <w:pPr>
        <w:keepLines/>
        <w:autoSpaceDE w:val="0"/>
        <w:spacing w:line="276" w:lineRule="auto"/>
        <w:ind w:left="284" w:hanging="284"/>
        <w:rPr>
          <w:b/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color w:val="000000"/>
          <w:szCs w:val="24"/>
        </w:rPr>
        <w:t xml:space="preserve">Strony zgodnie postanawiają, że z chwilą wydania Zamawiającemu dokumentacji projektowej przechodzą na Zamawiającego wszelkie prawa autorskie związane z dokumentacją, którymi może dowolnie rozporządzać. </w:t>
      </w:r>
    </w:p>
    <w:p w:rsidR="000C7456" w:rsidRDefault="000C7456" w:rsidP="004A6565">
      <w:pPr>
        <w:keepLines/>
        <w:autoSpaceDE w:val="0"/>
        <w:spacing w:line="276" w:lineRule="auto"/>
        <w:ind w:left="284" w:hanging="284"/>
        <w:rPr>
          <w:szCs w:val="24"/>
        </w:rPr>
      </w:pPr>
      <w:r>
        <w:rPr>
          <w:szCs w:val="24"/>
        </w:rPr>
        <w:t>2. Zamawiający potwierdza, że znane mu są regulacje prawne w zakresie prawa autorskiego.</w:t>
      </w:r>
    </w:p>
    <w:p w:rsidR="000C7456" w:rsidRDefault="000C7456" w:rsidP="004A6565">
      <w:pPr>
        <w:keepLines/>
        <w:autoSpaceDE w:val="0"/>
        <w:spacing w:line="276" w:lineRule="auto"/>
        <w:ind w:left="284" w:hanging="284"/>
        <w:rPr>
          <w:szCs w:val="24"/>
        </w:rPr>
      </w:pPr>
      <w:r>
        <w:rPr>
          <w:szCs w:val="24"/>
        </w:rPr>
        <w:t>3. Wykonawca zapewnia, że wszelkie rozwiązania projektowe w przekazywanych zamawiającemu opracowaniach i projektach, nie naruszają interesów osób trzecich.</w:t>
      </w:r>
    </w:p>
    <w:p w:rsidR="000C7456" w:rsidRDefault="000C7456" w:rsidP="004A6565">
      <w:pPr>
        <w:keepLines/>
        <w:autoSpaceDE w:val="0"/>
        <w:spacing w:line="276" w:lineRule="auto"/>
        <w:ind w:left="284" w:hanging="284"/>
        <w:rPr>
          <w:szCs w:val="24"/>
        </w:rPr>
      </w:pPr>
      <w:r>
        <w:rPr>
          <w:szCs w:val="24"/>
        </w:rPr>
        <w:t>4.  Przekazane opracowania i projekty stanowiące przedmiot umowy mogą służyć tylko do   jednej realizacji, w zakresie i na lokalizacji określonej numerami działek i w tytule dokumentacji projektowej, na podstawie której uzyskano pozwolenie na budowę</w:t>
      </w:r>
    </w:p>
    <w:p w:rsidR="000C7456" w:rsidRDefault="000C7456" w:rsidP="004A6565">
      <w:pPr>
        <w:keepLines/>
        <w:autoSpaceDE w:val="0"/>
        <w:spacing w:line="276" w:lineRule="auto"/>
        <w:ind w:left="284" w:hanging="284"/>
        <w:rPr>
          <w:color w:val="000000"/>
          <w:sz w:val="16"/>
          <w:szCs w:val="16"/>
        </w:rPr>
      </w:pPr>
      <w:r>
        <w:rPr>
          <w:szCs w:val="24"/>
        </w:rPr>
        <w:t>5. Zamawiający zastrzega sobie prawo przekazania dokumentacji projektowej instytucji/przedsiębiorstwu realizującem</w:t>
      </w:r>
      <w:r w:rsidR="0084211A">
        <w:rPr>
          <w:szCs w:val="24"/>
        </w:rPr>
        <w:t xml:space="preserve">u </w:t>
      </w:r>
      <w:r w:rsidR="00B34D67">
        <w:rPr>
          <w:szCs w:val="24"/>
        </w:rPr>
        <w:t xml:space="preserve">zadanie innemu niż </w:t>
      </w:r>
      <w:r w:rsidR="004A0BC4">
        <w:rPr>
          <w:szCs w:val="24"/>
        </w:rPr>
        <w:t>Urząd Miejski w Korszach</w:t>
      </w:r>
    </w:p>
    <w:p w:rsidR="000C7456" w:rsidRDefault="000C7456" w:rsidP="009E0F96">
      <w:pPr>
        <w:keepLines/>
        <w:autoSpaceDE w:val="0"/>
        <w:spacing w:line="276" w:lineRule="auto"/>
        <w:ind w:left="540" w:hanging="540"/>
        <w:rPr>
          <w:color w:val="000000"/>
          <w:sz w:val="16"/>
          <w:szCs w:val="16"/>
        </w:rPr>
      </w:pPr>
    </w:p>
    <w:p w:rsidR="00B34D67" w:rsidRDefault="00CB7372" w:rsidP="008654EC">
      <w:pPr>
        <w:keepLines/>
        <w:autoSpaceDE w:val="0"/>
        <w:spacing w:line="276" w:lineRule="auto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§ 5</w:t>
      </w:r>
      <w:r w:rsidR="000C7456">
        <w:rPr>
          <w:b/>
          <w:szCs w:val="24"/>
        </w:rPr>
        <w:t>.</w:t>
      </w:r>
    </w:p>
    <w:p w:rsidR="000C7456" w:rsidRDefault="000C7456" w:rsidP="004A6565">
      <w:pPr>
        <w:keepLines/>
        <w:autoSpaceDE w:val="0"/>
        <w:spacing w:line="276" w:lineRule="auto"/>
        <w:ind w:left="284" w:hanging="284"/>
        <w:rPr>
          <w:szCs w:val="24"/>
        </w:rPr>
      </w:pPr>
      <w:r>
        <w:rPr>
          <w:color w:val="000000"/>
          <w:szCs w:val="24"/>
        </w:rPr>
        <w:t xml:space="preserve">1. </w:t>
      </w:r>
      <w:r>
        <w:rPr>
          <w:szCs w:val="24"/>
        </w:rPr>
        <w:t xml:space="preserve">Wykonawca jest uprawniony do zawarcia umowy o wykonanie części dokumentacji projektowej z innymi podmiotami, którym powierzy wykonanie części przedmiotu umowy wykazanych </w:t>
      </w:r>
      <w:r w:rsidR="009C1D60">
        <w:rPr>
          <w:szCs w:val="24"/>
        </w:rPr>
        <w:t xml:space="preserve">                   </w:t>
      </w:r>
      <w:r>
        <w:rPr>
          <w:szCs w:val="24"/>
        </w:rPr>
        <w:t>w załączonej przez Wykonawcę ofercie, posiadającym</w:t>
      </w:r>
      <w:r w:rsidR="004A0BC4">
        <w:rPr>
          <w:szCs w:val="24"/>
        </w:rPr>
        <w:t xml:space="preserve">i uprawnienia  </w:t>
      </w:r>
      <w:r>
        <w:rPr>
          <w:szCs w:val="24"/>
        </w:rPr>
        <w:t xml:space="preserve"> do projektowania, jeżeli nie spowoduje to wydłużenia czasu wykonania dokumentacji projektowej objętej przedmiotem niniejszej umowy, ani nie zwiększy kosztów wykonania dokumentacji.</w:t>
      </w:r>
    </w:p>
    <w:p w:rsidR="000C7456" w:rsidRDefault="000C7456" w:rsidP="004A6565">
      <w:pPr>
        <w:keepLines/>
        <w:numPr>
          <w:ilvl w:val="0"/>
          <w:numId w:val="9"/>
        </w:numPr>
        <w:tabs>
          <w:tab w:val="clear" w:pos="720"/>
        </w:tabs>
        <w:autoSpaceDE w:val="0"/>
        <w:spacing w:line="276" w:lineRule="auto"/>
        <w:ind w:left="284" w:hanging="284"/>
        <w:rPr>
          <w:szCs w:val="24"/>
        </w:rPr>
      </w:pPr>
      <w:r>
        <w:rPr>
          <w:szCs w:val="24"/>
        </w:rPr>
        <w:t>W przypadku , gdy przedmiot umowy będzie realizowany, zgodnie z informacją zawartą             w ofercie przy udziale Podwykonawców, Wykonawca dostarczy Zamawiającemu                        um</w:t>
      </w:r>
      <w:r w:rsidR="004A0BC4">
        <w:rPr>
          <w:szCs w:val="24"/>
        </w:rPr>
        <w:t>owę z Podwykonawcą w terminie 2</w:t>
      </w:r>
      <w:r>
        <w:rPr>
          <w:szCs w:val="24"/>
        </w:rPr>
        <w:t xml:space="preserve"> dni od daty jej zawarcia. Umowa musi zawierać</w:t>
      </w:r>
      <w:r w:rsidR="004A6565">
        <w:rPr>
          <w:szCs w:val="24"/>
        </w:rPr>
        <w:t xml:space="preserve">                    </w:t>
      </w:r>
      <w:r>
        <w:rPr>
          <w:szCs w:val="24"/>
        </w:rPr>
        <w:t>w szczególności: zakres prac, termin wykonania oraz wynagrodzenie.</w:t>
      </w:r>
    </w:p>
    <w:p w:rsidR="000C7456" w:rsidRDefault="000C7456" w:rsidP="004A6565">
      <w:pPr>
        <w:keepLines/>
        <w:numPr>
          <w:ilvl w:val="0"/>
          <w:numId w:val="10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Cs w:val="24"/>
        </w:rPr>
      </w:pPr>
      <w:r>
        <w:rPr>
          <w:szCs w:val="24"/>
        </w:rPr>
        <w:t>Wykonawca do wystawianej przez siebie dla Zamawiającego faktury VAT dostarczy dowód dokonania płatności dla Podwykonawców wraz z ich oświadczeniami, zgłoszonych                        i zaakceptowanych przez Zamawiającego, o uiszczeniu przez Wykonawcę wszelkich wymagalnych wierzytelności przysługujących Podwykonawcom, powstałych w związku                   z realizacją prac, będących przedmiotem zawartej umowy.</w:t>
      </w:r>
    </w:p>
    <w:p w:rsidR="000C7456" w:rsidRDefault="000C7456" w:rsidP="004A6565">
      <w:pPr>
        <w:pStyle w:val="NormalnyWeb"/>
        <w:numPr>
          <w:ilvl w:val="0"/>
          <w:numId w:val="10"/>
        </w:numPr>
        <w:tabs>
          <w:tab w:val="clear" w:pos="720"/>
          <w:tab w:val="num" w:pos="284"/>
        </w:tabs>
        <w:spacing w:before="0" w:after="0" w:line="276" w:lineRule="auto"/>
        <w:ind w:left="284" w:hanging="284"/>
        <w:jc w:val="both"/>
      </w:pPr>
      <w:r>
        <w:t xml:space="preserve">W razie odmowy zapłaty wynagrodzenia na rzecz Podwykonawcy, Wykonawca winien podać Zamawiającemu przyczyny odmowy oraz szczegółowo umotywować Zamawiającemu, </w:t>
      </w:r>
      <w:r w:rsidR="004A6565">
        <w:t xml:space="preserve">                </w:t>
      </w:r>
      <w:r>
        <w:t xml:space="preserve">iż nie narusza to prawa ani też warunków umowy. Zamawiającemu przysługuje w takiej sytuacji prawo szczegółowego zbadania wywiązywania się Wykonawcy z warunków umowy </w:t>
      </w:r>
      <w:r w:rsidR="004A6565">
        <w:t xml:space="preserve">                        </w:t>
      </w:r>
      <w:r>
        <w:t>z Podwykonawcą, oględzin przedmiotu umowy, a także domagania się od Podwykonawcy złożenia stosownych oświadczeń oraz udostępnienia dokumentów umowy.</w:t>
      </w:r>
    </w:p>
    <w:p w:rsidR="000C7456" w:rsidRDefault="000C7456" w:rsidP="004A6565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after="0" w:line="276" w:lineRule="auto"/>
        <w:ind w:left="284" w:hanging="284"/>
        <w:jc w:val="both"/>
      </w:pPr>
      <w:r>
        <w:t>W przypadku niedopełnienia obowiązku określonego w ust. 2 i 3 Zamawiający władny jest obniżyć kwotę płatności wynagrodzenia na rzecz Wykonawcy o kwotę należną Podwykonawcy zatrzymując ją jako zabezpieczenie na wypadek roszczeń Podwykonawcy.</w:t>
      </w:r>
    </w:p>
    <w:p w:rsidR="000C7456" w:rsidRDefault="000C7456" w:rsidP="004A6565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after="0" w:line="276" w:lineRule="auto"/>
        <w:ind w:left="284" w:hanging="284"/>
        <w:jc w:val="both"/>
      </w:pPr>
      <w:r>
        <w:t xml:space="preserve">Zamawiający ureguluje roszczenia Podwykonawcy w przypadku gdy nie otrzyma on należnego mu wynagrodzenia od Wykonawcy i zwróci się z takim wnioskiem (wezwaniem do zapłaty) </w:t>
      </w:r>
      <w:r w:rsidR="00A653E0">
        <w:t xml:space="preserve">             </w:t>
      </w:r>
      <w:r>
        <w:t>do Zamawiającego przedkładając niezbędne dokumenty potwierdzające wykonanie usługi projektowej.</w:t>
      </w:r>
    </w:p>
    <w:p w:rsidR="000C7456" w:rsidRDefault="000C7456" w:rsidP="004A6565">
      <w:pPr>
        <w:pStyle w:val="NormalnyWeb"/>
        <w:numPr>
          <w:ilvl w:val="0"/>
          <w:numId w:val="3"/>
        </w:numPr>
        <w:tabs>
          <w:tab w:val="clear" w:pos="360"/>
          <w:tab w:val="num" w:pos="284"/>
        </w:tabs>
        <w:spacing w:before="0" w:after="0" w:line="276" w:lineRule="auto"/>
        <w:ind w:left="284" w:hanging="284"/>
        <w:jc w:val="both"/>
      </w:pPr>
      <w:r>
        <w:lastRenderedPageBreak/>
        <w:t>Zmiana Podwykonawcy w trakcie realizacji umowy może nastąpić wyłącznie za zgodą Zamawiającego.</w:t>
      </w:r>
    </w:p>
    <w:p w:rsidR="000C7456" w:rsidRDefault="000C7456" w:rsidP="009E0F96">
      <w:pPr>
        <w:pStyle w:val="NormalnyWeb"/>
        <w:numPr>
          <w:ilvl w:val="0"/>
          <w:numId w:val="3"/>
        </w:numPr>
        <w:spacing w:before="0" w:after="0" w:line="276" w:lineRule="auto"/>
        <w:jc w:val="both"/>
      </w:pPr>
      <w:r>
        <w:t>Przy zawarciu przez Podwykonawcę umowy z dalszym Podwykonawcą przepisy ust. 1-6 stosuje się odpowiednio.</w:t>
      </w:r>
    </w:p>
    <w:p w:rsidR="000C7456" w:rsidRDefault="000C7456" w:rsidP="009E0F96">
      <w:pPr>
        <w:pStyle w:val="NormalnyWeb"/>
        <w:numPr>
          <w:ilvl w:val="0"/>
          <w:numId w:val="3"/>
        </w:numPr>
        <w:spacing w:before="0" w:after="0" w:line="276" w:lineRule="auto"/>
        <w:jc w:val="both"/>
      </w:pPr>
      <w:r>
        <w:t>W przypadku powierzenia wykonania części zamówienia innym podmiotom, Wykonawca zobowiązuje się do koordynacji prac projektowych wykonanych przez te podmioty i ponosi przed Zamawiającym odpowiedzialność za należyte wykonanie dokumentacji projektowej stanowiącej przedmiot zamówienia niniejszej umowy.</w:t>
      </w:r>
    </w:p>
    <w:p w:rsidR="000C7456" w:rsidRPr="008654EC" w:rsidRDefault="000C7456" w:rsidP="009E0F96">
      <w:pPr>
        <w:pStyle w:val="NormalnyWeb"/>
        <w:numPr>
          <w:ilvl w:val="0"/>
          <w:numId w:val="3"/>
        </w:numPr>
        <w:spacing w:before="0" w:after="0" w:line="276" w:lineRule="auto"/>
        <w:jc w:val="both"/>
        <w:rPr>
          <w:sz w:val="16"/>
          <w:szCs w:val="16"/>
        </w:rPr>
      </w:pPr>
      <w:r>
        <w:t>W razie powierzenia wykonania części prac projektowych innym podmiotom, Wykonawca zobowiązany jest do przejęcia</w:t>
      </w:r>
      <w:r w:rsidRPr="008654EC">
        <w:rPr>
          <w:rFonts w:eastAsia="MS Mincho"/>
        </w:rPr>
        <w:t xml:space="preserve"> praw autorskich majątkowych od tych </w:t>
      </w:r>
      <w:r>
        <w:t xml:space="preserve">podmiotów </w:t>
      </w:r>
      <w:r w:rsidRPr="008654EC">
        <w:rPr>
          <w:rFonts w:eastAsia="MS Mincho"/>
        </w:rPr>
        <w:t xml:space="preserve">w </w:t>
      </w:r>
      <w:r>
        <w:t>zakresie wynikającym z wykonanej dokumentacji i przeniesienie ich na Zamawiającego bez obowiązku zapłaty dodatkowego wynagrodzenia oraz zapewnienia sprawowania przez te podmioty nieodpłatnie nadzoru autorskiego w zakresie wynikającym z wykonanej dokumentacji.</w:t>
      </w:r>
    </w:p>
    <w:p w:rsidR="00B34D67" w:rsidRDefault="00CB7372" w:rsidP="008654EC">
      <w:pPr>
        <w:widowControl w:val="0"/>
        <w:spacing w:line="276" w:lineRule="auto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§ 6</w:t>
      </w:r>
      <w:r w:rsidR="000C7456">
        <w:rPr>
          <w:b/>
          <w:szCs w:val="24"/>
        </w:rPr>
        <w:t>.</w:t>
      </w:r>
    </w:p>
    <w:p w:rsidR="00F62390" w:rsidRDefault="000C7456" w:rsidP="004A6565">
      <w:pPr>
        <w:widowControl w:val="0"/>
        <w:numPr>
          <w:ilvl w:val="0"/>
          <w:numId w:val="18"/>
        </w:numPr>
        <w:spacing w:line="276" w:lineRule="auto"/>
        <w:rPr>
          <w:szCs w:val="24"/>
        </w:rPr>
      </w:pPr>
      <w:r>
        <w:rPr>
          <w:szCs w:val="24"/>
        </w:rPr>
        <w:t xml:space="preserve">Strony ustalają, że obowiązującą je formą wynagrodzenia za przedmiot umowy zgodnie            </w:t>
      </w:r>
      <w:r w:rsidR="00017C63">
        <w:rPr>
          <w:szCs w:val="24"/>
        </w:rPr>
        <w:t xml:space="preserve">     </w:t>
      </w:r>
      <w:r>
        <w:rPr>
          <w:szCs w:val="24"/>
        </w:rPr>
        <w:t>z ofertą Wykonawcy jest wynagrodzenie ryczałtowe uwzględniające wszelkie ryzyko mogące wystąpić w trakcie realizacji niniejszej umowy.</w:t>
      </w:r>
    </w:p>
    <w:p w:rsidR="00F62390" w:rsidRDefault="000C7456" w:rsidP="009E0F96">
      <w:pPr>
        <w:widowControl w:val="0"/>
        <w:numPr>
          <w:ilvl w:val="0"/>
          <w:numId w:val="18"/>
        </w:numPr>
        <w:spacing w:line="276" w:lineRule="auto"/>
        <w:rPr>
          <w:szCs w:val="24"/>
        </w:rPr>
      </w:pPr>
      <w:r w:rsidRPr="00F62390">
        <w:rPr>
          <w:szCs w:val="24"/>
        </w:rPr>
        <w:t xml:space="preserve">Wynagrodzenie ryczałtowe obejmuje również koszty uzyskania </w:t>
      </w:r>
      <w:r w:rsidR="00F62390">
        <w:rPr>
          <w:szCs w:val="24"/>
        </w:rPr>
        <w:t xml:space="preserve">wszelkich uzgodnień, </w:t>
      </w:r>
      <w:r w:rsidRPr="00F62390">
        <w:rPr>
          <w:szCs w:val="24"/>
        </w:rPr>
        <w:t>warunków, decyzji, map, itp. niezbędnych do prawidłowego wykonania przedmiotu</w:t>
      </w:r>
      <w:r w:rsidR="00F62390">
        <w:rPr>
          <w:szCs w:val="24"/>
        </w:rPr>
        <w:t xml:space="preserve"> </w:t>
      </w:r>
      <w:r w:rsidRPr="00F62390">
        <w:rPr>
          <w:szCs w:val="24"/>
        </w:rPr>
        <w:t>Umowy.</w:t>
      </w:r>
    </w:p>
    <w:p w:rsidR="007A777E" w:rsidRPr="00F62390" w:rsidRDefault="000C7456" w:rsidP="009E0F96">
      <w:pPr>
        <w:widowControl w:val="0"/>
        <w:numPr>
          <w:ilvl w:val="0"/>
          <w:numId w:val="18"/>
        </w:numPr>
        <w:spacing w:line="276" w:lineRule="auto"/>
        <w:rPr>
          <w:szCs w:val="24"/>
        </w:rPr>
      </w:pPr>
      <w:r w:rsidRPr="00F62390">
        <w:rPr>
          <w:szCs w:val="24"/>
        </w:rPr>
        <w:t>Za wykonanie przedmiotu umowy Zamawiający zobowiązuje się zapłacić Wykonawcy,</w:t>
      </w:r>
      <w:r w:rsidR="00F62390">
        <w:rPr>
          <w:szCs w:val="24"/>
        </w:rPr>
        <w:t xml:space="preserve"> </w:t>
      </w:r>
      <w:r w:rsidRPr="00F62390">
        <w:rPr>
          <w:szCs w:val="24"/>
        </w:rPr>
        <w:t xml:space="preserve">wynagrodzenie </w:t>
      </w:r>
      <w:r w:rsidR="00F62390" w:rsidRPr="00F62390">
        <w:rPr>
          <w:szCs w:val="24"/>
        </w:rPr>
        <w:t>za</w:t>
      </w:r>
      <w:r w:rsidR="0067462A" w:rsidRPr="00F62390">
        <w:rPr>
          <w:szCs w:val="24"/>
        </w:rPr>
        <w:t>:</w:t>
      </w:r>
    </w:p>
    <w:p w:rsidR="007A777E" w:rsidRPr="009D6B92" w:rsidRDefault="00F5021F" w:rsidP="009E0F96">
      <w:pPr>
        <w:spacing w:line="276" w:lineRule="auto"/>
        <w:rPr>
          <w:b/>
        </w:rPr>
      </w:pPr>
      <w:r>
        <w:rPr>
          <w:b/>
        </w:rPr>
        <w:t>Netto: ………………………….</w:t>
      </w:r>
      <w:r w:rsidR="007A777E" w:rsidRPr="009D6B92">
        <w:rPr>
          <w:b/>
        </w:rPr>
        <w:t xml:space="preserve">zł </w:t>
      </w:r>
    </w:p>
    <w:p w:rsidR="007A777E" w:rsidRPr="009D6B92" w:rsidRDefault="00CF083D" w:rsidP="009E0F96">
      <w:pPr>
        <w:spacing w:line="276" w:lineRule="auto"/>
        <w:rPr>
          <w:b/>
        </w:rPr>
      </w:pPr>
      <w:r>
        <w:rPr>
          <w:b/>
        </w:rPr>
        <w:t>podatek V</w:t>
      </w:r>
      <w:r w:rsidR="00F5021F">
        <w:rPr>
          <w:b/>
        </w:rPr>
        <w:t>AT 23% - ………….</w:t>
      </w:r>
      <w:r w:rsidR="007A777E" w:rsidRPr="009D6B92">
        <w:rPr>
          <w:b/>
        </w:rPr>
        <w:t>zł</w:t>
      </w:r>
    </w:p>
    <w:p w:rsidR="007A777E" w:rsidRPr="009D6B92" w:rsidRDefault="007A777E" w:rsidP="009E0F96">
      <w:pPr>
        <w:spacing w:line="276" w:lineRule="auto"/>
        <w:rPr>
          <w:b/>
        </w:rPr>
      </w:pPr>
      <w:r w:rsidRPr="009D6B92">
        <w:rPr>
          <w:b/>
        </w:rPr>
        <w:t>ce</w:t>
      </w:r>
      <w:r w:rsidR="00F5021F">
        <w:rPr>
          <w:b/>
        </w:rPr>
        <w:t>na brutto: …………………..</w:t>
      </w:r>
      <w:r w:rsidR="00B24018">
        <w:rPr>
          <w:b/>
        </w:rPr>
        <w:t xml:space="preserve"> </w:t>
      </w:r>
      <w:r w:rsidRPr="009D6B92">
        <w:rPr>
          <w:b/>
        </w:rPr>
        <w:t>zł</w:t>
      </w:r>
    </w:p>
    <w:p w:rsidR="007A777E" w:rsidRDefault="00F5021F" w:rsidP="009E0F96">
      <w:pPr>
        <w:spacing w:line="276" w:lineRule="auto"/>
        <w:rPr>
          <w:b/>
        </w:rPr>
      </w:pPr>
      <w:r>
        <w:rPr>
          <w:b/>
        </w:rPr>
        <w:t>(słownie brutto: ……………………………………………………………….</w:t>
      </w:r>
      <w:r w:rsidR="00CF083D">
        <w:rPr>
          <w:b/>
        </w:rPr>
        <w:t>.</w:t>
      </w:r>
      <w:r w:rsidR="007A777E" w:rsidRPr="009D6B92">
        <w:rPr>
          <w:b/>
        </w:rPr>
        <w:t>)</w:t>
      </w:r>
    </w:p>
    <w:p w:rsidR="00F62390" w:rsidRDefault="000C7456" w:rsidP="009E0F96">
      <w:pPr>
        <w:tabs>
          <w:tab w:val="left" w:pos="546"/>
        </w:tabs>
        <w:spacing w:line="276" w:lineRule="auto"/>
        <w:rPr>
          <w:szCs w:val="24"/>
        </w:rPr>
      </w:pPr>
      <w:r>
        <w:rPr>
          <w:szCs w:val="24"/>
        </w:rPr>
        <w:t>na  podstawie  wystawionej   przez  Wykonawcę  faktury/rachunku i na  wskazane prz</w:t>
      </w:r>
      <w:r w:rsidR="00D2746E">
        <w:rPr>
          <w:szCs w:val="24"/>
        </w:rPr>
        <w:t>ez niego konto, w terminie do 30</w:t>
      </w:r>
      <w:r>
        <w:rPr>
          <w:szCs w:val="24"/>
        </w:rPr>
        <w:t xml:space="preserve">-tu dni od daty dostarczenia </w:t>
      </w:r>
      <w:r w:rsidR="009C1D60" w:rsidRPr="00E11353">
        <w:rPr>
          <w:szCs w:val="24"/>
        </w:rPr>
        <w:t xml:space="preserve">prawidłowo wystawionej </w:t>
      </w:r>
      <w:r w:rsidRPr="00E11353">
        <w:rPr>
          <w:szCs w:val="24"/>
        </w:rPr>
        <w:t>faktury.</w:t>
      </w:r>
      <w:r>
        <w:rPr>
          <w:szCs w:val="24"/>
        </w:rPr>
        <w:t xml:space="preserve"> </w:t>
      </w:r>
    </w:p>
    <w:p w:rsidR="007A777E" w:rsidRDefault="007A777E" w:rsidP="009E0F96">
      <w:pPr>
        <w:tabs>
          <w:tab w:val="left" w:pos="546"/>
        </w:tabs>
        <w:spacing w:line="276" w:lineRule="auto"/>
        <w:ind w:left="194"/>
        <w:rPr>
          <w:szCs w:val="24"/>
        </w:rPr>
      </w:pPr>
    </w:p>
    <w:p w:rsidR="00F62390" w:rsidRPr="00F62390" w:rsidRDefault="00D2746E" w:rsidP="009E0F96">
      <w:pPr>
        <w:widowControl w:val="0"/>
        <w:numPr>
          <w:ilvl w:val="0"/>
          <w:numId w:val="18"/>
        </w:numPr>
        <w:spacing w:line="276" w:lineRule="auto"/>
        <w:rPr>
          <w:color w:val="000000"/>
          <w:szCs w:val="24"/>
        </w:rPr>
      </w:pPr>
      <w:r w:rsidRPr="00F62390">
        <w:rPr>
          <w:szCs w:val="24"/>
        </w:rPr>
        <w:t xml:space="preserve">Podstawą do wystawienia faktury </w:t>
      </w:r>
      <w:r w:rsidR="007A777E" w:rsidRPr="00F62390">
        <w:rPr>
          <w:szCs w:val="24"/>
        </w:rPr>
        <w:t>za</w:t>
      </w:r>
      <w:r w:rsidR="009E12C5" w:rsidRPr="00F62390">
        <w:rPr>
          <w:szCs w:val="24"/>
        </w:rPr>
        <w:t xml:space="preserve"> dokumentację wymienioną w § </w:t>
      </w:r>
      <w:r w:rsidR="00F5021F">
        <w:rPr>
          <w:szCs w:val="24"/>
        </w:rPr>
        <w:t>1</w:t>
      </w:r>
      <w:r w:rsidR="007A777E" w:rsidRPr="00F62390">
        <w:rPr>
          <w:szCs w:val="24"/>
        </w:rPr>
        <w:t>.</w:t>
      </w:r>
      <w:r w:rsidR="009E12C5" w:rsidRPr="00F62390">
        <w:rPr>
          <w:szCs w:val="24"/>
        </w:rPr>
        <w:t xml:space="preserve"> </w:t>
      </w:r>
      <w:r w:rsidR="007842D5">
        <w:rPr>
          <w:szCs w:val="24"/>
        </w:rPr>
        <w:t>pkt.</w:t>
      </w:r>
      <w:r w:rsidR="009E12C5" w:rsidRPr="00F62390">
        <w:rPr>
          <w:szCs w:val="24"/>
        </w:rPr>
        <w:t xml:space="preserve"> </w:t>
      </w:r>
      <w:r w:rsidR="00A653E0">
        <w:rPr>
          <w:szCs w:val="24"/>
        </w:rPr>
        <w:t>2.1</w:t>
      </w:r>
      <w:r w:rsidR="007A777E" w:rsidRPr="00F62390">
        <w:rPr>
          <w:szCs w:val="24"/>
        </w:rPr>
        <w:t>.</w:t>
      </w:r>
      <w:r w:rsidR="00A653E0">
        <w:rPr>
          <w:szCs w:val="24"/>
        </w:rPr>
        <w:t xml:space="preserve">                       </w:t>
      </w:r>
      <w:r w:rsidR="007A777E" w:rsidRPr="00F62390">
        <w:rPr>
          <w:szCs w:val="24"/>
        </w:rPr>
        <w:t xml:space="preserve"> </w:t>
      </w:r>
      <w:r w:rsidRPr="00F62390">
        <w:rPr>
          <w:szCs w:val="24"/>
        </w:rPr>
        <w:t>będzie podpisany pr</w:t>
      </w:r>
      <w:r w:rsidR="00F62390">
        <w:rPr>
          <w:szCs w:val="24"/>
        </w:rPr>
        <w:t xml:space="preserve">zez zamawiającego </w:t>
      </w:r>
      <w:r w:rsidRPr="00F62390">
        <w:rPr>
          <w:szCs w:val="24"/>
        </w:rPr>
        <w:t>protokół</w:t>
      </w:r>
      <w:r w:rsidR="000C7456" w:rsidRPr="00F62390">
        <w:rPr>
          <w:szCs w:val="24"/>
        </w:rPr>
        <w:t xml:space="preserve"> zdawczo-odbiorczy przekazania kompletnego przedmiotu umowy,</w:t>
      </w:r>
    </w:p>
    <w:p w:rsidR="00F62390" w:rsidRDefault="000C7456" w:rsidP="009E0F96">
      <w:pPr>
        <w:widowControl w:val="0"/>
        <w:numPr>
          <w:ilvl w:val="0"/>
          <w:numId w:val="18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W przypadku odstąpienia przez jedną ze stron od niniejszej umowy, wynagrodzenie </w:t>
      </w:r>
      <w:r w:rsidR="00A653E0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>z</w:t>
      </w:r>
      <w:r w:rsidR="007A777E">
        <w:rPr>
          <w:color w:val="000000"/>
          <w:szCs w:val="24"/>
        </w:rPr>
        <w:t>a</w:t>
      </w:r>
      <w:r w:rsidR="00F62390">
        <w:rPr>
          <w:color w:val="000000"/>
          <w:szCs w:val="24"/>
        </w:rPr>
        <w:t xml:space="preserve"> </w:t>
      </w:r>
      <w:r w:rsidRPr="00F62390">
        <w:rPr>
          <w:color w:val="000000"/>
          <w:szCs w:val="24"/>
        </w:rPr>
        <w:t>wykonane prace strony ustalają wspólnie</w:t>
      </w:r>
      <w:r w:rsidR="00F62390">
        <w:rPr>
          <w:color w:val="000000"/>
          <w:szCs w:val="24"/>
        </w:rPr>
        <w:t>.</w:t>
      </w:r>
    </w:p>
    <w:p w:rsidR="000C7456" w:rsidRPr="00A653E0" w:rsidRDefault="000C7456" w:rsidP="009E0F96">
      <w:pPr>
        <w:widowControl w:val="0"/>
        <w:numPr>
          <w:ilvl w:val="0"/>
          <w:numId w:val="18"/>
        </w:numPr>
        <w:spacing w:line="276" w:lineRule="auto"/>
        <w:rPr>
          <w:color w:val="000000"/>
          <w:szCs w:val="24"/>
        </w:rPr>
      </w:pPr>
      <w:r w:rsidRPr="00A653E0">
        <w:rPr>
          <w:color w:val="000000"/>
          <w:szCs w:val="24"/>
        </w:rPr>
        <w:t>Strony wyłączają możliwość przeniesienia wierzytelno</w:t>
      </w:r>
      <w:r w:rsidRPr="00A653E0">
        <w:rPr>
          <w:szCs w:val="24"/>
        </w:rPr>
        <w:t xml:space="preserve">ści wynikających z niniejszej umowy </w:t>
      </w:r>
      <w:r w:rsidR="00A653E0">
        <w:rPr>
          <w:szCs w:val="24"/>
        </w:rPr>
        <w:t xml:space="preserve">           </w:t>
      </w:r>
      <w:r w:rsidRPr="00A653E0">
        <w:rPr>
          <w:szCs w:val="24"/>
        </w:rPr>
        <w:t xml:space="preserve">na osoby trzecie bez zgody Zamawiającego wyrażonej w formie pisemnej pod rygorem nieważności. </w:t>
      </w:r>
    </w:p>
    <w:p w:rsidR="000C7456" w:rsidRDefault="000C7456" w:rsidP="009E0F96">
      <w:pPr>
        <w:spacing w:line="276" w:lineRule="auto"/>
        <w:ind w:left="787" w:hanging="722"/>
        <w:rPr>
          <w:b/>
          <w:szCs w:val="24"/>
        </w:rPr>
      </w:pPr>
    </w:p>
    <w:p w:rsidR="00B34D67" w:rsidRDefault="00CB7372" w:rsidP="00A653E0">
      <w:pPr>
        <w:spacing w:line="276" w:lineRule="auto"/>
        <w:ind w:left="540" w:hanging="540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Pr="0023122F">
        <w:rPr>
          <w:b/>
          <w:szCs w:val="24"/>
        </w:rPr>
        <w:t>7</w:t>
      </w:r>
      <w:r w:rsidR="000C7456" w:rsidRPr="0023122F">
        <w:rPr>
          <w:b/>
          <w:szCs w:val="24"/>
        </w:rPr>
        <w:t>.</w:t>
      </w:r>
    </w:p>
    <w:p w:rsidR="000C7456" w:rsidRDefault="000C7456" w:rsidP="00A653E0">
      <w:pPr>
        <w:spacing w:line="276" w:lineRule="auto"/>
        <w:ind w:left="284" w:hanging="284"/>
        <w:rPr>
          <w:color w:val="000000"/>
          <w:szCs w:val="24"/>
        </w:rPr>
      </w:pPr>
      <w:r w:rsidRPr="00A653E0">
        <w:rPr>
          <w:szCs w:val="24"/>
        </w:rPr>
        <w:t>1</w:t>
      </w:r>
      <w:r>
        <w:rPr>
          <w:szCs w:val="24"/>
        </w:rPr>
        <w:t>. W razi</w:t>
      </w:r>
      <w:r w:rsidR="0084211A">
        <w:rPr>
          <w:szCs w:val="24"/>
        </w:rPr>
        <w:t xml:space="preserve">e opóźnienia w wykonaniu </w:t>
      </w:r>
      <w:r>
        <w:rPr>
          <w:szCs w:val="24"/>
        </w:rPr>
        <w:t xml:space="preserve"> przedmiotu umowy Wykonawca zobowiązany jest do zapłaty kary umownej w wysokości 0,2 % wartości umowy </w:t>
      </w:r>
      <w:r w:rsidR="007A777E">
        <w:rPr>
          <w:szCs w:val="24"/>
        </w:rPr>
        <w:t xml:space="preserve">łącznie brutto </w:t>
      </w:r>
      <w:r>
        <w:rPr>
          <w:szCs w:val="24"/>
        </w:rPr>
        <w:t>za każdy dzień opóźnienia.</w:t>
      </w:r>
    </w:p>
    <w:p w:rsidR="000C7456" w:rsidRDefault="000C7456" w:rsidP="00A653E0">
      <w:pPr>
        <w:spacing w:line="276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 xml:space="preserve"> 2. W przypadku odstąpienia od umowy lub rozwiązania umowy strona, która ponosi za to winę zapłaci drugiej stronie karę umowną w wysokości 15 % wartości umowy</w:t>
      </w:r>
      <w:r w:rsidR="007A777E">
        <w:rPr>
          <w:color w:val="000000"/>
          <w:szCs w:val="24"/>
        </w:rPr>
        <w:t xml:space="preserve"> łącznie brutto</w:t>
      </w:r>
      <w:r>
        <w:rPr>
          <w:color w:val="000000"/>
          <w:szCs w:val="24"/>
        </w:rPr>
        <w:t>.</w:t>
      </w:r>
    </w:p>
    <w:p w:rsidR="0084211A" w:rsidRDefault="0084211A" w:rsidP="009E0F96">
      <w:pPr>
        <w:spacing w:line="276" w:lineRule="auto"/>
        <w:ind w:left="540" w:hanging="540"/>
        <w:rPr>
          <w:color w:val="000000"/>
          <w:szCs w:val="24"/>
        </w:rPr>
      </w:pPr>
      <w:r>
        <w:rPr>
          <w:color w:val="000000"/>
          <w:szCs w:val="24"/>
        </w:rPr>
        <w:t xml:space="preserve"> 3. </w:t>
      </w:r>
      <w:r w:rsidR="00A653E0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przyp</w:t>
      </w:r>
      <w:r w:rsidR="0023122F">
        <w:rPr>
          <w:color w:val="000000"/>
          <w:szCs w:val="24"/>
        </w:rPr>
        <w:t xml:space="preserve">adku naruszenia postanowień §  5  </w:t>
      </w:r>
      <w:r>
        <w:rPr>
          <w:color w:val="000000"/>
          <w:szCs w:val="24"/>
        </w:rPr>
        <w:t>wykonawca zapłaci karę umowną w wysokości</w:t>
      </w:r>
    </w:p>
    <w:p w:rsidR="0084211A" w:rsidRDefault="0084211A" w:rsidP="00A653E0">
      <w:pPr>
        <w:spacing w:line="276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 xml:space="preserve">     20%  wartości umowy</w:t>
      </w:r>
      <w:r w:rsidR="007A777E">
        <w:rPr>
          <w:color w:val="000000"/>
          <w:szCs w:val="24"/>
        </w:rPr>
        <w:t xml:space="preserve"> łącznie brutto</w:t>
      </w:r>
      <w:r>
        <w:rPr>
          <w:color w:val="000000"/>
          <w:szCs w:val="24"/>
        </w:rPr>
        <w:t>,</w:t>
      </w:r>
    </w:p>
    <w:p w:rsidR="000C7456" w:rsidRDefault="000C7456" w:rsidP="00A653E0">
      <w:pPr>
        <w:spacing w:line="276" w:lineRule="auto"/>
        <w:ind w:left="284" w:hanging="284"/>
        <w:rPr>
          <w:szCs w:val="24"/>
        </w:rPr>
      </w:pPr>
      <w:r>
        <w:rPr>
          <w:color w:val="000000"/>
          <w:szCs w:val="24"/>
        </w:rPr>
        <w:t xml:space="preserve"> </w:t>
      </w:r>
      <w:r w:rsidR="00A653E0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. </w:t>
      </w:r>
      <w:r>
        <w:rPr>
          <w:szCs w:val="24"/>
        </w:rPr>
        <w:t>Zamawiającemu przysługuje prawo do dochodzenia na zasadach ogólnych odszkodowania przewyższającego karę umowną.</w:t>
      </w:r>
    </w:p>
    <w:p w:rsidR="000C7456" w:rsidRDefault="000C7456" w:rsidP="00A653E0">
      <w:pPr>
        <w:spacing w:line="276" w:lineRule="auto"/>
        <w:ind w:left="284" w:hanging="284"/>
        <w:rPr>
          <w:szCs w:val="24"/>
        </w:rPr>
      </w:pPr>
      <w:r>
        <w:rPr>
          <w:szCs w:val="24"/>
        </w:rPr>
        <w:lastRenderedPageBreak/>
        <w:t xml:space="preserve"> </w:t>
      </w:r>
      <w:r w:rsidR="00A653E0">
        <w:rPr>
          <w:szCs w:val="24"/>
        </w:rPr>
        <w:t>5.</w:t>
      </w:r>
      <w:r>
        <w:rPr>
          <w:szCs w:val="24"/>
        </w:rPr>
        <w:t>Zamawiający zapłaci Wykonawcy kary umowne za zwłokę w zapłacie faktur w wysokości odsetek ustawowych.</w:t>
      </w:r>
    </w:p>
    <w:p w:rsidR="000C7456" w:rsidRDefault="000C7456" w:rsidP="009E0F96">
      <w:pPr>
        <w:spacing w:line="276" w:lineRule="auto"/>
        <w:ind w:left="540" w:hanging="540"/>
        <w:rPr>
          <w:szCs w:val="24"/>
        </w:rPr>
      </w:pPr>
      <w:r>
        <w:rPr>
          <w:szCs w:val="24"/>
        </w:rPr>
        <w:t xml:space="preserve"> </w:t>
      </w:r>
      <w:r w:rsidR="00A653E0">
        <w:rPr>
          <w:szCs w:val="24"/>
        </w:rPr>
        <w:t>6</w:t>
      </w:r>
      <w:r>
        <w:rPr>
          <w:szCs w:val="24"/>
        </w:rPr>
        <w:t>. Wykonawca wyraża zgodę na potrącenie kar umownych z faktur.</w:t>
      </w:r>
    </w:p>
    <w:p w:rsidR="000C7456" w:rsidRDefault="000C7456" w:rsidP="009E0F96">
      <w:pPr>
        <w:spacing w:line="276" w:lineRule="auto"/>
        <w:ind w:left="540" w:hanging="540"/>
        <w:rPr>
          <w:szCs w:val="24"/>
        </w:rPr>
      </w:pPr>
      <w:r>
        <w:rPr>
          <w:szCs w:val="24"/>
        </w:rPr>
        <w:t xml:space="preserve"> </w:t>
      </w:r>
      <w:r w:rsidR="00A653E0">
        <w:rPr>
          <w:szCs w:val="24"/>
        </w:rPr>
        <w:t>7.</w:t>
      </w:r>
      <w:r>
        <w:rPr>
          <w:szCs w:val="24"/>
        </w:rPr>
        <w:t xml:space="preserve"> Niezależnie od kar umownych, strony mogą dochodzić odszkodowania uzupełniającego na </w:t>
      </w:r>
    </w:p>
    <w:p w:rsidR="000C7456" w:rsidRDefault="000C7456" w:rsidP="009E0F96">
      <w:pPr>
        <w:spacing w:line="276" w:lineRule="auto"/>
        <w:rPr>
          <w:szCs w:val="24"/>
        </w:rPr>
      </w:pPr>
      <w:r>
        <w:rPr>
          <w:szCs w:val="24"/>
        </w:rPr>
        <w:t xml:space="preserve">     zasadach ogólnych, w przypadku, gdy wysokość szkody przekracza wysokość kar umownych.</w:t>
      </w:r>
    </w:p>
    <w:p w:rsidR="000C7456" w:rsidRDefault="000C7456" w:rsidP="009E0F96">
      <w:pPr>
        <w:spacing w:line="276" w:lineRule="auto"/>
        <w:ind w:left="540" w:hanging="540"/>
        <w:rPr>
          <w:szCs w:val="24"/>
        </w:rPr>
      </w:pPr>
    </w:p>
    <w:p w:rsidR="00B34D67" w:rsidRDefault="00CB7372" w:rsidP="007842D5">
      <w:pPr>
        <w:spacing w:line="276" w:lineRule="auto"/>
        <w:ind w:left="360" w:hanging="360"/>
        <w:jc w:val="center"/>
        <w:rPr>
          <w:b/>
          <w:szCs w:val="24"/>
        </w:rPr>
      </w:pPr>
      <w:r>
        <w:rPr>
          <w:b/>
          <w:szCs w:val="24"/>
        </w:rPr>
        <w:t>§ 8</w:t>
      </w:r>
      <w:r w:rsidR="000C7456" w:rsidRPr="0084211A">
        <w:rPr>
          <w:b/>
          <w:szCs w:val="24"/>
        </w:rPr>
        <w:t>.</w:t>
      </w:r>
    </w:p>
    <w:p w:rsidR="000C7456" w:rsidRPr="007842D5" w:rsidRDefault="000C7456" w:rsidP="007842D5">
      <w:pPr>
        <w:spacing w:line="276" w:lineRule="auto"/>
        <w:rPr>
          <w:szCs w:val="24"/>
        </w:rPr>
      </w:pPr>
      <w:r w:rsidRPr="007842D5">
        <w:rPr>
          <w:szCs w:val="24"/>
        </w:rPr>
        <w:t xml:space="preserve">W </w:t>
      </w:r>
      <w:r w:rsidR="008F7251" w:rsidRPr="007842D5">
        <w:rPr>
          <w:szCs w:val="24"/>
        </w:rPr>
        <w:t xml:space="preserve">razie zwłoki w wykonaniu </w:t>
      </w:r>
      <w:r w:rsidRPr="007842D5">
        <w:rPr>
          <w:szCs w:val="24"/>
        </w:rPr>
        <w:t xml:space="preserve"> przedmiotu umowy w </w:t>
      </w:r>
      <w:r w:rsidR="0023122F" w:rsidRPr="007842D5">
        <w:rPr>
          <w:szCs w:val="24"/>
        </w:rPr>
        <w:t>terminie określonym w § 2</w:t>
      </w:r>
      <w:r w:rsidRPr="007842D5">
        <w:rPr>
          <w:szCs w:val="24"/>
        </w:rPr>
        <w:t xml:space="preserve">, Zamawiającemu przysługuje prawo odstąpienia od umowy i naliczenia kar umownych, </w:t>
      </w:r>
      <w:r w:rsidR="0023122F" w:rsidRPr="007842D5">
        <w:rPr>
          <w:szCs w:val="24"/>
        </w:rPr>
        <w:t>o której mowa w § 7</w:t>
      </w:r>
      <w:r w:rsidRPr="007842D5">
        <w:rPr>
          <w:szCs w:val="24"/>
        </w:rPr>
        <w:t>.</w:t>
      </w:r>
      <w:r w:rsidR="008F7251" w:rsidRPr="007842D5">
        <w:rPr>
          <w:szCs w:val="24"/>
        </w:rPr>
        <w:t xml:space="preserve"> </w:t>
      </w:r>
    </w:p>
    <w:p w:rsidR="000C7456" w:rsidRDefault="000C7456" w:rsidP="009E0F96">
      <w:pPr>
        <w:spacing w:line="276" w:lineRule="auto"/>
        <w:ind w:left="360" w:hanging="360"/>
        <w:rPr>
          <w:szCs w:val="24"/>
        </w:rPr>
      </w:pPr>
    </w:p>
    <w:p w:rsidR="00B34D67" w:rsidRDefault="00CB7372" w:rsidP="007842D5">
      <w:pPr>
        <w:widowControl w:val="0"/>
        <w:spacing w:line="276" w:lineRule="auto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§9</w:t>
      </w:r>
      <w:r w:rsidR="000C7456">
        <w:rPr>
          <w:b/>
          <w:szCs w:val="24"/>
        </w:rPr>
        <w:t>.</w:t>
      </w:r>
    </w:p>
    <w:p w:rsidR="000C7456" w:rsidRDefault="000C7456" w:rsidP="007842D5">
      <w:pPr>
        <w:widowControl w:val="0"/>
        <w:spacing w:line="276" w:lineRule="auto"/>
        <w:ind w:left="284" w:hanging="284"/>
        <w:rPr>
          <w:szCs w:val="24"/>
        </w:rPr>
      </w:pPr>
      <w:r>
        <w:rPr>
          <w:szCs w:val="24"/>
        </w:rPr>
        <w:t xml:space="preserve">1. Wykonawca przekazuje Zamawiającemu prawa autorskie na wszystkich polach eksploatacji </w:t>
      </w:r>
      <w:r w:rsidR="007842D5">
        <w:rPr>
          <w:szCs w:val="24"/>
        </w:rPr>
        <w:t xml:space="preserve">             </w:t>
      </w:r>
      <w:r>
        <w:rPr>
          <w:szCs w:val="24"/>
        </w:rPr>
        <w:t>do przedmiotu niniejszej umowy.</w:t>
      </w:r>
    </w:p>
    <w:p w:rsidR="000C7456" w:rsidRDefault="000C7456" w:rsidP="007842D5">
      <w:pPr>
        <w:widowControl w:val="0"/>
        <w:spacing w:line="276" w:lineRule="auto"/>
        <w:ind w:left="284" w:hanging="562"/>
        <w:rPr>
          <w:szCs w:val="24"/>
        </w:rPr>
      </w:pPr>
      <w:r>
        <w:rPr>
          <w:szCs w:val="24"/>
        </w:rPr>
        <w:t xml:space="preserve">    2. Wynagrodzenie  Wykonawcy z  tytułu  przekazania  praw  </w:t>
      </w:r>
      <w:r w:rsidR="0023122F">
        <w:rPr>
          <w:szCs w:val="24"/>
        </w:rPr>
        <w:t>autorskich, o których mowa w § 4</w:t>
      </w:r>
      <w:r>
        <w:rPr>
          <w:szCs w:val="24"/>
        </w:rPr>
        <w:t xml:space="preserve"> , ujęte jest w kwocie wynagrodzenia za cały przedmiot umowy określony w § </w:t>
      </w:r>
      <w:r w:rsidR="0023122F">
        <w:rPr>
          <w:szCs w:val="24"/>
        </w:rPr>
        <w:t xml:space="preserve">1. </w:t>
      </w:r>
      <w:proofErr w:type="spellStart"/>
      <w:r w:rsidR="007842D5">
        <w:rPr>
          <w:szCs w:val="24"/>
        </w:rPr>
        <w:t>p</w:t>
      </w:r>
      <w:r w:rsidR="0023122F">
        <w:rPr>
          <w:szCs w:val="24"/>
        </w:rPr>
        <w:t>kt</w:t>
      </w:r>
      <w:proofErr w:type="spellEnd"/>
      <w:r w:rsidR="0023122F">
        <w:rPr>
          <w:szCs w:val="24"/>
        </w:rPr>
        <w:t xml:space="preserve"> 1 i 2.</w:t>
      </w:r>
    </w:p>
    <w:p w:rsidR="000C7456" w:rsidRDefault="000C7456" w:rsidP="009E0F96">
      <w:pPr>
        <w:spacing w:line="276" w:lineRule="auto"/>
        <w:ind w:left="360" w:hanging="360"/>
        <w:rPr>
          <w:szCs w:val="24"/>
        </w:rPr>
      </w:pPr>
    </w:p>
    <w:p w:rsidR="00B34D67" w:rsidRDefault="00CB7372" w:rsidP="007842D5">
      <w:pPr>
        <w:pStyle w:val="WW-Tekstpodstawowy3"/>
        <w:spacing w:line="276" w:lineRule="auto"/>
        <w:ind w:left="720" w:hanging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§10</w:t>
      </w:r>
      <w:r w:rsidR="000C7456">
        <w:rPr>
          <w:rFonts w:ascii="Times New Roman" w:hAnsi="Times New Roman" w:cs="Times New Roman"/>
          <w:b/>
          <w:sz w:val="24"/>
        </w:rPr>
        <w:t>.</w:t>
      </w:r>
    </w:p>
    <w:p w:rsidR="000C7456" w:rsidRDefault="000C7456" w:rsidP="007842D5">
      <w:pPr>
        <w:pStyle w:val="WW-Tekstpodstawowy3"/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:rsidR="000C7456" w:rsidRDefault="000C7456" w:rsidP="009E0F96">
      <w:pPr>
        <w:pStyle w:val="WW-Tekstpodstawowy3"/>
        <w:spacing w:line="276" w:lineRule="auto"/>
        <w:ind w:left="50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2. Odstąpienie od umowy może nastąpić w terminie 30 dni od powzięcia wiadomości                  o powyższych okolicznościach.</w:t>
      </w:r>
    </w:p>
    <w:p w:rsidR="000C7456" w:rsidRDefault="000C7456" w:rsidP="009E0F96">
      <w:pPr>
        <w:pStyle w:val="WW-Tekstpodstawowy3"/>
        <w:spacing w:line="276" w:lineRule="auto"/>
        <w:ind w:left="546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3. W przypadku odstąpienia od umowy, o którym mowa w ust. 1, Wykonawca ma prawo żądać wynagrodzenia należnego za prace wykonane do dnia odstąpienia od umowy.</w:t>
      </w:r>
    </w:p>
    <w:p w:rsidR="000C7456" w:rsidRDefault="000C7456" w:rsidP="009E0F96">
      <w:pPr>
        <w:pStyle w:val="WW-Tekstpodstawowy3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4. Poza okolicznościami, o których mowa w ust.1, Zamawiający może rozwiązać umowę  w</w:t>
      </w:r>
    </w:p>
    <w:p w:rsidR="000C7456" w:rsidRDefault="000C7456" w:rsidP="009E0F96">
      <w:pPr>
        <w:pStyle w:val="WW-Tekstpodstawowy3"/>
        <w:spacing w:line="276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trybie natychmiastowym z przyczyn leżących po stronie Wykonawcy, w szczególności gdy :</w:t>
      </w:r>
    </w:p>
    <w:p w:rsidR="000C7456" w:rsidRDefault="000C7456" w:rsidP="009E0F96">
      <w:pPr>
        <w:pStyle w:val="WW-Tekstpodstawowy3"/>
        <w:numPr>
          <w:ilvl w:val="1"/>
          <w:numId w:val="4"/>
        </w:numPr>
        <w:tabs>
          <w:tab w:val="left" w:pos="900"/>
        </w:tabs>
        <w:spacing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Wykonawca nie wykonał etapu I przedmiotu umowy w terminie 30 dni od upływu </w:t>
      </w:r>
      <w:r w:rsidR="0023122F">
        <w:rPr>
          <w:rFonts w:ascii="Times New Roman" w:hAnsi="Times New Roman" w:cs="Times New Roman"/>
          <w:sz w:val="24"/>
        </w:rPr>
        <w:t>terminu określonego w § 2</w:t>
      </w:r>
      <w:r>
        <w:rPr>
          <w:rFonts w:ascii="Times New Roman" w:hAnsi="Times New Roman" w:cs="Times New Roman"/>
          <w:sz w:val="24"/>
        </w:rPr>
        <w:t>,</w:t>
      </w:r>
    </w:p>
    <w:p w:rsidR="000C7456" w:rsidRDefault="000C7456" w:rsidP="009E0F96">
      <w:pPr>
        <w:pStyle w:val="WW-Tekstpodstawowy3"/>
        <w:numPr>
          <w:ilvl w:val="1"/>
          <w:numId w:val="4"/>
        </w:numPr>
        <w:tabs>
          <w:tab w:val="left" w:pos="900"/>
        </w:tabs>
        <w:spacing w:line="276" w:lineRule="auto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wobec Wykonawcy wszczęto postępowanie upadłościowe, likwidacyjne, układowe           lub egzekucyjne, które w ocenie Zamawiającego może uniemożliwić prawidłowe                          i terminowe wykonanie umowy,</w:t>
      </w:r>
    </w:p>
    <w:p w:rsidR="000C7456" w:rsidRDefault="000C7456" w:rsidP="009E0F96">
      <w:pPr>
        <w:pStyle w:val="WW-Tekstpodstawowy3"/>
        <w:numPr>
          <w:ilvl w:val="1"/>
          <w:numId w:val="4"/>
        </w:numPr>
        <w:tabs>
          <w:tab w:val="left" w:pos="900"/>
        </w:tabs>
        <w:spacing w:line="276" w:lineRule="auto"/>
        <w:ind w:left="90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Wykonawca opóźnia się z rozpoczęciem lub ukończeniem przedmiotu umowy, tak dalece, że nie jest prawdopodobne żeby zdołał je ukończyć w umówionym terminie.</w:t>
      </w:r>
    </w:p>
    <w:p w:rsidR="000C7456" w:rsidRDefault="000C7456" w:rsidP="00DC24E5">
      <w:pPr>
        <w:pStyle w:val="WW-Tekstpodstawowy3"/>
        <w:numPr>
          <w:ilvl w:val="2"/>
          <w:numId w:val="4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Wykonawcy nie przysługuje odszkodowanie, w tym z tytułu utraconych korzyści na skutek odstąpienia od umowy.</w:t>
      </w:r>
    </w:p>
    <w:p w:rsidR="000C7456" w:rsidRDefault="000C7456" w:rsidP="009E0F96">
      <w:pPr>
        <w:spacing w:line="276" w:lineRule="auto"/>
        <w:ind w:left="360" w:hanging="360"/>
        <w:rPr>
          <w:b/>
          <w:szCs w:val="24"/>
        </w:rPr>
      </w:pPr>
    </w:p>
    <w:p w:rsidR="00B34D67" w:rsidRDefault="00CB7372" w:rsidP="00DC24E5">
      <w:pPr>
        <w:widowControl w:val="0"/>
        <w:spacing w:line="276" w:lineRule="auto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§ 11</w:t>
      </w:r>
      <w:r w:rsidR="000C7456">
        <w:rPr>
          <w:b/>
          <w:szCs w:val="24"/>
        </w:rPr>
        <w:t>.</w:t>
      </w:r>
    </w:p>
    <w:p w:rsidR="000C7456" w:rsidRDefault="000C7456" w:rsidP="00DC24E5">
      <w:pPr>
        <w:widowControl w:val="0"/>
        <w:spacing w:line="276" w:lineRule="auto"/>
        <w:ind w:left="284" w:hanging="284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>Wykonawca udzieli Zamawiającemu pisemnej gwarancji jakości na wykonaną dokumentację objętą przedmiotem umowy.</w:t>
      </w:r>
    </w:p>
    <w:p w:rsidR="000C7456" w:rsidRDefault="000C7456" w:rsidP="00DC24E5">
      <w:pPr>
        <w:widowControl w:val="0"/>
        <w:spacing w:line="276" w:lineRule="auto"/>
        <w:rPr>
          <w:szCs w:val="24"/>
        </w:rPr>
      </w:pPr>
      <w:r>
        <w:rPr>
          <w:szCs w:val="24"/>
        </w:rPr>
        <w:t xml:space="preserve"> 2. Gwarancja jakości za wady wykonanej dokumentacji objętej przedmiotem umowy obowiązywać </w:t>
      </w:r>
      <w:r w:rsidR="00DC24E5">
        <w:rPr>
          <w:szCs w:val="24"/>
        </w:rPr>
        <w:t xml:space="preserve"> </w:t>
      </w:r>
      <w:r>
        <w:rPr>
          <w:szCs w:val="24"/>
        </w:rPr>
        <w:t>będzie przez okres ważności decyzji o pozwoleniu na budowę</w:t>
      </w:r>
      <w:r w:rsidR="007A777E">
        <w:rPr>
          <w:szCs w:val="24"/>
        </w:rPr>
        <w:t xml:space="preserve"> lub zgłoszenia robót </w:t>
      </w:r>
      <w:r w:rsidR="00DC24E5">
        <w:rPr>
          <w:szCs w:val="24"/>
        </w:rPr>
        <w:t xml:space="preserve">                             </w:t>
      </w:r>
      <w:r w:rsidR="007A777E">
        <w:rPr>
          <w:szCs w:val="24"/>
        </w:rPr>
        <w:t>nie wymagających pozwolenia na budowę</w:t>
      </w:r>
      <w:r>
        <w:rPr>
          <w:szCs w:val="24"/>
        </w:rPr>
        <w:t>.</w:t>
      </w:r>
    </w:p>
    <w:p w:rsidR="000C7456" w:rsidRDefault="000C7456" w:rsidP="00DC24E5">
      <w:pPr>
        <w:widowControl w:val="0"/>
        <w:spacing w:line="276" w:lineRule="auto"/>
        <w:rPr>
          <w:szCs w:val="24"/>
        </w:rPr>
      </w:pPr>
      <w:r>
        <w:rPr>
          <w:szCs w:val="24"/>
        </w:rPr>
        <w:t xml:space="preserve">3. W okresie gwarancji Wykonawca jest zobowiązany do nieodpłatnego usuwania zgłoszonych </w:t>
      </w:r>
      <w:r w:rsidR="00DC24E5">
        <w:rPr>
          <w:szCs w:val="24"/>
        </w:rPr>
        <w:t xml:space="preserve">           </w:t>
      </w:r>
      <w:r>
        <w:rPr>
          <w:szCs w:val="24"/>
        </w:rPr>
        <w:t xml:space="preserve">na piśmie przez Zamawiającego wad w dokumentacji objętej przedmiotem umowy, w ustalonym przez Zamawiającego terminie.   </w:t>
      </w:r>
    </w:p>
    <w:p w:rsidR="000C7456" w:rsidRDefault="000C7456" w:rsidP="00DC24E5">
      <w:pPr>
        <w:widowControl w:val="0"/>
        <w:spacing w:line="276" w:lineRule="auto"/>
        <w:rPr>
          <w:b/>
          <w:iCs/>
          <w:szCs w:val="24"/>
        </w:rPr>
      </w:pPr>
      <w:r>
        <w:rPr>
          <w:szCs w:val="24"/>
        </w:rPr>
        <w:t xml:space="preserve"> 4. Rękojmia za wady dokumentacji objętej przedmiotem umowy przysługuje Zamawiającemu </w:t>
      </w:r>
      <w:r>
        <w:rPr>
          <w:szCs w:val="24"/>
        </w:rPr>
        <w:lastRenderedPageBreak/>
        <w:t>zgodnie z obowiązującymi przepisami licząc od dnia odbioru końcowego przedmiotu umowy.</w:t>
      </w:r>
    </w:p>
    <w:p w:rsidR="00B34D67" w:rsidRDefault="00CB7372" w:rsidP="00DC24E5">
      <w:pPr>
        <w:widowControl w:val="0"/>
        <w:numPr>
          <w:ilvl w:val="0"/>
          <w:numId w:val="2"/>
        </w:numPr>
        <w:tabs>
          <w:tab w:val="left" w:pos="157"/>
        </w:tabs>
        <w:autoSpaceDE w:val="0"/>
        <w:spacing w:line="276" w:lineRule="auto"/>
        <w:ind w:left="454" w:right="431" w:hanging="593"/>
        <w:jc w:val="center"/>
        <w:rPr>
          <w:b/>
          <w:szCs w:val="24"/>
        </w:rPr>
      </w:pPr>
      <w:r>
        <w:rPr>
          <w:b/>
          <w:szCs w:val="24"/>
        </w:rPr>
        <w:t>§ 12</w:t>
      </w:r>
      <w:r w:rsidR="000C7456">
        <w:rPr>
          <w:b/>
          <w:szCs w:val="24"/>
        </w:rPr>
        <w:t>.</w:t>
      </w:r>
    </w:p>
    <w:p w:rsidR="000C7456" w:rsidRDefault="000C7456" w:rsidP="009E0F96">
      <w:pPr>
        <w:spacing w:before="120" w:after="120" w:line="276" w:lineRule="auto"/>
        <w:rPr>
          <w:szCs w:val="24"/>
        </w:rPr>
      </w:pPr>
      <w:r>
        <w:rPr>
          <w:szCs w:val="24"/>
        </w:rPr>
        <w:t>1. Zamawiający ustanawia swoich reprezentantów w osobach :</w:t>
      </w:r>
    </w:p>
    <w:p w:rsidR="000C7456" w:rsidRDefault="000C7456" w:rsidP="00DC24E5">
      <w:pPr>
        <w:numPr>
          <w:ilvl w:val="1"/>
          <w:numId w:val="6"/>
        </w:numPr>
        <w:tabs>
          <w:tab w:val="left" w:pos="709"/>
        </w:tabs>
        <w:spacing w:line="276" w:lineRule="auto"/>
        <w:ind w:left="1080" w:hanging="796"/>
        <w:rPr>
          <w:szCs w:val="24"/>
        </w:rPr>
      </w:pPr>
      <w:r>
        <w:rPr>
          <w:szCs w:val="24"/>
        </w:rPr>
        <w:t>P</w:t>
      </w:r>
      <w:r w:rsidR="009D6B92">
        <w:rPr>
          <w:szCs w:val="24"/>
        </w:rPr>
        <w:t xml:space="preserve">an Grzegorz Faszcza – Kierownik Referatu Gospodarki Terenowej </w:t>
      </w:r>
      <w:r w:rsidR="00DC24E5">
        <w:rPr>
          <w:szCs w:val="24"/>
        </w:rPr>
        <w:t>tel.</w:t>
      </w:r>
      <w:r w:rsidR="009D6B92">
        <w:rPr>
          <w:szCs w:val="24"/>
        </w:rPr>
        <w:t xml:space="preserve"> 89 754 01 82</w:t>
      </w:r>
    </w:p>
    <w:p w:rsidR="000C7456" w:rsidRDefault="000C7456" w:rsidP="009E0F96">
      <w:pPr>
        <w:tabs>
          <w:tab w:val="left" w:pos="1080"/>
        </w:tabs>
        <w:spacing w:line="276" w:lineRule="auto"/>
        <w:ind w:left="1080"/>
        <w:rPr>
          <w:szCs w:val="24"/>
        </w:rPr>
      </w:pPr>
    </w:p>
    <w:p w:rsidR="000C7456" w:rsidRDefault="00DC24E5" w:rsidP="00DC24E5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t xml:space="preserve">2. </w:t>
      </w:r>
      <w:r w:rsidR="000C7456">
        <w:rPr>
          <w:szCs w:val="24"/>
        </w:rPr>
        <w:t>Wykonawca ustanawia swoich reprezentantów w osobach :</w:t>
      </w:r>
    </w:p>
    <w:p w:rsidR="00F5021F" w:rsidRDefault="000C7456" w:rsidP="009E0F96">
      <w:pPr>
        <w:keepLines/>
        <w:autoSpaceDE w:val="0"/>
        <w:spacing w:line="276" w:lineRule="auto"/>
        <w:rPr>
          <w:szCs w:val="24"/>
        </w:rPr>
      </w:pPr>
      <w:r>
        <w:rPr>
          <w:szCs w:val="24"/>
        </w:rPr>
        <w:t xml:space="preserve">    1</w:t>
      </w:r>
      <w:r w:rsidR="00DC24E5">
        <w:rPr>
          <w:szCs w:val="24"/>
        </w:rPr>
        <w:t>.</w:t>
      </w:r>
      <w:r>
        <w:rPr>
          <w:szCs w:val="24"/>
        </w:rPr>
        <w:t xml:space="preserve">  </w:t>
      </w:r>
      <w:r w:rsidR="00F5021F">
        <w:rPr>
          <w:szCs w:val="24"/>
        </w:rPr>
        <w:t>…………………………………………………</w:t>
      </w:r>
    </w:p>
    <w:p w:rsidR="002E301D" w:rsidRDefault="002E301D" w:rsidP="009E0F96">
      <w:pPr>
        <w:keepLines/>
        <w:autoSpaceDE w:val="0"/>
        <w:spacing w:line="276" w:lineRule="auto"/>
        <w:rPr>
          <w:szCs w:val="24"/>
        </w:rPr>
      </w:pPr>
      <w:r>
        <w:rPr>
          <w:szCs w:val="24"/>
        </w:rPr>
        <w:t xml:space="preserve">    2. ………………………………………………….</w:t>
      </w:r>
    </w:p>
    <w:p w:rsidR="000C7456" w:rsidRDefault="000C7456" w:rsidP="009E0F96">
      <w:pPr>
        <w:autoSpaceDE w:val="0"/>
        <w:spacing w:line="276" w:lineRule="auto"/>
        <w:rPr>
          <w:szCs w:val="24"/>
        </w:rPr>
      </w:pPr>
    </w:p>
    <w:p w:rsidR="00B34D67" w:rsidRDefault="00CB7372" w:rsidP="00DC24E5">
      <w:pPr>
        <w:pStyle w:val="NormalnyWeb"/>
        <w:spacing w:before="0" w:after="0" w:line="276" w:lineRule="auto"/>
        <w:ind w:left="720" w:hanging="720"/>
        <w:jc w:val="center"/>
        <w:rPr>
          <w:b/>
        </w:rPr>
      </w:pPr>
      <w:r>
        <w:rPr>
          <w:b/>
        </w:rPr>
        <w:t>§ 13</w:t>
      </w:r>
      <w:r w:rsidR="000C7456">
        <w:rPr>
          <w:b/>
        </w:rPr>
        <w:t>.</w:t>
      </w:r>
    </w:p>
    <w:p w:rsidR="000C7456" w:rsidRDefault="000C7456" w:rsidP="00DC24E5">
      <w:pPr>
        <w:pStyle w:val="NormalnyWeb"/>
        <w:spacing w:before="0" w:after="0" w:line="276" w:lineRule="auto"/>
        <w:ind w:left="284" w:hanging="284"/>
        <w:jc w:val="both"/>
      </w:pPr>
      <w:r>
        <w:t>1.</w:t>
      </w:r>
      <w:r>
        <w:rPr>
          <w:b/>
        </w:rPr>
        <w:t xml:space="preserve"> </w:t>
      </w:r>
      <w:r>
        <w:t xml:space="preserve">Wszelkie zmiany w umowie mogą być dokonane za zgodą obu stron wyrażoną na piśmie </w:t>
      </w:r>
      <w:r w:rsidR="00DC24E5">
        <w:t xml:space="preserve">              </w:t>
      </w:r>
      <w:r>
        <w:t>pod rygorem nieważności takich zmian.</w:t>
      </w:r>
    </w:p>
    <w:p w:rsidR="000C7456" w:rsidRDefault="000C7456" w:rsidP="00DC24E5">
      <w:pPr>
        <w:pStyle w:val="NormalnyWeb"/>
        <w:spacing w:before="0" w:after="0" w:line="276" w:lineRule="auto"/>
        <w:ind w:left="284" w:hanging="426"/>
        <w:jc w:val="both"/>
      </w:pPr>
      <w:r>
        <w:t xml:space="preserve">   2. Zamawiający dopuszcza możliwość zmiany ustaleń w umowie w następujących przypadkach:</w:t>
      </w:r>
    </w:p>
    <w:p w:rsidR="000C7456" w:rsidRDefault="000C7456" w:rsidP="009E0F96">
      <w:pPr>
        <w:pStyle w:val="NormalnyWeb"/>
        <w:numPr>
          <w:ilvl w:val="0"/>
          <w:numId w:val="11"/>
        </w:numPr>
        <w:tabs>
          <w:tab w:val="left" w:pos="1080"/>
        </w:tabs>
        <w:spacing w:before="0" w:after="0" w:line="276" w:lineRule="auto"/>
        <w:ind w:left="1080"/>
        <w:jc w:val="both"/>
      </w:pPr>
      <w:r>
        <w:t>przedłużenia terminu wykonania usługi spowodowanego oczekiwaniem na decyzję organów administracji publicznej lub innych podmiotów właściwych do wydania koniecznych decyzji, zezwoleń, uzgodnień, opinii, stanowisk,</w:t>
      </w:r>
      <w:r>
        <w:rPr>
          <w:rFonts w:eastAsia="MS Mincho"/>
        </w:rPr>
        <w:t xml:space="preserve"> warunków przyłączenia  i dostawy lub odbioru wszystkich mediów</w:t>
      </w:r>
      <w:r>
        <w:t xml:space="preserve"> itp. niezbędnych do prawidłowego wykonania przedmiotu zamówienia, na które nie ma wpływu Wykonawca – jeżeli termin oczekiwania na wydanie odpowiedniej decyzji itp. trwa dłużej niż 14 dni,</w:t>
      </w:r>
    </w:p>
    <w:p w:rsidR="000C7456" w:rsidRDefault="000C7456" w:rsidP="009E0F96">
      <w:pPr>
        <w:pStyle w:val="NormalnyWeb"/>
        <w:numPr>
          <w:ilvl w:val="0"/>
          <w:numId w:val="11"/>
        </w:numPr>
        <w:tabs>
          <w:tab w:val="left" w:pos="1080"/>
        </w:tabs>
        <w:spacing w:before="0" w:after="0" w:line="276" w:lineRule="auto"/>
        <w:ind w:left="1080"/>
        <w:jc w:val="both"/>
      </w:pPr>
      <w:r>
        <w:t>zmiany podwykonawcy robót,</w:t>
      </w:r>
    </w:p>
    <w:p w:rsidR="000C7456" w:rsidRDefault="000C7456" w:rsidP="009E0F96">
      <w:pPr>
        <w:pStyle w:val="NormalnyWeb"/>
        <w:numPr>
          <w:ilvl w:val="0"/>
          <w:numId w:val="11"/>
        </w:numPr>
        <w:tabs>
          <w:tab w:val="left" w:pos="1080"/>
        </w:tabs>
        <w:spacing w:before="0" w:after="0" w:line="276" w:lineRule="auto"/>
        <w:ind w:left="1080"/>
        <w:jc w:val="both"/>
      </w:pPr>
      <w:r>
        <w:t>zmiany wynagrodzenia brutto w przypadku ustawowej zmiany wysokości podatku VAT,</w:t>
      </w:r>
    </w:p>
    <w:p w:rsidR="000C7456" w:rsidRDefault="000C7456" w:rsidP="009E0F96">
      <w:pPr>
        <w:pStyle w:val="NormalnyWeb"/>
        <w:numPr>
          <w:ilvl w:val="0"/>
          <w:numId w:val="11"/>
        </w:numPr>
        <w:tabs>
          <w:tab w:val="left" w:pos="1080"/>
        </w:tabs>
        <w:spacing w:before="0" w:after="0" w:line="276" w:lineRule="auto"/>
        <w:ind w:left="1080"/>
        <w:jc w:val="both"/>
      </w:pPr>
      <w:r>
        <w:t>zmiany osób zdolnych do realizacji zamówienia o uprawnieniach zgodnych                       z wymogami opisu przedmiotu zamówienia.</w:t>
      </w:r>
    </w:p>
    <w:p w:rsidR="000C7456" w:rsidRDefault="000C7456" w:rsidP="00DC24E5">
      <w:pPr>
        <w:pStyle w:val="NormalnyWeb"/>
        <w:spacing w:before="0" w:after="0" w:line="276" w:lineRule="auto"/>
        <w:ind w:left="284" w:hanging="284"/>
        <w:jc w:val="both"/>
      </w:pPr>
      <w:r>
        <w:t xml:space="preserve">     3. Zmiany, o których mowa w </w:t>
      </w:r>
      <w:proofErr w:type="spellStart"/>
      <w:r>
        <w:t>pkt</w:t>
      </w:r>
      <w:proofErr w:type="spellEnd"/>
      <w:r>
        <w:t xml:space="preserve"> 2 mogą zostać dokonane, jeżeli zachodzą niżej wymienione okoliczności (lub zachodzi co najmniej jedna) i są one uzasadnione:</w:t>
      </w:r>
    </w:p>
    <w:p w:rsidR="000C7456" w:rsidRDefault="000C7456" w:rsidP="009E0F96">
      <w:pPr>
        <w:pStyle w:val="NormalnyWeb"/>
        <w:tabs>
          <w:tab w:val="left" w:pos="1080"/>
        </w:tabs>
        <w:spacing w:before="0" w:after="0" w:line="276" w:lineRule="auto"/>
        <w:ind w:left="1080" w:hanging="180"/>
        <w:jc w:val="both"/>
      </w:pPr>
      <w:r>
        <w:t>1) koniecznością uzyskania niezbędnych decyzji, zezwoleń, uzgodnień, opinii, stanowisk itp. w celu kontynuowania prawidłowej realizacji zamówienia,</w:t>
      </w:r>
    </w:p>
    <w:p w:rsidR="000C7456" w:rsidRDefault="000C7456" w:rsidP="009E0F96">
      <w:pPr>
        <w:pStyle w:val="Tekstpodstawowy21"/>
        <w:tabs>
          <w:tab w:val="left" w:pos="1080"/>
        </w:tabs>
        <w:spacing w:line="276" w:lineRule="auto"/>
        <w:ind w:left="1080" w:hanging="180"/>
        <w:rPr>
          <w:sz w:val="24"/>
          <w:szCs w:val="24"/>
        </w:rPr>
      </w:pPr>
      <w:r>
        <w:rPr>
          <w:sz w:val="24"/>
          <w:szCs w:val="24"/>
        </w:rPr>
        <w:t>2) zmianą przepisów podatkowych dotyczących obowiązującej wysokości (stawki) podatku od towarów i usług (VAT) - dotyczy to części wynagrodzenia za prace, których w dniu zmiany stawki podatku VAT jeszcze nie wykonano.</w:t>
      </w:r>
    </w:p>
    <w:p w:rsidR="000C7456" w:rsidRDefault="000C7456" w:rsidP="009E0F96">
      <w:pPr>
        <w:pStyle w:val="NormalnyWeb"/>
        <w:tabs>
          <w:tab w:val="left" w:pos="1080"/>
        </w:tabs>
        <w:spacing w:before="0" w:after="0" w:line="276" w:lineRule="auto"/>
        <w:ind w:left="1080" w:hanging="180"/>
        <w:jc w:val="both"/>
      </w:pPr>
      <w:r>
        <w:t>3) śmiercią, chorobą lub innym zdarzeniem losowym,</w:t>
      </w:r>
    </w:p>
    <w:p w:rsidR="000C7456" w:rsidRDefault="000C7456" w:rsidP="009E0F96">
      <w:pPr>
        <w:pStyle w:val="NormalnyWeb"/>
        <w:tabs>
          <w:tab w:val="left" w:pos="1080"/>
        </w:tabs>
        <w:spacing w:before="0" w:after="0" w:line="276" w:lineRule="auto"/>
        <w:ind w:left="1080" w:hanging="180"/>
        <w:jc w:val="both"/>
      </w:pPr>
      <w:r>
        <w:t xml:space="preserve">4) nie wywiązywaniem się osób Wykonawcy z obowiązków wynikających z umowy lub jeżeli zmiana osób stanie się konieczna z jakichkolwiek innych przyczyn niezależnych od Wykonawcy. </w:t>
      </w:r>
    </w:p>
    <w:p w:rsidR="000C7456" w:rsidRDefault="000C7456" w:rsidP="009E0F96">
      <w:pPr>
        <w:pStyle w:val="NormalnyWeb"/>
        <w:tabs>
          <w:tab w:val="left" w:pos="1080"/>
        </w:tabs>
        <w:spacing w:before="0" w:after="0" w:line="276" w:lineRule="auto"/>
        <w:ind w:left="1080" w:hanging="180"/>
        <w:jc w:val="both"/>
      </w:pPr>
      <w:r>
        <w:t xml:space="preserve">5) innych sytuacji, których nie można było przewidzieć w chwili zawarcia umowy                            i mających charakter zmian nieistotnych tj. nie odnoszących się do kwestii, które podlegały ocenie podczas wyboru oferty Wykonawcy i takich, które gdyby były znane w momencie wszczęcia procedury, mającej na celu wybór Wykonawcy, nie miałyby wpływu na udział większej ilości podmiotów zainteresowanych tą procedurą. </w:t>
      </w:r>
    </w:p>
    <w:p w:rsidR="000C7456" w:rsidRDefault="000C7456" w:rsidP="009E0F96">
      <w:pPr>
        <w:pStyle w:val="NormalnyWeb"/>
        <w:numPr>
          <w:ilvl w:val="3"/>
          <w:numId w:val="11"/>
        </w:numPr>
        <w:tabs>
          <w:tab w:val="left" w:pos="900"/>
        </w:tabs>
        <w:spacing w:before="0" w:after="0" w:line="276" w:lineRule="auto"/>
        <w:ind w:left="583"/>
        <w:jc w:val="both"/>
      </w:pPr>
      <w:r>
        <w:t>Zamawiający nie przedłuży terminu wykonania umowy, jeżeli zmiana będzie wymuszona uchybieniem (np. zbyt późne złożenie odpowiedniego wniosku) lub naruszeniem umowy przez Wykonawcę.</w:t>
      </w:r>
    </w:p>
    <w:p w:rsidR="000C7456" w:rsidRDefault="000C7456" w:rsidP="009E0F96">
      <w:pPr>
        <w:pStyle w:val="NormalnyWeb"/>
        <w:numPr>
          <w:ilvl w:val="3"/>
          <w:numId w:val="11"/>
        </w:numPr>
        <w:tabs>
          <w:tab w:val="left" w:pos="900"/>
        </w:tabs>
        <w:spacing w:before="0" w:after="0" w:line="276" w:lineRule="auto"/>
        <w:ind w:left="593"/>
        <w:jc w:val="both"/>
        <w:rPr>
          <w:b/>
        </w:rPr>
      </w:pPr>
      <w:r>
        <w:t>Przedłużenie terminu realizacji umowy może nastąpić o ilość dni oczekiwania (na decyzję, postanowienie, opinię, oświadczenie, uzgodnienie, określenie warunków przyłączenia</w:t>
      </w:r>
      <w:r w:rsidR="00DC24E5">
        <w:t xml:space="preserve">                 </w:t>
      </w:r>
      <w:r>
        <w:t xml:space="preserve"> i dostawy lub odbioru wszystkich mediów), jeżeli termin oczekiwania był dłuższy niż 14 dni.</w:t>
      </w:r>
    </w:p>
    <w:p w:rsidR="00F5021F" w:rsidRDefault="00F5021F" w:rsidP="00DC24E5">
      <w:pPr>
        <w:spacing w:line="276" w:lineRule="auto"/>
        <w:ind w:left="540" w:hanging="540"/>
        <w:jc w:val="center"/>
        <w:rPr>
          <w:b/>
          <w:szCs w:val="24"/>
        </w:rPr>
      </w:pPr>
    </w:p>
    <w:p w:rsidR="00B34D67" w:rsidRDefault="00CB7372" w:rsidP="00DC24E5">
      <w:pPr>
        <w:spacing w:line="276" w:lineRule="auto"/>
        <w:ind w:left="540" w:hanging="540"/>
        <w:jc w:val="center"/>
        <w:rPr>
          <w:b/>
          <w:szCs w:val="24"/>
        </w:rPr>
      </w:pPr>
      <w:r>
        <w:rPr>
          <w:b/>
          <w:szCs w:val="24"/>
        </w:rPr>
        <w:t>§ 14</w:t>
      </w:r>
      <w:r w:rsidR="000C7456">
        <w:rPr>
          <w:b/>
          <w:szCs w:val="24"/>
        </w:rPr>
        <w:t>.</w:t>
      </w:r>
    </w:p>
    <w:p w:rsidR="000C7456" w:rsidRDefault="000C7456" w:rsidP="00DC24E5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W sprawach nieuregulowanych niniejszą umową ma zastosowanie Kodeks cywilny, ustawa Prawo Budowlane i ustawa o prawie autorskim i prawach pokrewnych.</w:t>
      </w:r>
    </w:p>
    <w:p w:rsidR="00B34D67" w:rsidRDefault="000C7456" w:rsidP="00DC24E5">
      <w:pPr>
        <w:spacing w:line="276" w:lineRule="auto"/>
        <w:ind w:left="540" w:hanging="540"/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CB7372">
        <w:rPr>
          <w:b/>
          <w:szCs w:val="24"/>
        </w:rPr>
        <w:t>15</w:t>
      </w:r>
      <w:r>
        <w:rPr>
          <w:b/>
          <w:szCs w:val="24"/>
        </w:rPr>
        <w:t>.</w:t>
      </w:r>
    </w:p>
    <w:p w:rsidR="000C7456" w:rsidRDefault="000C7456" w:rsidP="00DC24E5">
      <w:pPr>
        <w:spacing w:line="276" w:lineRule="auto"/>
        <w:rPr>
          <w:b/>
          <w:szCs w:val="24"/>
        </w:rPr>
      </w:pPr>
      <w:r>
        <w:rPr>
          <w:color w:val="000000"/>
          <w:szCs w:val="24"/>
        </w:rPr>
        <w:t>Wszelkie spory na tle wykonywania niniejszej umowy rozpatrywane będą przez Sąd właściwy rzeczowo i miejscowo dla Zamawiającego.</w:t>
      </w:r>
      <w:r>
        <w:rPr>
          <w:b/>
          <w:szCs w:val="24"/>
        </w:rPr>
        <w:t xml:space="preserve"> </w:t>
      </w:r>
    </w:p>
    <w:p w:rsidR="00B34D67" w:rsidRDefault="00CB7372" w:rsidP="00DC24E5">
      <w:pPr>
        <w:spacing w:line="276" w:lineRule="auto"/>
        <w:ind w:left="540" w:hanging="540"/>
        <w:jc w:val="center"/>
        <w:rPr>
          <w:b/>
          <w:szCs w:val="24"/>
        </w:rPr>
      </w:pPr>
      <w:r>
        <w:rPr>
          <w:b/>
          <w:szCs w:val="24"/>
        </w:rPr>
        <w:t>§ 16</w:t>
      </w:r>
      <w:r w:rsidR="000C7456">
        <w:rPr>
          <w:b/>
          <w:szCs w:val="24"/>
        </w:rPr>
        <w:t>.</w:t>
      </w:r>
    </w:p>
    <w:p w:rsidR="000C7456" w:rsidRDefault="00CB7372" w:rsidP="00DC24E5">
      <w:pPr>
        <w:spacing w:line="276" w:lineRule="auto"/>
        <w:rPr>
          <w:szCs w:val="24"/>
        </w:rPr>
      </w:pPr>
      <w:r>
        <w:rPr>
          <w:szCs w:val="24"/>
        </w:rPr>
        <w:t>Umowa zawarta została w trzech</w:t>
      </w:r>
      <w:r w:rsidR="000C7456">
        <w:rPr>
          <w:szCs w:val="24"/>
        </w:rPr>
        <w:t xml:space="preserve"> jednobrzmiących egzemplarzach, z których jeden otrzymuje Wykonawca, pozostałe dwa egzemplarze otrzymuje Zamawiający.</w:t>
      </w:r>
    </w:p>
    <w:p w:rsidR="00E11AD7" w:rsidRDefault="00E11AD7" w:rsidP="009E0F96">
      <w:pPr>
        <w:spacing w:line="276" w:lineRule="auto"/>
        <w:rPr>
          <w:szCs w:val="24"/>
        </w:rPr>
      </w:pPr>
    </w:p>
    <w:p w:rsidR="000C7456" w:rsidRPr="0048679D" w:rsidRDefault="000C7456" w:rsidP="009E0F96">
      <w:pPr>
        <w:spacing w:line="276" w:lineRule="auto"/>
        <w:rPr>
          <w:sz w:val="28"/>
          <w:szCs w:val="28"/>
        </w:rPr>
      </w:pPr>
      <w:r w:rsidRPr="0048679D">
        <w:rPr>
          <w:b/>
          <w:i/>
          <w:sz w:val="28"/>
          <w:szCs w:val="28"/>
        </w:rPr>
        <w:t xml:space="preserve">  Zamawiający:                                                                            Wykonawca:</w:t>
      </w:r>
    </w:p>
    <w:p w:rsidR="000C7456" w:rsidRDefault="000C7456" w:rsidP="009E0F96">
      <w:pPr>
        <w:spacing w:line="276" w:lineRule="auto"/>
        <w:rPr>
          <w:szCs w:val="24"/>
        </w:rPr>
      </w:pPr>
    </w:p>
    <w:p w:rsidR="000C7456" w:rsidRDefault="000C7456" w:rsidP="009E0F96">
      <w:pPr>
        <w:spacing w:line="360" w:lineRule="auto"/>
      </w:pPr>
    </w:p>
    <w:sectPr w:rsidR="000C7456" w:rsidSect="00836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E5" w:rsidRDefault="00326AE5">
      <w:r>
        <w:separator/>
      </w:r>
    </w:p>
  </w:endnote>
  <w:endnote w:type="continuationSeparator" w:id="0">
    <w:p w:rsidR="00326AE5" w:rsidRDefault="00326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E9" w:rsidRDefault="006C23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56" w:rsidRDefault="005D4F4D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59.7pt;margin-top:.05pt;width:1.1pt;height:13.55pt;z-index:251658240;mso-wrap-edited:f;mso-wrap-distance-left:0;mso-wrap-distance-right:0;mso-position-horizontal-relative:page" stroked="f">
          <v:fill opacity="0" color2="black"/>
          <v:textbox inset="0,0,0,0">
            <w:txbxContent>
              <w:p w:rsidR="000C7456" w:rsidRDefault="000C7456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>
      <w:pict>
        <v:shape id="_x0000_s2049" type="#_x0000_t202" style="position:absolute;left:0;text-align:left;margin-left:560.9pt;margin-top:.05pt;width:5.8pt;height:13.55pt;z-index:251657216;mso-wrap-edited:f;mso-wrap-distance-left:0;mso-wrap-distance-right:0;mso-position-horizontal-relative:page" stroked="f">
          <v:fill opacity="0" color2="black"/>
          <v:textbox inset="0,0,0,0">
            <w:txbxContent>
              <w:p w:rsidR="000C7456" w:rsidRDefault="005D4F4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C7456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E301D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E9" w:rsidRDefault="006C2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E5" w:rsidRDefault="00326AE5">
      <w:r>
        <w:separator/>
      </w:r>
    </w:p>
  </w:footnote>
  <w:footnote w:type="continuationSeparator" w:id="0">
    <w:p w:rsidR="00326AE5" w:rsidRDefault="00326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E9" w:rsidRDefault="006C23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56" w:rsidRPr="0084211A" w:rsidRDefault="000C7456">
    <w:pPr>
      <w:pStyle w:val="Nagwek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</w:t>
    </w:r>
    <w:r w:rsidR="0084211A">
      <w:rPr>
        <w:rFonts w:ascii="Arial" w:hAnsi="Arial" w:cs="Arial"/>
        <w:i/>
        <w:sz w:val="16"/>
        <w:szCs w:val="16"/>
      </w:rPr>
      <w:t xml:space="preserve">                         </w:t>
    </w:r>
    <w:r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3E9" w:rsidRDefault="006C23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6D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0000004"/>
    <w:multiLevelType w:val="multilevel"/>
    <w:tmpl w:val="303E1F5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Arial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6"/>
    <w:multiLevelType w:val="multilevel"/>
    <w:tmpl w:val="F686073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0"/>
        </w:tabs>
        <w:ind w:left="193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Arial"/>
        <w:b w:val="0"/>
        <w:sz w:val="22"/>
        <w:szCs w:val="22"/>
      </w:rPr>
    </w:lvl>
  </w:abstractNum>
  <w:abstractNum w:abstractNumId="9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B"/>
    <w:multiLevelType w:val="multilevel"/>
    <w:tmpl w:val="45264A34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Arial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Arial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12951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271D3C"/>
    <w:multiLevelType w:val="hybridMultilevel"/>
    <w:tmpl w:val="7D98A8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75924"/>
    <w:multiLevelType w:val="hybridMultilevel"/>
    <w:tmpl w:val="52481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122E4"/>
    <w:multiLevelType w:val="hybridMultilevel"/>
    <w:tmpl w:val="80024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01F23"/>
    <w:multiLevelType w:val="hybridMultilevel"/>
    <w:tmpl w:val="5096E14E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5463327F"/>
    <w:multiLevelType w:val="hybridMultilevel"/>
    <w:tmpl w:val="AB881CC4"/>
    <w:lvl w:ilvl="0" w:tplc="AACC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807685"/>
    <w:multiLevelType w:val="hybridMultilevel"/>
    <w:tmpl w:val="1534F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0"/>
  </w:num>
  <w:num w:numId="14">
    <w:abstractNumId w:val="18"/>
  </w:num>
  <w:num w:numId="15">
    <w:abstractNumId w:val="17"/>
  </w:num>
  <w:num w:numId="16">
    <w:abstractNumId w:val="12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11A"/>
    <w:rsid w:val="00004C1D"/>
    <w:rsid w:val="00017C63"/>
    <w:rsid w:val="00066C01"/>
    <w:rsid w:val="000C65EF"/>
    <w:rsid w:val="000C7456"/>
    <w:rsid w:val="000E5DF1"/>
    <w:rsid w:val="00142CF5"/>
    <w:rsid w:val="00153AFC"/>
    <w:rsid w:val="00170AC7"/>
    <w:rsid w:val="002017C6"/>
    <w:rsid w:val="002118A6"/>
    <w:rsid w:val="0023122F"/>
    <w:rsid w:val="002613FA"/>
    <w:rsid w:val="002674EA"/>
    <w:rsid w:val="002E0B1F"/>
    <w:rsid w:val="002E301D"/>
    <w:rsid w:val="002E3E6A"/>
    <w:rsid w:val="00326AE5"/>
    <w:rsid w:val="0039298F"/>
    <w:rsid w:val="003C2D88"/>
    <w:rsid w:val="003F128A"/>
    <w:rsid w:val="004150B8"/>
    <w:rsid w:val="00420800"/>
    <w:rsid w:val="0048679D"/>
    <w:rsid w:val="004A0BC4"/>
    <w:rsid w:val="004A3A07"/>
    <w:rsid w:val="004A6565"/>
    <w:rsid w:val="004B6C33"/>
    <w:rsid w:val="00557593"/>
    <w:rsid w:val="005B178E"/>
    <w:rsid w:val="005D4F4D"/>
    <w:rsid w:val="00621E18"/>
    <w:rsid w:val="00625CE5"/>
    <w:rsid w:val="006425CE"/>
    <w:rsid w:val="0067462A"/>
    <w:rsid w:val="00681F42"/>
    <w:rsid w:val="006B5856"/>
    <w:rsid w:val="006C23E9"/>
    <w:rsid w:val="007842D5"/>
    <w:rsid w:val="007A777E"/>
    <w:rsid w:val="007B1B2A"/>
    <w:rsid w:val="007F2962"/>
    <w:rsid w:val="00811707"/>
    <w:rsid w:val="00836D3B"/>
    <w:rsid w:val="0084211A"/>
    <w:rsid w:val="008654EC"/>
    <w:rsid w:val="008826EF"/>
    <w:rsid w:val="00896B5A"/>
    <w:rsid w:val="008A4545"/>
    <w:rsid w:val="008E2460"/>
    <w:rsid w:val="008E310D"/>
    <w:rsid w:val="008F7251"/>
    <w:rsid w:val="00901112"/>
    <w:rsid w:val="00986C75"/>
    <w:rsid w:val="0099229D"/>
    <w:rsid w:val="009C1D60"/>
    <w:rsid w:val="009D6B92"/>
    <w:rsid w:val="009E0F96"/>
    <w:rsid w:val="009E12C5"/>
    <w:rsid w:val="00A653E0"/>
    <w:rsid w:val="00A92D97"/>
    <w:rsid w:val="00AC7ECD"/>
    <w:rsid w:val="00AE3F81"/>
    <w:rsid w:val="00B24018"/>
    <w:rsid w:val="00B34D67"/>
    <w:rsid w:val="00B52CC4"/>
    <w:rsid w:val="00B752C6"/>
    <w:rsid w:val="00BF74C7"/>
    <w:rsid w:val="00C93211"/>
    <w:rsid w:val="00CB022F"/>
    <w:rsid w:val="00CB7372"/>
    <w:rsid w:val="00CE03BD"/>
    <w:rsid w:val="00CF083D"/>
    <w:rsid w:val="00D2746E"/>
    <w:rsid w:val="00D65487"/>
    <w:rsid w:val="00D86BB3"/>
    <w:rsid w:val="00DC24E5"/>
    <w:rsid w:val="00E04513"/>
    <w:rsid w:val="00E11353"/>
    <w:rsid w:val="00E11AD7"/>
    <w:rsid w:val="00E64AD9"/>
    <w:rsid w:val="00E7344F"/>
    <w:rsid w:val="00E7473D"/>
    <w:rsid w:val="00EC6878"/>
    <w:rsid w:val="00EE5577"/>
    <w:rsid w:val="00F33949"/>
    <w:rsid w:val="00F5021F"/>
    <w:rsid w:val="00F62390"/>
    <w:rsid w:val="00FD2795"/>
    <w:rsid w:val="00FF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6D3B"/>
    <w:pPr>
      <w:suppressAutoHyphens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rsid w:val="00836D3B"/>
    <w:pPr>
      <w:keepNext/>
      <w:numPr>
        <w:numId w:val="1"/>
      </w:numPr>
      <w:jc w:val="right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qFormat/>
    <w:rsid w:val="00836D3B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36D3B"/>
    <w:rPr>
      <w:rFonts w:ascii="Times New Roman" w:hAnsi="Times New Roman" w:cs="Arial"/>
      <w:b w:val="0"/>
      <w:sz w:val="24"/>
      <w:szCs w:val="24"/>
    </w:rPr>
  </w:style>
  <w:style w:type="character" w:customStyle="1" w:styleId="WW8Num4z0">
    <w:name w:val="WW8Num4z0"/>
    <w:rsid w:val="00836D3B"/>
    <w:rPr>
      <w:rFonts w:ascii="Times New Roman" w:hAnsi="Times New Roman" w:cs="Arial"/>
      <w:strike w:val="0"/>
      <w:dstrike w:val="0"/>
      <w:sz w:val="22"/>
      <w:szCs w:val="22"/>
    </w:rPr>
  </w:style>
  <w:style w:type="character" w:customStyle="1" w:styleId="WW8Num5z0">
    <w:name w:val="WW8Num5z0"/>
    <w:rsid w:val="00836D3B"/>
    <w:rPr>
      <w:rFonts w:ascii="Times New Roman" w:eastAsia="Times New Roman" w:hAnsi="Times New Roman" w:cs="Times New Roman"/>
      <w:b w:val="0"/>
      <w:i w:val="0"/>
    </w:rPr>
  </w:style>
  <w:style w:type="character" w:customStyle="1" w:styleId="WW8Num6z0">
    <w:name w:val="WW8Num6z0"/>
    <w:rsid w:val="00836D3B"/>
    <w:rPr>
      <w:rFonts w:ascii="Arial" w:hAnsi="Arial" w:cs="Arial"/>
      <w:sz w:val="22"/>
      <w:szCs w:val="22"/>
    </w:rPr>
  </w:style>
  <w:style w:type="character" w:customStyle="1" w:styleId="WW8Num8z0">
    <w:name w:val="WW8Num8z0"/>
    <w:rsid w:val="00836D3B"/>
    <w:rPr>
      <w:rFonts w:ascii="Arial" w:hAnsi="Arial" w:cs="Arial"/>
      <w:b w:val="0"/>
      <w:sz w:val="22"/>
      <w:szCs w:val="22"/>
    </w:rPr>
  </w:style>
  <w:style w:type="character" w:customStyle="1" w:styleId="WW8Num10z0">
    <w:name w:val="WW8Num10z0"/>
    <w:rsid w:val="00836D3B"/>
    <w:rPr>
      <w:rFonts w:ascii="Times New Roman" w:hAnsi="Times New Roman" w:cs="Arial"/>
      <w:sz w:val="22"/>
      <w:szCs w:val="22"/>
    </w:rPr>
  </w:style>
  <w:style w:type="character" w:customStyle="1" w:styleId="WW8Num11z0">
    <w:name w:val="WW8Num11z0"/>
    <w:rsid w:val="00836D3B"/>
    <w:rPr>
      <w:rFonts w:ascii="Times New Roman" w:hAnsi="Times New Roman" w:cs="Arial"/>
      <w:sz w:val="22"/>
      <w:szCs w:val="22"/>
    </w:rPr>
  </w:style>
  <w:style w:type="character" w:customStyle="1" w:styleId="WW8Num11z3">
    <w:name w:val="WW8Num11z3"/>
    <w:rsid w:val="00836D3B"/>
    <w:rPr>
      <w:rFonts w:ascii="Times New Roman" w:hAnsi="Times New Roman" w:cs="Arial"/>
      <w:sz w:val="24"/>
      <w:szCs w:val="24"/>
    </w:rPr>
  </w:style>
  <w:style w:type="character" w:customStyle="1" w:styleId="WW8Num2z0">
    <w:name w:val="WW8Num2z0"/>
    <w:rsid w:val="00836D3B"/>
    <w:rPr>
      <w:rFonts w:ascii="Times New Roman" w:hAnsi="Times New Roman" w:cs="Arial"/>
      <w:sz w:val="22"/>
      <w:szCs w:val="22"/>
    </w:rPr>
  </w:style>
  <w:style w:type="character" w:customStyle="1" w:styleId="WW8Num7z0">
    <w:name w:val="WW8Num7z0"/>
    <w:rsid w:val="00836D3B"/>
    <w:rPr>
      <w:rFonts w:ascii="Symbol" w:hAnsi="Symbol" w:cs="Symbol"/>
    </w:rPr>
  </w:style>
  <w:style w:type="character" w:customStyle="1" w:styleId="WW8Num7z2">
    <w:name w:val="WW8Num7z2"/>
    <w:rsid w:val="00836D3B"/>
    <w:rPr>
      <w:rFonts w:ascii="Wingdings" w:hAnsi="Wingdings" w:cs="Wingdings"/>
    </w:rPr>
  </w:style>
  <w:style w:type="character" w:customStyle="1" w:styleId="WW8Num9z0">
    <w:name w:val="WW8Num9z0"/>
    <w:rsid w:val="00836D3B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2z0">
    <w:name w:val="WW8Num12z0"/>
    <w:rsid w:val="00836D3B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12z3">
    <w:name w:val="WW8Num12z3"/>
    <w:rsid w:val="00836D3B"/>
    <w:rPr>
      <w:rFonts w:ascii="Times New Roman" w:hAnsi="Times New Roman" w:cs="Arial"/>
      <w:sz w:val="24"/>
      <w:szCs w:val="24"/>
    </w:rPr>
  </w:style>
  <w:style w:type="character" w:customStyle="1" w:styleId="WW8Num1z0">
    <w:name w:val="WW8Num1z0"/>
    <w:rsid w:val="00836D3B"/>
    <w:rPr>
      <w:rFonts w:ascii="Symbol" w:hAnsi="Symbol" w:cs="Symbol"/>
    </w:rPr>
  </w:style>
  <w:style w:type="character" w:customStyle="1" w:styleId="WW8Num1z1">
    <w:name w:val="WW8Num1z1"/>
    <w:rsid w:val="00836D3B"/>
    <w:rPr>
      <w:rFonts w:ascii="Courier New" w:hAnsi="Courier New" w:cs="Courier New"/>
    </w:rPr>
  </w:style>
  <w:style w:type="character" w:customStyle="1" w:styleId="WW8Num1z2">
    <w:name w:val="WW8Num1z2"/>
    <w:rsid w:val="00836D3B"/>
    <w:rPr>
      <w:rFonts w:ascii="Wingdings" w:hAnsi="Wingdings" w:cs="Wingdings"/>
    </w:rPr>
  </w:style>
  <w:style w:type="character" w:customStyle="1" w:styleId="WW8Num7z1">
    <w:name w:val="WW8Num7z1"/>
    <w:rsid w:val="00836D3B"/>
    <w:rPr>
      <w:rFonts w:ascii="Courier New" w:hAnsi="Courier New" w:cs="Courier New"/>
    </w:rPr>
  </w:style>
  <w:style w:type="character" w:customStyle="1" w:styleId="WW8Num11z1">
    <w:name w:val="WW8Num11z1"/>
    <w:rsid w:val="00836D3B"/>
    <w:rPr>
      <w:rFonts w:ascii="Symbol" w:hAnsi="Symbol" w:cs="Symbol"/>
    </w:rPr>
  </w:style>
  <w:style w:type="character" w:customStyle="1" w:styleId="WW8Num14z0">
    <w:name w:val="WW8Num14z0"/>
    <w:rsid w:val="00836D3B"/>
    <w:rPr>
      <w:rFonts w:ascii="Times New Roman" w:eastAsia="Times New Roman" w:hAnsi="Times New Roman" w:cs="Times New Roman"/>
      <w:b w:val="0"/>
      <w:i w:val="0"/>
    </w:rPr>
  </w:style>
  <w:style w:type="character" w:customStyle="1" w:styleId="WW8Num16z0">
    <w:name w:val="WW8Num16z0"/>
    <w:rsid w:val="00836D3B"/>
    <w:rPr>
      <w:rFonts w:ascii="Arial" w:hAnsi="Arial" w:cs="Arial"/>
      <w:sz w:val="22"/>
      <w:szCs w:val="22"/>
    </w:rPr>
  </w:style>
  <w:style w:type="character" w:customStyle="1" w:styleId="WW8Num18z0">
    <w:name w:val="WW8Num18z0"/>
    <w:rsid w:val="00836D3B"/>
    <w:rPr>
      <w:color w:val="auto"/>
    </w:rPr>
  </w:style>
  <w:style w:type="character" w:customStyle="1" w:styleId="WW8Num18z2">
    <w:name w:val="WW8Num18z2"/>
    <w:rsid w:val="00836D3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36D3B"/>
    <w:rPr>
      <w:color w:val="000000"/>
    </w:rPr>
  </w:style>
  <w:style w:type="character" w:customStyle="1" w:styleId="WW8Num20z0">
    <w:name w:val="WW8Num20z0"/>
    <w:rsid w:val="00836D3B"/>
    <w:rPr>
      <w:rFonts w:ascii="Arial" w:hAnsi="Arial" w:cs="Times New Roman"/>
    </w:rPr>
  </w:style>
  <w:style w:type="character" w:customStyle="1" w:styleId="WW8Num21z0">
    <w:name w:val="WW8Num21z0"/>
    <w:rsid w:val="00836D3B"/>
    <w:rPr>
      <w:rFonts w:ascii="Symbol" w:hAnsi="Symbol" w:cs="Symbol"/>
    </w:rPr>
  </w:style>
  <w:style w:type="character" w:customStyle="1" w:styleId="WW8Num21z1">
    <w:name w:val="WW8Num21z1"/>
    <w:rsid w:val="00836D3B"/>
    <w:rPr>
      <w:rFonts w:ascii="Courier New" w:hAnsi="Courier New" w:cs="Courier New"/>
    </w:rPr>
  </w:style>
  <w:style w:type="character" w:customStyle="1" w:styleId="WW8Num21z2">
    <w:name w:val="WW8Num21z2"/>
    <w:rsid w:val="00836D3B"/>
    <w:rPr>
      <w:rFonts w:ascii="Wingdings" w:hAnsi="Wingdings" w:cs="Wingdings"/>
    </w:rPr>
  </w:style>
  <w:style w:type="character" w:customStyle="1" w:styleId="WW8Num23z0">
    <w:name w:val="WW8Num23z0"/>
    <w:rsid w:val="00836D3B"/>
    <w:rPr>
      <w:rFonts w:ascii="Arial" w:hAnsi="Arial" w:cs="Arial"/>
      <w:sz w:val="22"/>
      <w:szCs w:val="22"/>
    </w:rPr>
  </w:style>
  <w:style w:type="character" w:customStyle="1" w:styleId="WW8Num29z0">
    <w:name w:val="WW8Num29z0"/>
    <w:rsid w:val="00836D3B"/>
    <w:rPr>
      <w:rFonts w:ascii="Arial" w:hAnsi="Arial" w:cs="Arial"/>
      <w:sz w:val="22"/>
      <w:szCs w:val="22"/>
    </w:rPr>
  </w:style>
  <w:style w:type="character" w:customStyle="1" w:styleId="WW8Num30z0">
    <w:name w:val="WW8Num30z0"/>
    <w:rsid w:val="00836D3B"/>
    <w:rPr>
      <w:rFonts w:ascii="Arial" w:hAnsi="Arial" w:cs="Arial"/>
      <w:sz w:val="22"/>
    </w:rPr>
  </w:style>
  <w:style w:type="character" w:customStyle="1" w:styleId="WW8Num31z0">
    <w:name w:val="WW8Num31z0"/>
    <w:rsid w:val="00836D3B"/>
    <w:rPr>
      <w:rFonts w:ascii="Arial" w:hAnsi="Arial" w:cs="Arial"/>
    </w:rPr>
  </w:style>
  <w:style w:type="character" w:customStyle="1" w:styleId="WW8Num31z1">
    <w:name w:val="WW8Num31z1"/>
    <w:rsid w:val="00836D3B"/>
    <w:rPr>
      <w:rFonts w:ascii="Courier New" w:hAnsi="Courier New" w:cs="Courier New"/>
    </w:rPr>
  </w:style>
  <w:style w:type="character" w:customStyle="1" w:styleId="WW8Num31z2">
    <w:name w:val="WW8Num31z2"/>
    <w:rsid w:val="00836D3B"/>
    <w:rPr>
      <w:rFonts w:ascii="Wingdings" w:hAnsi="Wingdings" w:cs="Wingdings"/>
    </w:rPr>
  </w:style>
  <w:style w:type="character" w:customStyle="1" w:styleId="WW8Num31z3">
    <w:name w:val="WW8Num31z3"/>
    <w:rsid w:val="00836D3B"/>
    <w:rPr>
      <w:rFonts w:ascii="Symbol" w:hAnsi="Symbol" w:cs="Symbol"/>
    </w:rPr>
  </w:style>
  <w:style w:type="character" w:customStyle="1" w:styleId="WW8Num32z0">
    <w:name w:val="WW8Num32z0"/>
    <w:rsid w:val="00836D3B"/>
    <w:rPr>
      <w:rFonts w:ascii="Arial" w:hAnsi="Arial" w:cs="Arial"/>
    </w:rPr>
  </w:style>
  <w:style w:type="character" w:customStyle="1" w:styleId="WW8Num32z1">
    <w:name w:val="WW8Num32z1"/>
    <w:rsid w:val="00836D3B"/>
    <w:rPr>
      <w:rFonts w:ascii="Courier New" w:hAnsi="Courier New" w:cs="Courier New"/>
    </w:rPr>
  </w:style>
  <w:style w:type="character" w:customStyle="1" w:styleId="WW8Num32z2">
    <w:name w:val="WW8Num32z2"/>
    <w:rsid w:val="00836D3B"/>
    <w:rPr>
      <w:rFonts w:ascii="Wingdings" w:hAnsi="Wingdings" w:cs="Wingdings"/>
    </w:rPr>
  </w:style>
  <w:style w:type="character" w:customStyle="1" w:styleId="WW8Num32z3">
    <w:name w:val="WW8Num32z3"/>
    <w:rsid w:val="00836D3B"/>
    <w:rPr>
      <w:rFonts w:ascii="Symbol" w:hAnsi="Symbol" w:cs="Symbol"/>
    </w:rPr>
  </w:style>
  <w:style w:type="character" w:customStyle="1" w:styleId="WW8Num33z0">
    <w:name w:val="WW8Num33z0"/>
    <w:rsid w:val="00836D3B"/>
    <w:rPr>
      <w:color w:val="auto"/>
    </w:rPr>
  </w:style>
  <w:style w:type="character" w:customStyle="1" w:styleId="WW8Num34z0">
    <w:name w:val="WW8Num34z0"/>
    <w:rsid w:val="00836D3B"/>
    <w:rPr>
      <w:rFonts w:ascii="Arial" w:hAnsi="Arial" w:cs="Arial"/>
    </w:rPr>
  </w:style>
  <w:style w:type="character" w:customStyle="1" w:styleId="WW8Num34z1">
    <w:name w:val="WW8Num34z1"/>
    <w:rsid w:val="00836D3B"/>
    <w:rPr>
      <w:rFonts w:ascii="Courier New" w:hAnsi="Courier New" w:cs="Courier New"/>
    </w:rPr>
  </w:style>
  <w:style w:type="character" w:customStyle="1" w:styleId="WW8Num34z2">
    <w:name w:val="WW8Num34z2"/>
    <w:rsid w:val="00836D3B"/>
    <w:rPr>
      <w:rFonts w:ascii="Wingdings" w:hAnsi="Wingdings" w:cs="Wingdings"/>
    </w:rPr>
  </w:style>
  <w:style w:type="character" w:customStyle="1" w:styleId="WW8Num34z3">
    <w:name w:val="WW8Num34z3"/>
    <w:rsid w:val="00836D3B"/>
    <w:rPr>
      <w:rFonts w:ascii="Symbol" w:hAnsi="Symbol" w:cs="Symbol"/>
    </w:rPr>
  </w:style>
  <w:style w:type="character" w:customStyle="1" w:styleId="WW8Num35z0">
    <w:name w:val="WW8Num35z0"/>
    <w:rsid w:val="00836D3B"/>
    <w:rPr>
      <w:color w:val="auto"/>
    </w:rPr>
  </w:style>
  <w:style w:type="character" w:customStyle="1" w:styleId="WW8Num38z0">
    <w:name w:val="WW8Num38z0"/>
    <w:rsid w:val="00836D3B"/>
    <w:rPr>
      <w:rFonts w:ascii="Arial" w:hAnsi="Arial" w:cs="Arial"/>
      <w:sz w:val="22"/>
      <w:szCs w:val="22"/>
    </w:rPr>
  </w:style>
  <w:style w:type="character" w:customStyle="1" w:styleId="WW8Num39z0">
    <w:name w:val="WW8Num39z0"/>
    <w:rsid w:val="00836D3B"/>
    <w:rPr>
      <w:rFonts w:ascii="Arial" w:hAnsi="Arial" w:cs="Arial"/>
      <w:sz w:val="22"/>
      <w:szCs w:val="22"/>
    </w:rPr>
  </w:style>
  <w:style w:type="character" w:customStyle="1" w:styleId="WW8Num39z3">
    <w:name w:val="WW8Num39z3"/>
    <w:rsid w:val="00836D3B"/>
    <w:rPr>
      <w:sz w:val="22"/>
      <w:szCs w:val="22"/>
    </w:rPr>
  </w:style>
  <w:style w:type="character" w:customStyle="1" w:styleId="WW8Num41z0">
    <w:name w:val="WW8Num41z0"/>
    <w:rsid w:val="00836D3B"/>
    <w:rPr>
      <w:rFonts w:ascii="Arial" w:hAnsi="Arial" w:cs="Times New Roman"/>
    </w:rPr>
  </w:style>
  <w:style w:type="character" w:customStyle="1" w:styleId="Domylnaczcionkaakapitu1">
    <w:name w:val="Domyślna czcionka akapitu1"/>
    <w:rsid w:val="00836D3B"/>
  </w:style>
  <w:style w:type="character" w:styleId="Numerstrony">
    <w:name w:val="page number"/>
    <w:basedOn w:val="Domylnaczcionkaakapitu1"/>
    <w:rsid w:val="00836D3B"/>
  </w:style>
  <w:style w:type="character" w:customStyle="1" w:styleId="ZnakZnak">
    <w:name w:val="Znak Znak"/>
    <w:rsid w:val="00836D3B"/>
    <w:rPr>
      <w:sz w:val="16"/>
      <w:szCs w:val="16"/>
    </w:rPr>
  </w:style>
  <w:style w:type="character" w:customStyle="1" w:styleId="ZnakZnak1">
    <w:name w:val="Znak Znak1"/>
    <w:rsid w:val="00836D3B"/>
    <w:rPr>
      <w:sz w:val="24"/>
      <w:lang w:val="pl-PL" w:bidi="ar-SA"/>
    </w:rPr>
  </w:style>
  <w:style w:type="character" w:customStyle="1" w:styleId="ListLabel1">
    <w:name w:val="ListLabel 1"/>
    <w:rsid w:val="00836D3B"/>
    <w:rPr>
      <w:rFonts w:ascii="Times New Roman" w:hAnsi="Times New Roman" w:cs="Times New Roman"/>
    </w:rPr>
  </w:style>
  <w:style w:type="character" w:customStyle="1" w:styleId="Znakinumeracji">
    <w:name w:val="Znaki numeracji"/>
    <w:rsid w:val="00836D3B"/>
  </w:style>
  <w:style w:type="paragraph" w:customStyle="1" w:styleId="Nagwek10">
    <w:name w:val="Nagłówek1"/>
    <w:basedOn w:val="Normalny"/>
    <w:next w:val="Tekstpodstawowy"/>
    <w:rsid w:val="00836D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36D3B"/>
    <w:rPr>
      <w:sz w:val="26"/>
    </w:rPr>
  </w:style>
  <w:style w:type="paragraph" w:styleId="Lista">
    <w:name w:val="List"/>
    <w:basedOn w:val="Tekstpodstawowy"/>
    <w:rsid w:val="00836D3B"/>
    <w:rPr>
      <w:rFonts w:cs="Mangal"/>
    </w:rPr>
  </w:style>
  <w:style w:type="paragraph" w:styleId="Legenda">
    <w:name w:val="caption"/>
    <w:basedOn w:val="Normalny"/>
    <w:qFormat/>
    <w:rsid w:val="00836D3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36D3B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836D3B"/>
    <w:rPr>
      <w:sz w:val="28"/>
    </w:rPr>
  </w:style>
  <w:style w:type="paragraph" w:styleId="Tekstpodstawowywcity">
    <w:name w:val="Body Text Indent"/>
    <w:basedOn w:val="Normalny"/>
    <w:rsid w:val="00836D3B"/>
    <w:pPr>
      <w:ind w:left="284"/>
    </w:pPr>
    <w:rPr>
      <w:sz w:val="26"/>
    </w:rPr>
  </w:style>
  <w:style w:type="paragraph" w:customStyle="1" w:styleId="Normalny1">
    <w:name w:val="Normalny1"/>
    <w:rsid w:val="00836D3B"/>
    <w:pPr>
      <w:suppressAutoHyphens/>
    </w:pPr>
    <w:rPr>
      <w:color w:val="000000"/>
      <w:sz w:val="24"/>
      <w:lang w:eastAsia="zh-CN"/>
    </w:rPr>
  </w:style>
  <w:style w:type="paragraph" w:styleId="Stopka">
    <w:name w:val="footer"/>
    <w:basedOn w:val="Normalny"/>
    <w:rsid w:val="00836D3B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836D3B"/>
    <w:pPr>
      <w:spacing w:after="120"/>
    </w:pPr>
    <w:rPr>
      <w:sz w:val="16"/>
      <w:szCs w:val="16"/>
    </w:rPr>
  </w:style>
  <w:style w:type="paragraph" w:customStyle="1" w:styleId="ZnakZnak10">
    <w:name w:val="Znak Znak1"/>
    <w:basedOn w:val="Normalny"/>
    <w:rsid w:val="00836D3B"/>
    <w:pPr>
      <w:jc w:val="left"/>
    </w:pPr>
    <w:rPr>
      <w:rFonts w:ascii="Arial" w:hAnsi="Arial" w:cs="Arial"/>
      <w:szCs w:val="24"/>
    </w:rPr>
  </w:style>
  <w:style w:type="paragraph" w:customStyle="1" w:styleId="Znak">
    <w:name w:val="Znak"/>
    <w:basedOn w:val="Normalny"/>
    <w:rsid w:val="00836D3B"/>
    <w:pPr>
      <w:jc w:val="left"/>
    </w:pPr>
    <w:rPr>
      <w:rFonts w:ascii="Arial" w:hAnsi="Arial" w:cs="Arial"/>
      <w:szCs w:val="24"/>
    </w:rPr>
  </w:style>
  <w:style w:type="paragraph" w:styleId="Nagwek">
    <w:name w:val="header"/>
    <w:basedOn w:val="Normalny"/>
    <w:rsid w:val="00836D3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36D3B"/>
    <w:pPr>
      <w:spacing w:before="100" w:after="119"/>
      <w:jc w:val="left"/>
    </w:pPr>
    <w:rPr>
      <w:szCs w:val="24"/>
    </w:rPr>
  </w:style>
  <w:style w:type="paragraph" w:customStyle="1" w:styleId="WW-Tekstpodstawowy3">
    <w:name w:val="WW-Tekst podstawowy 3"/>
    <w:basedOn w:val="Normalny"/>
    <w:rsid w:val="00836D3B"/>
    <w:pPr>
      <w:widowControl w:val="0"/>
    </w:pPr>
    <w:rPr>
      <w:rFonts w:ascii="Arial" w:eastAsia="Arial Unicode MS" w:hAnsi="Arial" w:cs="Arial"/>
      <w:sz w:val="22"/>
      <w:szCs w:val="24"/>
    </w:rPr>
  </w:style>
  <w:style w:type="paragraph" w:customStyle="1" w:styleId="Znak7">
    <w:name w:val="Znak7"/>
    <w:basedOn w:val="Normalny"/>
    <w:rsid w:val="00836D3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customStyle="1" w:styleId="Znak70">
    <w:name w:val="Znak7"/>
    <w:basedOn w:val="Normalny"/>
    <w:rsid w:val="00836D3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customStyle="1" w:styleId="Zawartoramki">
    <w:name w:val="Zawartość ramki"/>
    <w:basedOn w:val="Tekstpodstawowy"/>
    <w:rsid w:val="00836D3B"/>
  </w:style>
  <w:style w:type="paragraph" w:styleId="Tekstdymka">
    <w:name w:val="Balloon Text"/>
    <w:basedOn w:val="Normalny"/>
    <w:semiHidden/>
    <w:rsid w:val="00E11AD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681F42"/>
    <w:pPr>
      <w:suppressAutoHyphens w:val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81F4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4A0BC4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2612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O  D Z I E Ł O</vt:lpstr>
    </vt:vector>
  </TitlesOfParts>
  <Company>.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O  D Z I E Ł O</dc:title>
  <dc:creator>Bożena Łukaszyk-Szozda</dc:creator>
  <cp:lastModifiedBy>X</cp:lastModifiedBy>
  <cp:revision>4</cp:revision>
  <cp:lastPrinted>2017-01-03T12:33:00Z</cp:lastPrinted>
  <dcterms:created xsi:type="dcterms:W3CDTF">2020-01-16T09:25:00Z</dcterms:created>
  <dcterms:modified xsi:type="dcterms:W3CDTF">2020-01-21T08:36:00Z</dcterms:modified>
</cp:coreProperties>
</file>