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F" w:rsidRDefault="002678ED" w:rsidP="002678ED">
      <w:pPr>
        <w:jc w:val="both"/>
        <w:rPr>
          <w:rFonts w:ascii="Times New Roman" w:hAnsi="Times New Roman" w:cs="Times New Roman"/>
          <w:sz w:val="24"/>
          <w:szCs w:val="24"/>
        </w:rPr>
      </w:pPr>
      <w:r w:rsidRPr="002678ED">
        <w:rPr>
          <w:rFonts w:ascii="Times New Roman" w:hAnsi="Times New Roman" w:cs="Times New Roman"/>
          <w:sz w:val="24"/>
          <w:szCs w:val="24"/>
        </w:rPr>
        <w:t xml:space="preserve">Znak sprawy GT 271.9.2016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F4688">
        <w:rPr>
          <w:rFonts w:ascii="Times New Roman" w:hAnsi="Times New Roman" w:cs="Times New Roman"/>
          <w:sz w:val="24"/>
          <w:szCs w:val="24"/>
        </w:rPr>
        <w:t>Korsze 17</w:t>
      </w:r>
      <w:r w:rsidRPr="002678ED">
        <w:rPr>
          <w:rFonts w:ascii="Times New Roman" w:hAnsi="Times New Roman" w:cs="Times New Roman"/>
          <w:sz w:val="24"/>
          <w:szCs w:val="24"/>
        </w:rPr>
        <w:t>.10.2016r</w:t>
      </w:r>
    </w:p>
    <w:p w:rsidR="002678ED" w:rsidRDefault="002678ED" w:rsidP="0026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688" w:rsidRDefault="00CF4688" w:rsidP="0026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8ED" w:rsidRDefault="002678ED" w:rsidP="00267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przetargowego pn: „ Dostawa energii elektrycznej na potrzeby oświetlenia ulicznego gminy Korsze”.</w:t>
      </w:r>
    </w:p>
    <w:p w:rsidR="00CF4688" w:rsidRDefault="00CF4688" w:rsidP="00267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8ED" w:rsidRDefault="002678ED" w:rsidP="00267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dnia 13.10.2016r:</w:t>
      </w:r>
    </w:p>
    <w:p w:rsidR="002678ED" w:rsidRDefault="002678ED" w:rsidP="00267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możliwe jest podpisanie umowy drogą korespondencyjną? – Tak.</w:t>
      </w:r>
    </w:p>
    <w:p w:rsidR="00CF4688" w:rsidRDefault="00CF4688" w:rsidP="00CF468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678ED" w:rsidRDefault="002678ED" w:rsidP="00267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postanowieniami par.1 ust.1,2,9 w Których Zamawiający żąda przekazywania stanu początkowego i końcowego urządzenia pomiarowego </w:t>
      </w:r>
      <w:r w:rsidR="00CF468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miesięcznym okresie rozliczeniowym, a co więcej, warunkuje termin zapłaty faktury od pierwotnego przekazania powyższych informacji. Wyjaśniając, informujemy, że odczytami zajmuje się OSD, fakturowanie odbywa się na podstawie danych przekazywanych przez OSD. Wykonawcy nie są w stanie spełnić powyższego zapisu o stanach liczników gdyż takie dane są udostępniane wyłącznie na fakturach</w:t>
      </w:r>
      <w:r w:rsidR="00CF46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za usługę dystrybucji. </w:t>
      </w:r>
    </w:p>
    <w:p w:rsidR="002678ED" w:rsidRDefault="002678ED" w:rsidP="00267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W dobie elektronicznych o</w:t>
      </w:r>
      <w:r w:rsidR="005537DC">
        <w:rPr>
          <w:rFonts w:ascii="Times New Roman" w:hAnsi="Times New Roman" w:cs="Times New Roman"/>
          <w:sz w:val="24"/>
          <w:szCs w:val="24"/>
        </w:rPr>
        <w:t xml:space="preserve">dczytów </w:t>
      </w:r>
      <w:r>
        <w:rPr>
          <w:rFonts w:ascii="Times New Roman" w:hAnsi="Times New Roman" w:cs="Times New Roman"/>
          <w:sz w:val="24"/>
          <w:szCs w:val="24"/>
        </w:rPr>
        <w:t xml:space="preserve">urządzeń pomiarowych </w:t>
      </w:r>
      <w:r w:rsidR="005537DC">
        <w:rPr>
          <w:rFonts w:ascii="Times New Roman" w:hAnsi="Times New Roman" w:cs="Times New Roman"/>
          <w:sz w:val="24"/>
          <w:szCs w:val="24"/>
        </w:rPr>
        <w:t xml:space="preserve">i przesyłania ich drogą radiową </w:t>
      </w:r>
      <w:r>
        <w:rPr>
          <w:rFonts w:ascii="Times New Roman" w:hAnsi="Times New Roman" w:cs="Times New Roman"/>
          <w:sz w:val="24"/>
          <w:szCs w:val="24"/>
        </w:rPr>
        <w:t>Zamawiający nie widzi najmniejszego proble</w:t>
      </w:r>
      <w:r w:rsidR="009A690C">
        <w:rPr>
          <w:rFonts w:ascii="Times New Roman" w:hAnsi="Times New Roman" w:cs="Times New Roman"/>
          <w:sz w:val="24"/>
          <w:szCs w:val="24"/>
        </w:rPr>
        <w:t>mu z odczytem zużycia energii</w:t>
      </w:r>
      <w:r w:rsidR="007072BF">
        <w:rPr>
          <w:rFonts w:ascii="Times New Roman" w:hAnsi="Times New Roman" w:cs="Times New Roman"/>
          <w:sz w:val="24"/>
          <w:szCs w:val="24"/>
        </w:rPr>
        <w:t xml:space="preserve"> w każdym momencie</w:t>
      </w:r>
      <w:r w:rsidR="009A690C">
        <w:rPr>
          <w:rFonts w:ascii="Times New Roman" w:hAnsi="Times New Roman" w:cs="Times New Roman"/>
          <w:sz w:val="24"/>
          <w:szCs w:val="24"/>
        </w:rPr>
        <w:t xml:space="preserve"> i podania ich na fakturze, którą de facto Wykonawca wystawia za zużytą energię</w:t>
      </w:r>
      <w:r w:rsidR="005537DC">
        <w:rPr>
          <w:rFonts w:ascii="Times New Roman" w:hAnsi="Times New Roman" w:cs="Times New Roman"/>
          <w:sz w:val="24"/>
          <w:szCs w:val="24"/>
        </w:rPr>
        <w:t>,</w:t>
      </w:r>
      <w:r w:rsidR="009A690C">
        <w:rPr>
          <w:rFonts w:ascii="Times New Roman" w:hAnsi="Times New Roman" w:cs="Times New Roman"/>
          <w:sz w:val="24"/>
          <w:szCs w:val="24"/>
        </w:rPr>
        <w:t xml:space="preserve"> a więc w założeniu Zamawiającego zna stan początkowy i końcowy urządzenia. Zamawiający nie dopuszcza fakturowania </w:t>
      </w:r>
      <w:r w:rsidR="00CF46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90C">
        <w:rPr>
          <w:rFonts w:ascii="Times New Roman" w:hAnsi="Times New Roman" w:cs="Times New Roman"/>
          <w:sz w:val="24"/>
          <w:szCs w:val="24"/>
        </w:rPr>
        <w:t>za prognozowane zużycie energii.</w:t>
      </w:r>
    </w:p>
    <w:p w:rsidR="00CF4688" w:rsidRDefault="00CF4688" w:rsidP="00267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A690C" w:rsidRDefault="009A690C" w:rsidP="009A69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Wnosimy o zmianę par 6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Umowy na „ Zapłata będzie dokonywana przelewem bankowym na konto wskazane przez Wykonawcę na fakturze, w terminie do ……dni od daty wystawienia przez Wykonawcę faktury VAT”. Pragniemy poinformować ,</w:t>
      </w:r>
      <w:r w:rsidR="00CF468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że zapis ten nie jest możliwy do zrealizowania. Systemy bilingowe generują terminy płatności od daty wystawienia faktury rozliczeniowej. </w:t>
      </w:r>
    </w:p>
    <w:p w:rsidR="009A690C" w:rsidRPr="009A690C" w:rsidRDefault="009A690C" w:rsidP="009A69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Zamawiający </w:t>
      </w:r>
      <w:r w:rsidR="005537DC">
        <w:rPr>
          <w:rFonts w:ascii="Times New Roman" w:hAnsi="Times New Roman" w:cs="Times New Roman"/>
          <w:sz w:val="24"/>
          <w:szCs w:val="24"/>
        </w:rPr>
        <w:t xml:space="preserve">nie wyraża zgody na w/w zmianę. </w:t>
      </w:r>
    </w:p>
    <w:sectPr w:rsidR="009A690C" w:rsidRPr="009A690C" w:rsidSect="006D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4778"/>
    <w:multiLevelType w:val="hybridMultilevel"/>
    <w:tmpl w:val="0328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78ED"/>
    <w:rsid w:val="002678ED"/>
    <w:rsid w:val="005537DC"/>
    <w:rsid w:val="006D02EF"/>
    <w:rsid w:val="007072BF"/>
    <w:rsid w:val="009A690C"/>
    <w:rsid w:val="009C5E72"/>
    <w:rsid w:val="00C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2016-10-17T05:34:00Z</cp:lastPrinted>
  <dcterms:created xsi:type="dcterms:W3CDTF">2016-10-13T12:47:00Z</dcterms:created>
  <dcterms:modified xsi:type="dcterms:W3CDTF">2016-10-17T05:36:00Z</dcterms:modified>
</cp:coreProperties>
</file>