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9472" w14:textId="23C08A00" w:rsidR="00F26772" w:rsidRDefault="00F26772" w:rsidP="00F2677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ZPI.271</w:t>
      </w:r>
      <w:r w:rsidR="006C599F">
        <w:rPr>
          <w:rFonts w:ascii="Calibri" w:hAnsi="Calibri" w:cs="Calibri"/>
          <w:b/>
          <w:bCs/>
          <w:sz w:val="22"/>
          <w:szCs w:val="22"/>
        </w:rPr>
        <w:t>.2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8217E">
        <w:rPr>
          <w:rFonts w:ascii="Calibri" w:hAnsi="Calibri" w:cs="Calibri"/>
          <w:b/>
          <w:bCs/>
          <w:sz w:val="22"/>
          <w:szCs w:val="22"/>
        </w:rPr>
        <w:t>11.</w:t>
      </w:r>
      <w:r>
        <w:rPr>
          <w:rFonts w:ascii="Calibri" w:hAnsi="Calibri" w:cs="Calibri"/>
          <w:b/>
          <w:bCs/>
          <w:sz w:val="22"/>
          <w:szCs w:val="22"/>
        </w:rPr>
        <w:t>2024                                                                                                                            Załącznik nr 4</w:t>
      </w:r>
    </w:p>
    <w:p w14:paraId="5E0AB234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5B635818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0D377D71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24D42108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79040698" w14:textId="77777777" w:rsidR="00F26772" w:rsidRPr="00F26772" w:rsidRDefault="00F26772" w:rsidP="00F26772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F26772">
        <w:rPr>
          <w:rFonts w:ascii="Calibri" w:hAnsi="Calibri" w:cs="Calibri"/>
          <w:b/>
          <w:bCs/>
          <w:sz w:val="28"/>
          <w:szCs w:val="28"/>
        </w:rPr>
        <w:t>Załącznik do SWZ – identyfikator postępowania</w:t>
      </w:r>
    </w:p>
    <w:p w14:paraId="2A7DFB7E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3E25D76E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4CC67BD0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7588C721" w14:textId="77777777" w:rsidR="00F26772" w:rsidRDefault="00F26772" w:rsidP="00F26772">
      <w:pPr>
        <w:rPr>
          <w:rFonts w:ascii="Calibri" w:hAnsi="Calibri" w:cs="Calibri"/>
          <w:sz w:val="28"/>
          <w:szCs w:val="28"/>
        </w:rPr>
      </w:pPr>
    </w:p>
    <w:p w14:paraId="1B4C44C3" w14:textId="77777777" w:rsidR="00F26772" w:rsidRDefault="00F26772" w:rsidP="00F26772">
      <w:pPr>
        <w:spacing w:before="100" w:beforeAutospacing="1" w:after="100" w:afterAutospacing="1"/>
        <w:outlineLvl w:val="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Identyfikator postępowania e -zamówienia:</w:t>
      </w:r>
    </w:p>
    <w:p w14:paraId="69471820" w14:textId="77777777" w:rsidR="00F53D36" w:rsidRPr="00F53D36" w:rsidRDefault="00F53D36" w:rsidP="00F53D36">
      <w:pPr>
        <w:shd w:val="clear" w:color="auto" w:fill="FFFFFF"/>
        <w:outlineLvl w:val="2"/>
        <w:rPr>
          <w:rFonts w:ascii="Roboto" w:hAnsi="Roboto"/>
          <w:b/>
          <w:bCs/>
          <w:color w:val="FF0000"/>
          <w:sz w:val="28"/>
          <w:szCs w:val="28"/>
        </w:rPr>
      </w:pPr>
      <w:r w:rsidRPr="00F53D36">
        <w:rPr>
          <w:rFonts w:ascii="Roboto" w:hAnsi="Roboto"/>
          <w:color w:val="FF0000"/>
          <w:sz w:val="28"/>
          <w:szCs w:val="28"/>
        </w:rPr>
        <w:t>ocds-148610-bc99d0d3-bf92-4266-bd19-6df7a1debad1</w:t>
      </w:r>
    </w:p>
    <w:p w14:paraId="57F6A569" w14:textId="77777777" w:rsidR="00F26772" w:rsidRDefault="00F26772" w:rsidP="00F26772">
      <w:pPr>
        <w:jc w:val="both"/>
        <w:rPr>
          <w:rFonts w:ascii="Calibri" w:hAnsi="Calibri" w:cs="Calibri"/>
          <w:sz w:val="22"/>
          <w:szCs w:val="22"/>
        </w:rPr>
      </w:pPr>
    </w:p>
    <w:p w14:paraId="2AF99BDE" w14:textId="77777777" w:rsidR="000B541C" w:rsidRDefault="000B541C"/>
    <w:sectPr w:rsidR="000B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92"/>
    <w:rsid w:val="000B541C"/>
    <w:rsid w:val="002C6565"/>
    <w:rsid w:val="003C2485"/>
    <w:rsid w:val="0058217E"/>
    <w:rsid w:val="006C599F"/>
    <w:rsid w:val="00A24720"/>
    <w:rsid w:val="00BD4353"/>
    <w:rsid w:val="00DC7C92"/>
    <w:rsid w:val="00F26772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C1FF"/>
  <w15:chartTrackingRefBased/>
  <w15:docId w15:val="{E80475F4-C482-4E05-BB0E-65A3650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118</dc:creator>
  <cp:keywords/>
  <dc:description/>
  <cp:lastModifiedBy>user 118</cp:lastModifiedBy>
  <cp:revision>5</cp:revision>
  <dcterms:created xsi:type="dcterms:W3CDTF">2024-07-05T12:49:00Z</dcterms:created>
  <dcterms:modified xsi:type="dcterms:W3CDTF">2024-07-23T10:06:00Z</dcterms:modified>
</cp:coreProperties>
</file>