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46" w:rsidRDefault="00055446" w:rsidP="00055446">
      <w:pPr>
        <w:tabs>
          <w:tab w:val="center" w:pos="1985"/>
        </w:tabs>
        <w:rPr>
          <w:sz w:val="24"/>
          <w:szCs w:val="24"/>
        </w:rPr>
      </w:pPr>
      <w:bookmarkStart w:id="0" w:name="ezdSprawaZnak"/>
      <w:r>
        <w:rPr>
          <w:sz w:val="24"/>
          <w:szCs w:val="24"/>
        </w:rPr>
        <w:t>GPB-II.7840.83.2022</w:t>
      </w:r>
      <w:bookmarkEnd w:id="0"/>
      <w:r>
        <w:rPr>
          <w:sz w:val="24"/>
          <w:szCs w:val="24"/>
        </w:rPr>
        <w:t>.IK</w:t>
      </w:r>
    </w:p>
    <w:p w:rsidR="00055446" w:rsidRDefault="00055446" w:rsidP="00055446">
      <w:pPr>
        <w:snapToGrid w:val="0"/>
        <w:rPr>
          <w:sz w:val="24"/>
          <w:szCs w:val="24"/>
        </w:rPr>
      </w:pPr>
    </w:p>
    <w:p w:rsidR="00055446" w:rsidRPr="00F00809" w:rsidRDefault="00055446" w:rsidP="00055446">
      <w:pPr>
        <w:spacing w:before="240"/>
        <w:jc w:val="center"/>
      </w:pPr>
      <w:r w:rsidRPr="00F00809">
        <w:rPr>
          <w:b/>
          <w:sz w:val="22"/>
          <w:szCs w:val="22"/>
        </w:rPr>
        <w:t xml:space="preserve">OBWIESZCZENIE WOJEWODY ŁÓDZKIEGO </w:t>
      </w:r>
    </w:p>
    <w:p w:rsidR="00055446" w:rsidRPr="00F00809" w:rsidRDefault="00055446" w:rsidP="00055446">
      <w:pPr>
        <w:jc w:val="center"/>
      </w:pPr>
      <w:r w:rsidRPr="00F00809">
        <w:rPr>
          <w:b/>
          <w:sz w:val="22"/>
          <w:szCs w:val="22"/>
        </w:rPr>
        <w:t>o wydaniu decyzji o pozwoleniu na budowę strategicznej inwestycji</w:t>
      </w:r>
    </w:p>
    <w:p w:rsidR="00055446" w:rsidRPr="00F00809" w:rsidRDefault="00055446" w:rsidP="00055446">
      <w:pPr>
        <w:jc w:val="center"/>
      </w:pPr>
      <w:r w:rsidRPr="00F00809">
        <w:rPr>
          <w:b/>
          <w:sz w:val="22"/>
          <w:szCs w:val="22"/>
        </w:rPr>
        <w:t>w zakresie sieci przesyłow</w:t>
      </w:r>
      <w:r>
        <w:rPr>
          <w:b/>
          <w:sz w:val="22"/>
          <w:szCs w:val="22"/>
        </w:rPr>
        <w:t>ej</w:t>
      </w:r>
      <w:r w:rsidRPr="00F00809">
        <w:rPr>
          <w:b/>
          <w:sz w:val="22"/>
          <w:szCs w:val="22"/>
        </w:rPr>
        <w:t xml:space="preserve"> </w:t>
      </w:r>
    </w:p>
    <w:p w:rsidR="00055446" w:rsidRPr="00F00809" w:rsidRDefault="00055446" w:rsidP="00055446">
      <w:pPr>
        <w:jc w:val="center"/>
        <w:rPr>
          <w:b/>
          <w:spacing w:val="-8"/>
          <w:sz w:val="22"/>
          <w:szCs w:val="22"/>
        </w:rPr>
      </w:pPr>
    </w:p>
    <w:p w:rsidR="00055446" w:rsidRDefault="00055446" w:rsidP="00055446">
      <w:pPr>
        <w:jc w:val="both"/>
        <w:rPr>
          <w:color w:val="000000"/>
          <w:kern w:val="0"/>
          <w:sz w:val="22"/>
          <w:szCs w:val="22"/>
        </w:rPr>
      </w:pPr>
      <w:r w:rsidRPr="00F00809">
        <w:rPr>
          <w:sz w:val="22"/>
          <w:szCs w:val="22"/>
        </w:rPr>
        <w:tab/>
        <w:t xml:space="preserve">Na podstawie art. 10 ust. 1 – 3, art. 34 ust. 2 pkt 1 oraz art. 2 w powiązaniu z pkt 50 załącznika do ustawy z dnia 24 lipca 2015 r. o przygotowaniu i realizacji strategicznych inwestycji w zakresie sieci przesyłowych, zwanej dalej </w:t>
      </w:r>
      <w:r w:rsidRPr="00F00809">
        <w:rPr>
          <w:i/>
          <w:sz w:val="22"/>
          <w:szCs w:val="22"/>
        </w:rPr>
        <w:t>specustawą</w:t>
      </w:r>
      <w:r w:rsidRPr="00F00809">
        <w:rPr>
          <w:sz w:val="22"/>
          <w:szCs w:val="22"/>
        </w:rPr>
        <w:t xml:space="preserve">, oraz art. 49 ustawy z dnia 14 czerwca 1960 r. – Kodeks postępowania administracyjnego, zwanej dalej </w:t>
      </w:r>
      <w:r w:rsidRPr="00F00809">
        <w:rPr>
          <w:i/>
          <w:sz w:val="22"/>
          <w:szCs w:val="22"/>
        </w:rPr>
        <w:t>kpa</w:t>
      </w:r>
      <w:r w:rsidRPr="00F00809">
        <w:rPr>
          <w:sz w:val="22"/>
          <w:szCs w:val="22"/>
        </w:rPr>
        <w:t>, Wojewoda Łódzki zawiadamia, że na wniosek Polskich Sieci Elektroenergetycznych S.A. z siedzib</w:t>
      </w:r>
      <w:r>
        <w:rPr>
          <w:sz w:val="22"/>
          <w:szCs w:val="22"/>
        </w:rPr>
        <w:t>ą w Konstancinie – Jeziornej, 23</w:t>
      </w:r>
      <w:r w:rsidRPr="00F00809">
        <w:rPr>
          <w:sz w:val="22"/>
          <w:szCs w:val="22"/>
        </w:rPr>
        <w:t xml:space="preserve">.06.2022 r. została wydana decyzja Nr </w:t>
      </w:r>
      <w:r>
        <w:rPr>
          <w:sz w:val="22"/>
          <w:szCs w:val="22"/>
        </w:rPr>
        <w:t>128</w:t>
      </w:r>
      <w:r w:rsidRPr="00F00809">
        <w:rPr>
          <w:sz w:val="22"/>
          <w:szCs w:val="22"/>
        </w:rPr>
        <w:t xml:space="preserve">/22 o pozwoleniu na </w:t>
      </w:r>
      <w:r>
        <w:rPr>
          <w:sz w:val="22"/>
          <w:szCs w:val="22"/>
        </w:rPr>
        <w:t xml:space="preserve">budowę przedsięwzięcia obejmującego </w:t>
      </w:r>
      <w:r w:rsidRPr="00F00809">
        <w:rPr>
          <w:color w:val="000000"/>
          <w:kern w:val="0"/>
          <w:sz w:val="22"/>
          <w:szCs w:val="22"/>
        </w:rPr>
        <w:t xml:space="preserve">rozbiórkę elektroenergetycznej linii napowietrznej SN – 15 </w:t>
      </w:r>
      <w:proofErr w:type="spellStart"/>
      <w:r w:rsidRPr="00F00809">
        <w:rPr>
          <w:color w:val="000000"/>
          <w:kern w:val="0"/>
          <w:sz w:val="22"/>
          <w:szCs w:val="22"/>
        </w:rPr>
        <w:t>kV</w:t>
      </w:r>
      <w:proofErr w:type="spellEnd"/>
      <w:r w:rsidRPr="00F00809">
        <w:rPr>
          <w:color w:val="000000"/>
          <w:kern w:val="0"/>
          <w:sz w:val="22"/>
          <w:szCs w:val="22"/>
        </w:rPr>
        <w:t xml:space="preserve"> będącej w kolizji z modernizowaną linią 220 </w:t>
      </w:r>
      <w:proofErr w:type="spellStart"/>
      <w:r w:rsidRPr="00F00809">
        <w:rPr>
          <w:color w:val="000000"/>
          <w:kern w:val="0"/>
          <w:sz w:val="22"/>
          <w:szCs w:val="22"/>
        </w:rPr>
        <w:t>kV</w:t>
      </w:r>
      <w:proofErr w:type="spellEnd"/>
      <w:r w:rsidRPr="00F00809">
        <w:rPr>
          <w:color w:val="000000"/>
          <w:kern w:val="0"/>
          <w:sz w:val="22"/>
          <w:szCs w:val="22"/>
        </w:rPr>
        <w:t xml:space="preserve"> relacji Rogowiec – Pabianice w przęśle 68-69, oraz budowę linii kablowej SN – 15 </w:t>
      </w:r>
      <w:proofErr w:type="spellStart"/>
      <w:r w:rsidRPr="00F00809">
        <w:rPr>
          <w:color w:val="000000"/>
          <w:kern w:val="0"/>
          <w:sz w:val="22"/>
          <w:szCs w:val="22"/>
        </w:rPr>
        <w:t>kV</w:t>
      </w:r>
      <w:proofErr w:type="spellEnd"/>
      <w:r w:rsidRPr="00F00809">
        <w:rPr>
          <w:color w:val="000000"/>
          <w:kern w:val="0"/>
          <w:sz w:val="22"/>
          <w:szCs w:val="22"/>
        </w:rPr>
        <w:t>, na</w:t>
      </w:r>
      <w:r>
        <w:rPr>
          <w:color w:val="000000"/>
          <w:kern w:val="0"/>
          <w:sz w:val="22"/>
          <w:szCs w:val="22"/>
        </w:rPr>
        <w:t> </w:t>
      </w:r>
      <w:r w:rsidRPr="00F00809">
        <w:rPr>
          <w:color w:val="000000"/>
          <w:kern w:val="0"/>
          <w:sz w:val="22"/>
          <w:szCs w:val="22"/>
        </w:rPr>
        <w:t xml:space="preserve">nieruchomościach położonych w województwie łódzkim, powiecie bełchatowskim, w jedn. </w:t>
      </w:r>
      <w:proofErr w:type="spellStart"/>
      <w:r w:rsidRPr="00F00809">
        <w:rPr>
          <w:color w:val="000000"/>
          <w:kern w:val="0"/>
          <w:sz w:val="22"/>
          <w:szCs w:val="22"/>
        </w:rPr>
        <w:t>ewid</w:t>
      </w:r>
      <w:proofErr w:type="spellEnd"/>
      <w:r w:rsidRPr="00F00809">
        <w:rPr>
          <w:color w:val="000000"/>
          <w:kern w:val="0"/>
          <w:sz w:val="22"/>
          <w:szCs w:val="22"/>
        </w:rPr>
        <w:t>. Zelów, obręb 0014 Karczmy, oznaczonych numerami ewidencyjnymi działek: 260/1, 261 i 386/2</w:t>
      </w:r>
      <w:r>
        <w:rPr>
          <w:color w:val="000000"/>
          <w:kern w:val="0"/>
          <w:sz w:val="22"/>
          <w:szCs w:val="22"/>
        </w:rPr>
        <w:t>.</w:t>
      </w:r>
    </w:p>
    <w:p w:rsidR="00055446" w:rsidRPr="00F00809" w:rsidRDefault="00055446" w:rsidP="00055446">
      <w:pPr>
        <w:jc w:val="both"/>
      </w:pPr>
      <w:r w:rsidRPr="00F00809">
        <w:rPr>
          <w:sz w:val="22"/>
          <w:szCs w:val="22"/>
        </w:rPr>
        <w:tab/>
        <w:t xml:space="preserve">Zgodnie z art. 25 ust. 1 </w:t>
      </w:r>
      <w:r w:rsidRPr="00F00809">
        <w:rPr>
          <w:i/>
          <w:sz w:val="22"/>
          <w:szCs w:val="22"/>
        </w:rPr>
        <w:t>specustawy</w:t>
      </w:r>
      <w:r w:rsidRPr="00F00809">
        <w:rPr>
          <w:sz w:val="22"/>
          <w:szCs w:val="22"/>
        </w:rPr>
        <w:t xml:space="preserve">, decyzja podlega natychmiastowemu wykonaniu. </w:t>
      </w:r>
    </w:p>
    <w:p w:rsidR="00055446" w:rsidRPr="00F00809" w:rsidRDefault="00055446" w:rsidP="00055446">
      <w:pPr>
        <w:snapToGrid w:val="0"/>
        <w:ind w:firstLine="709"/>
        <w:jc w:val="both"/>
        <w:rPr>
          <w:rFonts w:ascii="Arial" w:hAnsi="Arial" w:cs="Arial"/>
          <w:sz w:val="24"/>
        </w:rPr>
      </w:pPr>
      <w:r w:rsidRPr="00F00809">
        <w:rPr>
          <w:bCs/>
          <w:sz w:val="22"/>
          <w:szCs w:val="22"/>
        </w:rPr>
        <w:t>Od niniejszej decyzji przysługuje odwołanie do Głównego Inspektora Nadzoru Budowlanego w Warszawie ul. Krucza 38/42, za pośrednictwem Wojewody Łódzkiego w terminie 14 dni od dnia, w którym zawiadomienie o jej wydaniu w drodze obwieszczenia uważa się za dokonane. Zawiadomienie stron postępowania w drodze obwieszczenia uważa się za dokonane po upływie 14 dni od dnia, w którym nastąpiło obwieszc</w:t>
      </w:r>
      <w:bookmarkStart w:id="1" w:name="_GoBack11"/>
      <w:bookmarkEnd w:id="1"/>
      <w:r w:rsidRPr="00F00809">
        <w:rPr>
          <w:bCs/>
          <w:sz w:val="22"/>
          <w:szCs w:val="22"/>
        </w:rPr>
        <w:t>zenie o wydaniu decyzji w Łódzkim Urzędzie Wojewódzkim w Łodzi</w:t>
      </w:r>
      <w:r w:rsidRPr="00F00809">
        <w:rPr>
          <w:bCs/>
          <w:sz w:val="22"/>
          <w:szCs w:val="22"/>
          <w:shd w:val="clear" w:color="auto" w:fill="FFFFFF"/>
          <w:lang w:eastAsia="pl-PL"/>
        </w:rPr>
        <w:t>, tj. </w:t>
      </w:r>
      <w:r w:rsidRPr="00F00809">
        <w:rPr>
          <w:bCs/>
          <w:sz w:val="22"/>
          <w:szCs w:val="22"/>
          <w:u w:val="single"/>
          <w:shd w:val="clear" w:color="auto" w:fill="FFFFFF"/>
          <w:lang w:eastAsia="pl-PL"/>
        </w:rPr>
        <w:t xml:space="preserve">od dnia </w:t>
      </w:r>
      <w:r>
        <w:rPr>
          <w:bCs/>
          <w:sz w:val="22"/>
          <w:szCs w:val="22"/>
          <w:u w:val="single"/>
          <w:shd w:val="clear" w:color="auto" w:fill="FFFFFF"/>
          <w:lang w:eastAsia="pl-PL"/>
        </w:rPr>
        <w:t>05.07</w:t>
      </w:r>
      <w:r w:rsidRPr="00F00809">
        <w:rPr>
          <w:bCs/>
          <w:sz w:val="22"/>
          <w:szCs w:val="22"/>
          <w:u w:val="single"/>
          <w:shd w:val="clear" w:color="auto" w:fill="FFFFFF"/>
          <w:lang w:eastAsia="pl-PL"/>
        </w:rPr>
        <w:t>.2022 r.</w:t>
      </w:r>
    </w:p>
    <w:p w:rsidR="00055446" w:rsidRPr="00F00809" w:rsidRDefault="00055446" w:rsidP="00055446">
      <w:pPr>
        <w:tabs>
          <w:tab w:val="left" w:pos="4678"/>
        </w:tabs>
        <w:ind w:firstLine="567"/>
        <w:jc w:val="both"/>
      </w:pPr>
      <w:r w:rsidRPr="00F00809">
        <w:rPr>
          <w:bCs/>
          <w:iCs/>
          <w:sz w:val="22"/>
          <w:szCs w:val="22"/>
          <w:lang w:eastAsia="ar-SA"/>
        </w:rPr>
        <w:t>Odwołanie od decyzji powinno zawierać zarzuty odnoszące się do decyzji, określać istotę i zakres żądania będącego przedmiotem odwołania oraz wskazywać dowody uzasadniające to żądanie.</w:t>
      </w:r>
    </w:p>
    <w:p w:rsidR="00055446" w:rsidRPr="00F00809" w:rsidRDefault="00055446" w:rsidP="00055446">
      <w:pPr>
        <w:tabs>
          <w:tab w:val="left" w:pos="4678"/>
        </w:tabs>
        <w:ind w:firstLine="567"/>
        <w:jc w:val="both"/>
      </w:pPr>
      <w:r w:rsidRPr="00F00809">
        <w:rPr>
          <w:bCs/>
          <w:iCs/>
          <w:sz w:val="22"/>
          <w:szCs w:val="22"/>
          <w:lang w:eastAsia="ar-SA"/>
        </w:rPr>
        <w:t xml:space="preserve">W trakcie biegu terminu do wniesienia odwołania, stronom przysługuje prawo do zrzeczenia </w:t>
      </w:r>
    </w:p>
    <w:p w:rsidR="00055446" w:rsidRPr="00F00809" w:rsidRDefault="00055446" w:rsidP="00055446">
      <w:pPr>
        <w:tabs>
          <w:tab w:val="left" w:pos="4678"/>
        </w:tabs>
        <w:jc w:val="both"/>
      </w:pPr>
      <w:r w:rsidRPr="00F00809">
        <w:rPr>
          <w:bCs/>
          <w:iCs/>
          <w:sz w:val="22"/>
          <w:szCs w:val="22"/>
          <w:lang w:eastAsia="ar-SA"/>
        </w:rPr>
        <w:t>się odwołania. Z dniem doręczenia Wojewodzie Łódzkiemu oświadczenia o zrzeczeniu się prawa do wniesienia odwołania  przez ostatnią ze stron postępowania, niniejsza decyzja staje się ostateczna i prawomocna. Zrzeczenie się prawa do wniesienia odwołania skutkuje brakiem możliwości odwołania się od decyzji oraz jej zaskarżenia do wojewódzkiego sądu administracyjnego.</w:t>
      </w:r>
    </w:p>
    <w:p w:rsidR="00055446" w:rsidRPr="00F00809" w:rsidRDefault="00055446" w:rsidP="00055446">
      <w:pPr>
        <w:spacing w:before="60" w:after="60"/>
        <w:ind w:firstLine="567"/>
        <w:contextualSpacing/>
        <w:jc w:val="both"/>
      </w:pPr>
      <w:r w:rsidRPr="00F00809">
        <w:rPr>
          <w:sz w:val="22"/>
          <w:szCs w:val="22"/>
        </w:rPr>
        <w:t xml:space="preserve">Z treścią decyzji oraz aktami sprawy </w:t>
      </w:r>
      <w:r w:rsidRPr="00F00809">
        <w:rPr>
          <w:bCs/>
          <w:sz w:val="22"/>
          <w:szCs w:val="22"/>
          <w:shd w:val="clear" w:color="auto" w:fill="FFFFFF"/>
          <w:lang w:eastAsia="pl-PL"/>
        </w:rPr>
        <w:t>strony postępowania mogą zapoznać się w siedzibie</w:t>
      </w:r>
      <w:r w:rsidRPr="00F00809">
        <w:rPr>
          <w:sz w:val="22"/>
          <w:szCs w:val="22"/>
          <w:lang w:eastAsia="pl-PL"/>
        </w:rPr>
        <w:t xml:space="preserve"> Łódzkiego Urzędu Wojewódzkiego w Łodzi, Wydział Gospodarki Przestrzennej i Budownictwa, ul. Piotrkowska 104, po uprzednim umówieniu wizyty (tel. 42 664 </w:t>
      </w:r>
      <w:r>
        <w:rPr>
          <w:sz w:val="22"/>
          <w:szCs w:val="22"/>
          <w:lang w:eastAsia="pl-PL"/>
        </w:rPr>
        <w:t>12 20</w:t>
      </w:r>
      <w:r w:rsidRPr="00F00809">
        <w:rPr>
          <w:sz w:val="22"/>
          <w:szCs w:val="22"/>
          <w:lang w:eastAsia="pl-PL"/>
        </w:rPr>
        <w:t xml:space="preserve"> lub </w:t>
      </w:r>
      <w:r w:rsidRPr="00F00809">
        <w:rPr>
          <w:sz w:val="22"/>
          <w:szCs w:val="22"/>
        </w:rPr>
        <w:t xml:space="preserve">e-mail: </w:t>
      </w:r>
      <w:r>
        <w:rPr>
          <w:sz w:val="22"/>
          <w:szCs w:val="22"/>
        </w:rPr>
        <w:t>iwona.kot</w:t>
      </w:r>
      <w:r w:rsidRPr="00F00809">
        <w:rPr>
          <w:sz w:val="22"/>
          <w:szCs w:val="22"/>
        </w:rPr>
        <w:t>@lodz.uw.gov.pl). Ponadto treść decyzji jest udostępniona na stronie Biuletynu Informacji Publicznej ŁUW pod adresem https://www.gov.pl/web/uw-lodzki/wykaz-decyzji-wojewody-lodzkiego.</w:t>
      </w:r>
    </w:p>
    <w:p w:rsidR="00055446" w:rsidRPr="00F00809" w:rsidRDefault="00055446" w:rsidP="00055446">
      <w:pPr>
        <w:snapToGrid w:val="0"/>
        <w:ind w:firstLine="709"/>
        <w:jc w:val="both"/>
        <w:rPr>
          <w:rFonts w:ascii="Arial" w:hAnsi="Arial" w:cs="Arial"/>
          <w:sz w:val="24"/>
        </w:rPr>
      </w:pPr>
      <w:r w:rsidRPr="00F00809">
        <w:rPr>
          <w:bCs/>
          <w:sz w:val="22"/>
          <w:szCs w:val="22"/>
        </w:rPr>
        <w:t xml:space="preserve">Data publikacji obwieszczenia: </w:t>
      </w:r>
      <w:r>
        <w:rPr>
          <w:bCs/>
          <w:sz w:val="22"/>
          <w:szCs w:val="22"/>
        </w:rPr>
        <w:t>05.07</w:t>
      </w:r>
      <w:r w:rsidRPr="00F00809">
        <w:rPr>
          <w:bCs/>
          <w:sz w:val="22"/>
          <w:szCs w:val="22"/>
        </w:rPr>
        <w:t xml:space="preserve">.2022 – </w:t>
      </w:r>
      <w:r>
        <w:rPr>
          <w:bCs/>
          <w:sz w:val="22"/>
          <w:szCs w:val="22"/>
        </w:rPr>
        <w:t>19.07.</w:t>
      </w:r>
      <w:r w:rsidRPr="00F00809">
        <w:rPr>
          <w:bCs/>
          <w:sz w:val="22"/>
          <w:szCs w:val="22"/>
        </w:rPr>
        <w:t>2022 r.</w:t>
      </w:r>
    </w:p>
    <w:p w:rsidR="00055446" w:rsidRPr="00F00809" w:rsidRDefault="00055446" w:rsidP="00055446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055446" w:rsidRPr="00F00809" w:rsidRDefault="00055446" w:rsidP="00055446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 w:rsidRPr="00F00809">
        <w:rPr>
          <w:b/>
          <w:bCs/>
          <w:color w:val="000000"/>
          <w:sz w:val="22"/>
          <w:szCs w:val="22"/>
          <w:lang w:eastAsia="pl-PL"/>
        </w:rPr>
        <w:t>Z up. WOJEWODY ŁÓDZKIEGO</w:t>
      </w:r>
      <w:r w:rsidRPr="00F00809">
        <w:rPr>
          <w:b/>
          <w:bCs/>
          <w:color w:val="000000"/>
          <w:sz w:val="22"/>
          <w:szCs w:val="22"/>
          <w:lang w:eastAsia="pl-PL"/>
        </w:rPr>
        <w:br/>
      </w:r>
      <w:r w:rsidRPr="00F00809">
        <w:rPr>
          <w:b/>
          <w:bCs/>
          <w:color w:val="000000"/>
          <w:sz w:val="22"/>
          <w:szCs w:val="22"/>
          <w:lang w:eastAsia="pl-PL"/>
        </w:rPr>
        <w:br/>
      </w:r>
      <w:r w:rsidRPr="00F00809">
        <w:rPr>
          <w:b/>
          <w:bCs/>
          <w:i/>
          <w:iCs/>
          <w:color w:val="000000"/>
          <w:sz w:val="22"/>
          <w:szCs w:val="22"/>
          <w:lang w:eastAsia="pl-PL"/>
        </w:rPr>
        <w:t>Magdalena Nurczyńska</w:t>
      </w:r>
      <w:r w:rsidRPr="00F00809">
        <w:rPr>
          <w:b/>
          <w:bCs/>
          <w:i/>
          <w:iCs/>
          <w:color w:val="000000"/>
          <w:sz w:val="22"/>
          <w:szCs w:val="22"/>
          <w:lang w:eastAsia="pl-PL"/>
        </w:rPr>
        <w:br/>
      </w:r>
      <w:r w:rsidRPr="00F00809">
        <w:rPr>
          <w:b/>
          <w:bCs/>
          <w:iCs/>
          <w:color w:val="000000"/>
          <w:sz w:val="22"/>
          <w:szCs w:val="22"/>
          <w:lang w:eastAsia="pl-PL"/>
        </w:rPr>
        <w:t>Kierownik Oddziału Administracji Architektoniczno-Budowlanej w Wydziale Gospodarki Przestrzennej i Budownictwa</w:t>
      </w:r>
    </w:p>
    <w:p w:rsidR="00055446" w:rsidRPr="00F00809" w:rsidRDefault="00055446" w:rsidP="00055446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 w:rsidRPr="00F00809">
        <w:rPr>
          <w:i/>
          <w:color w:val="333333"/>
          <w:sz w:val="22"/>
          <w:szCs w:val="22"/>
          <w:shd w:val="clear" w:color="auto" w:fill="FFFFFF"/>
        </w:rPr>
        <w:t>/dokument podpisano kwalifikowanym</w:t>
      </w:r>
    </w:p>
    <w:p w:rsidR="00055446" w:rsidRPr="00F00809" w:rsidRDefault="00055446" w:rsidP="00055446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 w:rsidRPr="00F00809">
        <w:rPr>
          <w:i/>
          <w:color w:val="333333"/>
          <w:sz w:val="22"/>
          <w:szCs w:val="22"/>
          <w:shd w:val="clear" w:color="auto" w:fill="FFFFFF"/>
        </w:rPr>
        <w:t xml:space="preserve">podpisem elektronicznym/ </w:t>
      </w:r>
    </w:p>
    <w:p w:rsidR="00055446" w:rsidRPr="00F00809" w:rsidRDefault="00055446" w:rsidP="00055446">
      <w:pPr>
        <w:tabs>
          <w:tab w:val="center" w:pos="1985"/>
        </w:tabs>
        <w:rPr>
          <w:sz w:val="22"/>
          <w:szCs w:val="22"/>
        </w:rPr>
      </w:pPr>
    </w:p>
    <w:p w:rsidR="002823CD" w:rsidRPr="00874715" w:rsidRDefault="00E17B3E" w:rsidP="00874715">
      <w:bookmarkStart w:id="2" w:name="_GoBack"/>
      <w:bookmarkEnd w:id="2"/>
    </w:p>
    <w:sectPr w:rsidR="002823CD" w:rsidRPr="00874715" w:rsidSect="00055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398" w:bottom="949" w:left="1418" w:header="707" w:footer="460" w:gutter="0"/>
      <w:cols w:space="708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B3E" w:rsidRDefault="00E17B3E">
      <w:r>
        <w:separator/>
      </w:r>
    </w:p>
  </w:endnote>
  <w:endnote w:type="continuationSeparator" w:id="0">
    <w:p w:rsidR="00E17B3E" w:rsidRDefault="00E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436" w:rsidRDefault="00E17B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3CD" w:rsidRDefault="00E17B3E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3CD" w:rsidRDefault="00E17B3E">
    <w:pPr>
      <w:pStyle w:val="Stopka"/>
      <w:jc w:val="center"/>
    </w:pPr>
    <w:r>
      <w:rPr>
        <w:sz w:val="14"/>
        <w:szCs w:val="14"/>
      </w:rPr>
      <w:t>Łódzki Urząd Wojewódzki w Łodzi – Wydział Gospodarki Przestrzennej i Budownictwa</w:t>
    </w:r>
    <w:r>
      <w:rPr>
        <w:sz w:val="14"/>
        <w:szCs w:val="14"/>
      </w:rPr>
      <w:br/>
    </w:r>
    <w:r>
      <w:rPr>
        <w:sz w:val="14"/>
        <w:szCs w:val="14"/>
      </w:rPr>
      <w:t xml:space="preserve">90-926 Łódź, ul. Piotrkowska 104, tel.: (+48) 42 664 11 75, fax: (+48) 42 664 11 99 Elektroniczna Skrzynka Podawcza </w:t>
    </w:r>
    <w:proofErr w:type="spellStart"/>
    <w:r>
      <w:rPr>
        <w:sz w:val="14"/>
        <w:szCs w:val="14"/>
      </w:rPr>
      <w:t>ePUAP</w:t>
    </w:r>
    <w:proofErr w:type="spellEnd"/>
    <w:r>
      <w:rPr>
        <w:sz w:val="14"/>
        <w:szCs w:val="14"/>
      </w:rPr>
      <w:t xml:space="preserve">: </w:t>
    </w:r>
    <w:r>
      <w:rPr>
        <w:sz w:val="14"/>
        <w:szCs w:val="14"/>
      </w:rPr>
      <w:t>/</w:t>
    </w:r>
    <w:proofErr w:type="spellStart"/>
    <w:r>
      <w:rPr>
        <w:sz w:val="14"/>
        <w:szCs w:val="14"/>
      </w:rPr>
      <w:t>lodzuw</w:t>
    </w:r>
    <w:proofErr w:type="spellEnd"/>
    <w:r>
      <w:rPr>
        <w:sz w:val="14"/>
        <w:szCs w:val="14"/>
      </w:rPr>
      <w:t>/</w:t>
    </w:r>
    <w:proofErr w:type="spellStart"/>
    <w:r>
      <w:rPr>
        <w:sz w:val="14"/>
        <w:szCs w:val="14"/>
      </w:rPr>
      <w:t>SkrytkaESP</w:t>
    </w:r>
    <w:proofErr w:type="spellEnd"/>
    <w:r>
      <w:rPr>
        <w:sz w:val="14"/>
        <w:szCs w:val="14"/>
      </w:rPr>
      <w:br/>
    </w:r>
    <w:hyperlink r:id="rId1" w:history="1">
      <w:r>
        <w:rPr>
          <w:rStyle w:val="czeinternetowe"/>
          <w:sz w:val="14"/>
          <w:szCs w:val="14"/>
        </w:rPr>
        <w:t>wgpib@lodz.uw.gov.pl</w:t>
      </w:r>
    </w:hyperlink>
    <w:r>
      <w:rPr>
        <w:rStyle w:val="czeinternetowe"/>
        <w:sz w:val="14"/>
        <w:szCs w:val="14"/>
        <w:u w:val="none"/>
      </w:rPr>
      <w:t xml:space="preserve">; </w:t>
    </w:r>
    <w:hyperlink r:id="rId2" w:history="1">
      <w:r>
        <w:rPr>
          <w:rStyle w:val="czeinternetowe"/>
          <w:sz w:val="14"/>
          <w:szCs w:val="14"/>
        </w:rPr>
        <w:t>https://www.</w:t>
      </w:r>
      <w:r>
        <w:rPr>
          <w:rStyle w:val="czeinternetowe"/>
          <w:sz w:val="14"/>
          <w:szCs w:val="14"/>
        </w:rPr>
        <w:t>gov.pl/web/uw-lodzki</w:t>
      </w:r>
    </w:hyperlink>
  </w:p>
  <w:p w:rsidR="002823CD" w:rsidRDefault="00E17B3E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3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B3E" w:rsidRDefault="00E17B3E">
      <w:r>
        <w:separator/>
      </w:r>
    </w:p>
  </w:footnote>
  <w:footnote w:type="continuationSeparator" w:id="0">
    <w:p w:rsidR="00E17B3E" w:rsidRDefault="00E17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436" w:rsidRDefault="00E17B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3CD" w:rsidRDefault="00E17B3E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3CD" w:rsidRDefault="00E17B3E">
    <w:pPr>
      <w:tabs>
        <w:tab w:val="center" w:pos="1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F1FB2"/>
    <w:multiLevelType w:val="multilevel"/>
    <w:tmpl w:val="3FEE04E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15"/>
    <w:rsid w:val="00055446"/>
    <w:rsid w:val="00874715"/>
    <w:rsid w:val="00E1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0B573-3628-4DF9-8A3F-F783754D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dzkie.eu/" TargetMode="External"/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mailto:wgpib@lodz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Nurczyńska</cp:lastModifiedBy>
  <cp:revision>22</cp:revision>
  <cp:lastPrinted>2014-02-13T13:53:00Z</cp:lastPrinted>
  <dcterms:created xsi:type="dcterms:W3CDTF">2014-02-17T16:19:00Z</dcterms:created>
  <dcterms:modified xsi:type="dcterms:W3CDTF">2022-06-30T10:29:00Z</dcterms:modified>
</cp:coreProperties>
</file>