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956" w:rsidRPr="00F32956" w:rsidRDefault="00F32956" w:rsidP="00F32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32956" w:rsidRPr="00F32956" w:rsidRDefault="00F32956" w:rsidP="00F32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32956" w:rsidRPr="00F32956" w:rsidRDefault="00F32956" w:rsidP="00F32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32956" w:rsidRPr="00F32956" w:rsidRDefault="00F32956" w:rsidP="00F32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32956" w:rsidRPr="00F32956" w:rsidRDefault="00F32956" w:rsidP="00F329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F32956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Informuję, że na dzień </w:t>
      </w:r>
      <w:r w:rsidRPr="00F3295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29 czerwca 2021 roku na godz.15.00 </w:t>
      </w:r>
      <w:r w:rsidRPr="00F32956">
        <w:rPr>
          <w:rFonts w:ascii="Times New Roman" w:hAnsi="Times New Roman" w:cs="Times New Roman"/>
          <w:sz w:val="24"/>
          <w:szCs w:val="24"/>
          <w:lang w:eastAsia="pl-PL"/>
        </w:rPr>
        <w:t xml:space="preserve">w Urzędzie  Miejskim </w:t>
      </w:r>
      <w:r w:rsidRPr="00F32956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Zelowie, ul. Żeromskiego 23 (sala konferencyjna) zwołane zostało posiedzenie </w:t>
      </w:r>
      <w:r w:rsidRPr="00F3295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Komisji Finansów Publicznych, Rozwoju Gospodarczego, Rolnictwa i Ochrony Środowiska Rady Miejskiej w Zelowie. </w:t>
      </w:r>
    </w:p>
    <w:p w:rsidR="00F32956" w:rsidRPr="00F32956" w:rsidRDefault="00F32956" w:rsidP="00F32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32956" w:rsidRPr="00F32956" w:rsidRDefault="00F32956" w:rsidP="00F32956">
      <w:pPr>
        <w:spacing w:line="360" w:lineRule="auto"/>
        <w:ind w:firstLine="351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3295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Proponowany porządek obrad: </w:t>
      </w:r>
    </w:p>
    <w:p w:rsidR="00F32956" w:rsidRPr="00F32956" w:rsidRDefault="00F32956" w:rsidP="00F32956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3295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Otwarcie posiedzenia i stwierdzenie quorum.</w:t>
      </w:r>
    </w:p>
    <w:p w:rsidR="00F32956" w:rsidRPr="00F32956" w:rsidRDefault="00F32956" w:rsidP="00F32956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3295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Przedstawienie porządku obrad.</w:t>
      </w:r>
    </w:p>
    <w:p w:rsidR="00F32956" w:rsidRPr="00F32956" w:rsidRDefault="00F32956" w:rsidP="00F32956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3295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Przyjęcie protokołu z poprzedniego posiedzenia Komisji. </w:t>
      </w:r>
    </w:p>
    <w:p w:rsidR="00F32956" w:rsidRPr="00F32956" w:rsidRDefault="00F32956" w:rsidP="00F32956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3295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Analiza sprawozdania z wykonania budżetu Gminy Zelów za 2020 rok. </w:t>
      </w:r>
    </w:p>
    <w:p w:rsidR="00F32956" w:rsidRPr="00F32956" w:rsidRDefault="00F32956" w:rsidP="00F32956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3295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Informacja o stanie mienia komunalnego Gminy Zelów. </w:t>
      </w:r>
    </w:p>
    <w:p w:rsidR="00F32956" w:rsidRPr="00F32956" w:rsidRDefault="00F32956" w:rsidP="00F32956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3295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Zaopiniowanie materiałów na najbliższą sesję Rady Miejskiej w Zelowie.  </w:t>
      </w:r>
    </w:p>
    <w:p w:rsidR="00F32956" w:rsidRPr="00F32956" w:rsidRDefault="00F32956" w:rsidP="00F32956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3295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Sprawy bieżące, korespondencja.</w:t>
      </w:r>
    </w:p>
    <w:p w:rsidR="00F32956" w:rsidRPr="00F32956" w:rsidRDefault="00F32956" w:rsidP="00F32956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F3295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Zakończenie posiedzenia. </w:t>
      </w:r>
    </w:p>
    <w:p w:rsidR="005C756E" w:rsidRPr="00F32956" w:rsidRDefault="005C756E">
      <w:pPr>
        <w:rPr>
          <w:rFonts w:ascii="Times New Roman" w:hAnsi="Times New Roman" w:cs="Times New Roman"/>
          <w:sz w:val="24"/>
          <w:szCs w:val="24"/>
        </w:rPr>
      </w:pPr>
    </w:p>
    <w:p w:rsidR="00F32956" w:rsidRPr="00F32956" w:rsidRDefault="00F32956">
      <w:pPr>
        <w:rPr>
          <w:rFonts w:ascii="Times New Roman" w:hAnsi="Times New Roman" w:cs="Times New Roman"/>
          <w:sz w:val="24"/>
          <w:szCs w:val="24"/>
        </w:rPr>
      </w:pPr>
    </w:p>
    <w:p w:rsidR="00F32956" w:rsidRPr="00F32956" w:rsidRDefault="00F32956">
      <w:pPr>
        <w:rPr>
          <w:rFonts w:ascii="Times New Roman" w:hAnsi="Times New Roman" w:cs="Times New Roman"/>
          <w:sz w:val="24"/>
          <w:szCs w:val="24"/>
        </w:rPr>
      </w:pPr>
    </w:p>
    <w:p w:rsidR="00F32956" w:rsidRPr="00F32956" w:rsidRDefault="00F32956">
      <w:pPr>
        <w:rPr>
          <w:rFonts w:ascii="Times New Roman" w:hAnsi="Times New Roman" w:cs="Times New Roman"/>
          <w:sz w:val="24"/>
          <w:szCs w:val="24"/>
        </w:rPr>
      </w:pPr>
      <w:r w:rsidRPr="00F32956">
        <w:rPr>
          <w:rFonts w:ascii="Times New Roman" w:hAnsi="Times New Roman" w:cs="Times New Roman"/>
          <w:sz w:val="24"/>
          <w:szCs w:val="24"/>
        </w:rPr>
        <w:tab/>
      </w:r>
      <w:r w:rsidRPr="00F32956">
        <w:rPr>
          <w:rFonts w:ascii="Times New Roman" w:hAnsi="Times New Roman" w:cs="Times New Roman"/>
          <w:sz w:val="24"/>
          <w:szCs w:val="24"/>
        </w:rPr>
        <w:tab/>
      </w:r>
      <w:r w:rsidRPr="00F32956">
        <w:rPr>
          <w:rFonts w:ascii="Times New Roman" w:hAnsi="Times New Roman" w:cs="Times New Roman"/>
          <w:sz w:val="24"/>
          <w:szCs w:val="24"/>
        </w:rPr>
        <w:tab/>
      </w:r>
      <w:r w:rsidRPr="00F32956">
        <w:rPr>
          <w:rFonts w:ascii="Times New Roman" w:hAnsi="Times New Roman" w:cs="Times New Roman"/>
          <w:sz w:val="24"/>
          <w:szCs w:val="24"/>
        </w:rPr>
        <w:tab/>
      </w:r>
      <w:r w:rsidRPr="00F32956">
        <w:rPr>
          <w:rFonts w:ascii="Times New Roman" w:hAnsi="Times New Roman" w:cs="Times New Roman"/>
          <w:sz w:val="24"/>
          <w:szCs w:val="24"/>
        </w:rPr>
        <w:tab/>
      </w:r>
      <w:r w:rsidRPr="00F32956">
        <w:rPr>
          <w:rFonts w:ascii="Times New Roman" w:hAnsi="Times New Roman" w:cs="Times New Roman"/>
          <w:sz w:val="24"/>
          <w:szCs w:val="24"/>
        </w:rPr>
        <w:tab/>
      </w:r>
      <w:r w:rsidRPr="00F32956">
        <w:rPr>
          <w:rFonts w:ascii="Times New Roman" w:hAnsi="Times New Roman" w:cs="Times New Roman"/>
          <w:sz w:val="24"/>
          <w:szCs w:val="24"/>
        </w:rPr>
        <w:tab/>
      </w:r>
      <w:r w:rsidRPr="00F32956">
        <w:rPr>
          <w:rFonts w:ascii="Times New Roman" w:hAnsi="Times New Roman" w:cs="Times New Roman"/>
          <w:sz w:val="24"/>
          <w:szCs w:val="24"/>
        </w:rPr>
        <w:tab/>
        <w:t xml:space="preserve">Przewodnicząca Komisji </w:t>
      </w:r>
    </w:p>
    <w:p w:rsidR="00F32956" w:rsidRDefault="00F32956">
      <w:pPr>
        <w:rPr>
          <w:rFonts w:ascii="Times New Roman" w:hAnsi="Times New Roman" w:cs="Times New Roman"/>
          <w:sz w:val="24"/>
          <w:szCs w:val="24"/>
        </w:rPr>
      </w:pPr>
      <w:r w:rsidRPr="00F32956">
        <w:rPr>
          <w:rFonts w:ascii="Times New Roman" w:hAnsi="Times New Roman" w:cs="Times New Roman"/>
          <w:sz w:val="24"/>
          <w:szCs w:val="24"/>
        </w:rPr>
        <w:tab/>
      </w:r>
      <w:r w:rsidRPr="00F32956">
        <w:rPr>
          <w:rFonts w:ascii="Times New Roman" w:hAnsi="Times New Roman" w:cs="Times New Roman"/>
          <w:sz w:val="24"/>
          <w:szCs w:val="24"/>
        </w:rPr>
        <w:tab/>
      </w:r>
      <w:r w:rsidRPr="00F32956">
        <w:rPr>
          <w:rFonts w:ascii="Times New Roman" w:hAnsi="Times New Roman" w:cs="Times New Roman"/>
          <w:sz w:val="24"/>
          <w:szCs w:val="24"/>
        </w:rPr>
        <w:tab/>
      </w:r>
      <w:r w:rsidRPr="00F32956">
        <w:rPr>
          <w:rFonts w:ascii="Times New Roman" w:hAnsi="Times New Roman" w:cs="Times New Roman"/>
          <w:sz w:val="24"/>
          <w:szCs w:val="24"/>
        </w:rPr>
        <w:tab/>
      </w:r>
      <w:r w:rsidRPr="00F32956">
        <w:rPr>
          <w:rFonts w:ascii="Times New Roman" w:hAnsi="Times New Roman" w:cs="Times New Roman"/>
          <w:sz w:val="24"/>
          <w:szCs w:val="24"/>
        </w:rPr>
        <w:tab/>
      </w:r>
      <w:r w:rsidRPr="00F32956">
        <w:rPr>
          <w:rFonts w:ascii="Times New Roman" w:hAnsi="Times New Roman" w:cs="Times New Roman"/>
          <w:sz w:val="24"/>
          <w:szCs w:val="24"/>
        </w:rPr>
        <w:tab/>
      </w:r>
      <w:r w:rsidRPr="00F32956">
        <w:rPr>
          <w:rFonts w:ascii="Times New Roman" w:hAnsi="Times New Roman" w:cs="Times New Roman"/>
          <w:sz w:val="24"/>
          <w:szCs w:val="24"/>
        </w:rPr>
        <w:tab/>
      </w:r>
      <w:r w:rsidRPr="00F32956">
        <w:rPr>
          <w:rFonts w:ascii="Times New Roman" w:hAnsi="Times New Roman" w:cs="Times New Roman"/>
          <w:sz w:val="24"/>
          <w:szCs w:val="24"/>
        </w:rPr>
        <w:tab/>
        <w:t xml:space="preserve">      Anna Bartecka </w:t>
      </w:r>
    </w:p>
    <w:p w:rsidR="00180CAD" w:rsidRDefault="00180CAD">
      <w:pPr>
        <w:rPr>
          <w:rFonts w:ascii="Times New Roman" w:hAnsi="Times New Roman" w:cs="Times New Roman"/>
          <w:sz w:val="24"/>
          <w:szCs w:val="24"/>
        </w:rPr>
      </w:pPr>
    </w:p>
    <w:p w:rsidR="00180CAD" w:rsidRDefault="00180CAD">
      <w:pPr>
        <w:rPr>
          <w:rFonts w:ascii="Times New Roman" w:hAnsi="Times New Roman" w:cs="Times New Roman"/>
          <w:sz w:val="24"/>
          <w:szCs w:val="24"/>
        </w:rPr>
      </w:pPr>
    </w:p>
    <w:p w:rsidR="00180CAD" w:rsidRDefault="00180CAD">
      <w:pPr>
        <w:rPr>
          <w:rFonts w:ascii="Times New Roman" w:hAnsi="Times New Roman" w:cs="Times New Roman"/>
          <w:sz w:val="24"/>
          <w:szCs w:val="24"/>
        </w:rPr>
      </w:pPr>
    </w:p>
    <w:p w:rsidR="00180CAD" w:rsidRPr="00F32956" w:rsidRDefault="00180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Zelów, dnia 25.06.2021 r. </w:t>
      </w:r>
      <w:bookmarkStart w:id="0" w:name="_GoBack"/>
      <w:bookmarkEnd w:id="0"/>
    </w:p>
    <w:sectPr w:rsidR="00180CAD" w:rsidRPr="00F32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8C5ABEFA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D48B0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00"/>
    <w:rsid w:val="00005000"/>
    <w:rsid w:val="00180CAD"/>
    <w:rsid w:val="005C756E"/>
    <w:rsid w:val="00F3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10752-C940-4C24-A172-4F45041F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2956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671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3</cp:revision>
  <dcterms:created xsi:type="dcterms:W3CDTF">2021-06-25T12:58:00Z</dcterms:created>
  <dcterms:modified xsi:type="dcterms:W3CDTF">2021-06-25T13:02:00Z</dcterms:modified>
</cp:coreProperties>
</file>