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2C72" w:rsidRDefault="00912C72" w:rsidP="00912C72"/>
    <w:p w:rsidR="00912C72" w:rsidRDefault="00912C72" w:rsidP="00912C72">
      <w:r>
        <w:t>Zamawiający:</w:t>
      </w:r>
    </w:p>
    <w:p w:rsidR="00912C72" w:rsidRPr="00A22200" w:rsidRDefault="00912C72" w:rsidP="00912C72">
      <w:pPr>
        <w:rPr>
          <w:b/>
        </w:rPr>
      </w:pPr>
      <w:r w:rsidRPr="00A22200">
        <w:rPr>
          <w:b/>
        </w:rPr>
        <w:t>Gmina Zelów</w:t>
      </w:r>
    </w:p>
    <w:p w:rsidR="00912C72" w:rsidRDefault="00912C72" w:rsidP="00912C72">
      <w:r>
        <w:t>z siedzibą: 97-425 Zelów, ul. Żeromskiego 23</w:t>
      </w:r>
    </w:p>
    <w:p w:rsidR="00912C72" w:rsidRDefault="00912C72" w:rsidP="00912C72">
      <w:r>
        <w:t>reprezentowane przez:</w:t>
      </w:r>
    </w:p>
    <w:p w:rsidR="00912C72" w:rsidRDefault="00A22200" w:rsidP="00912C72">
      <w:r>
        <w:t xml:space="preserve">Tomasza </w:t>
      </w:r>
      <w:proofErr w:type="spellStart"/>
      <w:r>
        <w:t>Jachymka</w:t>
      </w:r>
      <w:proofErr w:type="spellEnd"/>
      <w:r w:rsidR="00912C72">
        <w:t xml:space="preserve"> – Burmistrza Zelowa</w:t>
      </w:r>
    </w:p>
    <w:p w:rsidR="00912C72" w:rsidRDefault="00912C72" w:rsidP="00912C72"/>
    <w:p w:rsidR="00912C72" w:rsidRDefault="00912C72" w:rsidP="00912C72"/>
    <w:p w:rsidR="00912C72" w:rsidRPr="00912C72" w:rsidRDefault="00912C72" w:rsidP="00912C72">
      <w:pPr>
        <w:jc w:val="center"/>
        <w:rPr>
          <w:b/>
        </w:rPr>
      </w:pPr>
      <w:r w:rsidRPr="00912C72">
        <w:rPr>
          <w:b/>
        </w:rPr>
        <w:t>SPECYFIKACJA</w:t>
      </w:r>
    </w:p>
    <w:p w:rsidR="00912C72" w:rsidRPr="00912C72" w:rsidRDefault="00912C72" w:rsidP="00912C72">
      <w:pPr>
        <w:jc w:val="center"/>
        <w:rPr>
          <w:b/>
        </w:rPr>
      </w:pPr>
      <w:r w:rsidRPr="00912C72">
        <w:rPr>
          <w:b/>
        </w:rPr>
        <w:t>ISTOTNYCH WARUNKÓW ZAMÓWIENIA</w:t>
      </w:r>
    </w:p>
    <w:p w:rsidR="00912C72" w:rsidRPr="00912C72" w:rsidRDefault="00912C72" w:rsidP="00912C72">
      <w:pPr>
        <w:jc w:val="center"/>
        <w:rPr>
          <w:b/>
        </w:rPr>
      </w:pPr>
      <w:r w:rsidRPr="00912C72">
        <w:rPr>
          <w:b/>
        </w:rPr>
        <w:t>(SIWZ)</w:t>
      </w:r>
    </w:p>
    <w:p w:rsidR="00912C72" w:rsidRPr="00BB727E" w:rsidRDefault="00912C72" w:rsidP="00912C72">
      <w:pPr>
        <w:jc w:val="center"/>
      </w:pPr>
      <w:r w:rsidRPr="00BB727E">
        <w:t>w postępowaniu o udzielenie zamówienia publicznego</w:t>
      </w:r>
    </w:p>
    <w:p w:rsidR="00912C72" w:rsidRPr="00BB727E" w:rsidRDefault="00912C72" w:rsidP="00912C72">
      <w:pPr>
        <w:jc w:val="center"/>
      </w:pPr>
      <w:r w:rsidRPr="00BB727E">
        <w:t>w trybie przetargu nieograniczonego o wartości powyżej kwot określonych</w:t>
      </w:r>
    </w:p>
    <w:p w:rsidR="00912C72" w:rsidRPr="00BB727E" w:rsidRDefault="00912C72" w:rsidP="00912C72">
      <w:pPr>
        <w:jc w:val="center"/>
      </w:pPr>
      <w:r w:rsidRPr="00BB727E">
        <w:t>w przepisach wydanych na podstawie art. 11 ust. 8</w:t>
      </w:r>
    </w:p>
    <w:p w:rsidR="00912C72" w:rsidRPr="00BB727E" w:rsidRDefault="00912C72" w:rsidP="00912C72">
      <w:pPr>
        <w:jc w:val="center"/>
      </w:pPr>
      <w:r w:rsidRPr="00BB727E">
        <w:t>ustawy z dnia 29 stycznia 2004 r. Prawo zamówień publicznych</w:t>
      </w:r>
    </w:p>
    <w:p w:rsidR="00912C72" w:rsidRPr="0016372D" w:rsidRDefault="00912C72" w:rsidP="0016372D">
      <w:pPr>
        <w:pStyle w:val="Nagwek1"/>
        <w:jc w:val="center"/>
        <w:rPr>
          <w:rFonts w:asciiTheme="minorHAnsi" w:hAnsiTheme="minorHAnsi" w:cstheme="minorHAnsi"/>
          <w:b w:val="0"/>
          <w:sz w:val="22"/>
          <w:szCs w:val="22"/>
        </w:rPr>
      </w:pPr>
      <w:r w:rsidRPr="0016372D">
        <w:rPr>
          <w:rFonts w:asciiTheme="minorHAnsi" w:hAnsiTheme="minorHAnsi" w:cstheme="minorHAnsi"/>
          <w:b w:val="0"/>
          <w:sz w:val="22"/>
          <w:szCs w:val="22"/>
        </w:rPr>
        <w:t>(</w:t>
      </w:r>
      <w:proofErr w:type="spellStart"/>
      <w:r w:rsidRPr="0016372D">
        <w:rPr>
          <w:rFonts w:asciiTheme="minorHAnsi" w:hAnsiTheme="minorHAnsi" w:cstheme="minorHAnsi"/>
          <w:b w:val="0"/>
          <w:sz w:val="22"/>
          <w:szCs w:val="22"/>
        </w:rPr>
        <w:t>t.j.</w:t>
      </w:r>
      <w:proofErr w:type="spellEnd"/>
      <w:r w:rsidRPr="0016372D">
        <w:rPr>
          <w:rFonts w:asciiTheme="minorHAnsi" w:hAnsiTheme="minorHAnsi" w:cstheme="minorHAnsi"/>
          <w:b w:val="0"/>
          <w:sz w:val="22"/>
          <w:szCs w:val="22"/>
        </w:rPr>
        <w:t xml:space="preserve"> Dz. U. z </w:t>
      </w:r>
      <w:r w:rsidR="00B04FC2" w:rsidRPr="0016372D">
        <w:rPr>
          <w:rFonts w:asciiTheme="minorHAnsi" w:eastAsia="Times New Roman" w:hAnsiTheme="minorHAnsi" w:cstheme="minorHAnsi"/>
          <w:b w:val="0"/>
          <w:kern w:val="36"/>
          <w:sz w:val="22"/>
          <w:szCs w:val="22"/>
          <w:lang w:val="pl-PL" w:eastAsia="pl-PL" w:bidi="ar-SA"/>
        </w:rPr>
        <w:t>Dz.U. 2018 poz. 1986 ze zm.</w:t>
      </w:r>
      <w:r w:rsidRPr="0016372D">
        <w:rPr>
          <w:rFonts w:asciiTheme="minorHAnsi" w:hAnsiTheme="minorHAnsi" w:cstheme="minorHAnsi"/>
          <w:b w:val="0"/>
          <w:sz w:val="22"/>
          <w:szCs w:val="22"/>
        </w:rPr>
        <w:t>)</w:t>
      </w:r>
    </w:p>
    <w:p w:rsidR="00912C72" w:rsidRDefault="00912C72" w:rsidP="00912C72"/>
    <w:p w:rsidR="00912C72" w:rsidRDefault="00912C72" w:rsidP="00BB727E">
      <w:pPr>
        <w:jc w:val="center"/>
      </w:pPr>
      <w:r>
        <w:t>na usługę:</w:t>
      </w:r>
    </w:p>
    <w:p w:rsidR="006A17F2" w:rsidRDefault="006A17F2" w:rsidP="00BB727E">
      <w:pPr>
        <w:jc w:val="center"/>
        <w:rPr>
          <w:rFonts w:cs="Arial"/>
          <w:b/>
          <w:sz w:val="24"/>
          <w:szCs w:val="24"/>
        </w:rPr>
      </w:pPr>
      <w:r>
        <w:rPr>
          <w:rFonts w:cs="Arial"/>
          <w:b/>
          <w:sz w:val="24"/>
          <w:szCs w:val="24"/>
        </w:rPr>
        <w:t>O</w:t>
      </w:r>
      <w:r w:rsidRPr="00774AB9">
        <w:rPr>
          <w:rFonts w:cs="Arial"/>
          <w:b/>
          <w:sz w:val="24"/>
          <w:szCs w:val="24"/>
        </w:rPr>
        <w:t>dbiór i zagospodarowanie odpadów komunalnych powstających na nieruchomościach zamieszkałych i niezamieszkałych na terenie Gminy Zelów</w:t>
      </w:r>
    </w:p>
    <w:p w:rsidR="00BB727E" w:rsidRDefault="00BB727E" w:rsidP="006A17F2">
      <w:pPr>
        <w:ind w:left="5664" w:firstLine="708"/>
      </w:pPr>
    </w:p>
    <w:p w:rsidR="00912C72" w:rsidRDefault="006A17F2" w:rsidP="006A17F2">
      <w:pPr>
        <w:ind w:left="5664" w:firstLine="708"/>
      </w:pPr>
      <w:r>
        <w:t xml:space="preserve"> </w:t>
      </w:r>
      <w:r w:rsidR="00912C72">
        <w:t>ZATWIERDZIŁ:</w:t>
      </w:r>
    </w:p>
    <w:p w:rsidR="00D5181B" w:rsidRPr="00BB727E" w:rsidRDefault="00D5181B" w:rsidP="00912C72">
      <w:pPr>
        <w:ind w:left="5664" w:firstLine="708"/>
        <w:rPr>
          <w:i/>
        </w:rPr>
      </w:pPr>
      <w:r w:rsidRPr="00BB727E">
        <w:rPr>
          <w:i/>
        </w:rPr>
        <w:t>Burmistrz Zelowa</w:t>
      </w:r>
    </w:p>
    <w:p w:rsidR="00912C72" w:rsidRPr="00BB727E" w:rsidRDefault="006A17F2" w:rsidP="00D5181B">
      <w:pPr>
        <w:ind w:left="5664" w:firstLine="708"/>
        <w:rPr>
          <w:i/>
        </w:rPr>
      </w:pPr>
      <w:r w:rsidRPr="00BB727E">
        <w:rPr>
          <w:i/>
        </w:rPr>
        <w:t xml:space="preserve">Tomasz </w:t>
      </w:r>
      <w:proofErr w:type="spellStart"/>
      <w:r w:rsidRPr="00BB727E">
        <w:rPr>
          <w:i/>
        </w:rPr>
        <w:t>Jachymek</w:t>
      </w:r>
      <w:proofErr w:type="spellEnd"/>
    </w:p>
    <w:p w:rsidR="00A47D66" w:rsidRDefault="00A47D66" w:rsidP="00912C72"/>
    <w:p w:rsidR="00D5181B" w:rsidRDefault="00D5181B" w:rsidP="00912C72">
      <w:bookmarkStart w:id="0" w:name="_GoBack"/>
      <w:bookmarkEnd w:id="0"/>
    </w:p>
    <w:p w:rsidR="00D5181B" w:rsidRDefault="00D5181B" w:rsidP="00912C72"/>
    <w:p w:rsidR="00912C72" w:rsidRDefault="00912C72" w:rsidP="00912C72">
      <w:pPr>
        <w:ind w:left="2832" w:firstLine="708"/>
      </w:pPr>
      <w:r>
        <w:t>Zelów</w:t>
      </w:r>
      <w:r w:rsidR="006A17F2">
        <w:t xml:space="preserve">, </w:t>
      </w:r>
      <w:r w:rsidR="009C06B5">
        <w:t>1</w:t>
      </w:r>
      <w:r w:rsidR="00AB45E6">
        <w:t>5</w:t>
      </w:r>
      <w:r w:rsidR="009C06B5">
        <w:t>.03.</w:t>
      </w:r>
      <w:r w:rsidR="006A17F2">
        <w:t>2019</w:t>
      </w:r>
      <w:r>
        <w:t xml:space="preserve"> r.</w:t>
      </w:r>
    </w:p>
    <w:p w:rsidR="006A17F2" w:rsidRDefault="006A17F2" w:rsidP="00912C72">
      <w:pPr>
        <w:jc w:val="both"/>
      </w:pPr>
    </w:p>
    <w:p w:rsidR="00912C72" w:rsidRDefault="00912C72" w:rsidP="00912C72">
      <w:pPr>
        <w:jc w:val="both"/>
      </w:pPr>
      <w:r>
        <w:t>SPIS TREŚCI:</w:t>
      </w:r>
    </w:p>
    <w:p w:rsidR="00912C72" w:rsidRDefault="00912C72" w:rsidP="00912C72">
      <w:pPr>
        <w:jc w:val="both"/>
      </w:pPr>
      <w:r>
        <w:t>ROZDZIAŁ I DANE ZAMAWIAJĄCEGO ORAZ INFORMACJE WSTĘPNE</w:t>
      </w:r>
    </w:p>
    <w:p w:rsidR="00912C72" w:rsidRDefault="00912C72" w:rsidP="00912C72">
      <w:pPr>
        <w:jc w:val="both"/>
      </w:pPr>
      <w:r>
        <w:t>ROZDZIAŁ II TRYB UDZIELENIA ZAMÓWIENIA</w:t>
      </w:r>
    </w:p>
    <w:p w:rsidR="00912C72" w:rsidRDefault="00912C72" w:rsidP="00912C72">
      <w:pPr>
        <w:jc w:val="both"/>
      </w:pPr>
      <w:r>
        <w:t>ROZDZIAŁ III OPIS PRZEDMIOTU ZAMÓWIENIA</w:t>
      </w:r>
    </w:p>
    <w:p w:rsidR="00912C72" w:rsidRDefault="00912C72" w:rsidP="00912C72">
      <w:pPr>
        <w:jc w:val="both"/>
      </w:pPr>
      <w:r>
        <w:t>ROZDZIAŁ IV WARUNKI FINANSOWE ROZLICZEŃ</w:t>
      </w:r>
    </w:p>
    <w:p w:rsidR="00912C72" w:rsidRDefault="00912C72" w:rsidP="00912C72">
      <w:pPr>
        <w:jc w:val="both"/>
      </w:pPr>
      <w:r>
        <w:t>ROZDZIAŁ V TERMIN WYKONANIA ZAMÓWIENIA</w:t>
      </w:r>
    </w:p>
    <w:p w:rsidR="00912C72" w:rsidRDefault="00912C72" w:rsidP="00912C72">
      <w:pPr>
        <w:jc w:val="both"/>
      </w:pPr>
      <w:r>
        <w:t>ROZDZIAŁ VI WARUNKI UDZIAŁU W POSTĘPOWANIU</w:t>
      </w:r>
    </w:p>
    <w:p w:rsidR="00912C72" w:rsidRDefault="00912C72" w:rsidP="00912C72">
      <w:pPr>
        <w:jc w:val="both"/>
      </w:pPr>
      <w:r>
        <w:t>ROZDZIAŁ VII WYKAZ OŚWIADCZEŃ LUB DOKUMENTÓW POTWIERDZAJĄCYCH SPEŁNIANIE WARUNKÓW UDZIAŁU W POSTĘPOWANIU ORAZ BRAK PODSTAW WYKLUCZENIA</w:t>
      </w:r>
    </w:p>
    <w:p w:rsidR="00912C72" w:rsidRDefault="00912C72" w:rsidP="00912C72">
      <w:pPr>
        <w:jc w:val="both"/>
      </w:pPr>
      <w:r>
        <w:t>ROZDZIAŁ VIII INFORMACJE O SPOSOBIE POROZUMIEWANIA SIĘ ZAMAWIAJĄCEGO Z WYKONAWCAMI ORAZ PRZEKAZYWANIA OŚWIADCZEŃ LUB DOKUMENTÓW, A TAKŻE WSKAZANIE OSÓB UPRAWNIONYCH DO POROZUMIEWANIA SIĘ Z WYKONAWCAMI</w:t>
      </w:r>
    </w:p>
    <w:p w:rsidR="00912C72" w:rsidRDefault="00912C72" w:rsidP="00912C72">
      <w:pPr>
        <w:jc w:val="both"/>
      </w:pPr>
      <w:r>
        <w:t>ROZDZIAŁ IX WYMAGANIA DOTYCZĄCE WADIUM</w:t>
      </w:r>
    </w:p>
    <w:p w:rsidR="00912C72" w:rsidRDefault="00912C72" w:rsidP="00912C72">
      <w:pPr>
        <w:jc w:val="both"/>
      </w:pPr>
      <w:r>
        <w:t>ROZDZIAŁ X TERMIN ZWIĄZANIA OFERTĄ</w:t>
      </w:r>
    </w:p>
    <w:p w:rsidR="00912C72" w:rsidRDefault="00912C72" w:rsidP="00912C72">
      <w:pPr>
        <w:jc w:val="both"/>
      </w:pPr>
      <w:r>
        <w:t>ROZDZIAŁ XI OPIS SPOSOBU PRZYGOTOWANIA OFERTY</w:t>
      </w:r>
    </w:p>
    <w:p w:rsidR="00912C72" w:rsidRDefault="00912C72" w:rsidP="00912C72">
      <w:pPr>
        <w:jc w:val="both"/>
      </w:pPr>
      <w:r>
        <w:t>ROZDZIAŁ XII MIEJSCE ORAZ TERMIN SKŁADANIA I OTWARCIA OFERT</w:t>
      </w:r>
    </w:p>
    <w:p w:rsidR="00912C72" w:rsidRDefault="00912C72" w:rsidP="00912C72">
      <w:pPr>
        <w:jc w:val="both"/>
      </w:pPr>
      <w:r>
        <w:t>ROZDZIAŁ XIII OPIS SPOSOBU OBLICZENIA CENY</w:t>
      </w:r>
    </w:p>
    <w:p w:rsidR="00912C72" w:rsidRDefault="00912C72" w:rsidP="00912C72">
      <w:pPr>
        <w:jc w:val="both"/>
      </w:pPr>
      <w:r>
        <w:t>ROZDZIAŁ XIV OPIS KRYTERIÓW, KTÓRYMI ZAMAWIAJĄCY BĘDZIE KIEROWAŁ SIĘ PRZY WYBORZE OFERTY, WRAZ Z PODANIEM WAG TYCH KRYTERIÓW I SPOSOBU OCENY OFERT</w:t>
      </w:r>
    </w:p>
    <w:p w:rsidR="00912C72" w:rsidRDefault="00912C72" w:rsidP="00912C72">
      <w:pPr>
        <w:jc w:val="both"/>
      </w:pPr>
      <w:r>
        <w:t>ROZDZIAŁ XV INFORMACJE O FORMALNOŚCIACH, JAKIE POWINNY ZOSTAĆ DOPEŁNIONE PO WYBORZE OFERTY W CELU ZAWARCIA UMOWY</w:t>
      </w:r>
    </w:p>
    <w:p w:rsidR="00912C72" w:rsidRDefault="00912C72" w:rsidP="00912C72">
      <w:r>
        <w:t>ROZDZIAŁ XVI WYMAGANIA DOTYCZĄCE ZABEZPIECZENIA NALEŻYTEGO WYKONANIA UMOWY</w:t>
      </w:r>
    </w:p>
    <w:p w:rsidR="00912C72" w:rsidRDefault="00912C72" w:rsidP="00912C72">
      <w:r>
        <w:t>ROZDZIAŁ XVII POUCZENIE O ŚRODKACH OCHRONY PRAWNEJ PRZYSŁUGUJĄCYCH WYKONAWCY W TOKU POSTĘPOWANIA</w:t>
      </w:r>
    </w:p>
    <w:p w:rsidR="00912C72" w:rsidRDefault="00912C72" w:rsidP="00912C72">
      <w:r>
        <w:t>ROZDZIAŁ XVIII ISTOTNE DLA STRON POSTANOWIENIA – WZÓR UMOWY, W TYM DOPUSZCZALNOŚĆ ZMIAN W UMOWIE ORAZ KARY UMOWNE</w:t>
      </w:r>
    </w:p>
    <w:p w:rsidR="004770F6" w:rsidRDefault="004770F6" w:rsidP="00912C72">
      <w:r>
        <w:t>ROZDIZAŁ XIX KLAUZULA INFORMACYJNA Z ART. 13 RODO</w:t>
      </w:r>
    </w:p>
    <w:p w:rsidR="00912C72" w:rsidRDefault="00912C72" w:rsidP="00912C72"/>
    <w:p w:rsidR="00A47D66" w:rsidRDefault="00A47D66" w:rsidP="00912C72">
      <w:pPr>
        <w:rPr>
          <w:b/>
        </w:rPr>
      </w:pPr>
    </w:p>
    <w:p w:rsidR="00912C72" w:rsidRPr="005A4D80" w:rsidRDefault="00912C72" w:rsidP="00912C72">
      <w:pPr>
        <w:rPr>
          <w:b/>
        </w:rPr>
      </w:pPr>
      <w:r w:rsidRPr="005A4D80">
        <w:rPr>
          <w:b/>
        </w:rPr>
        <w:lastRenderedPageBreak/>
        <w:t>ROZDZIAŁ I: DANE ZAMAWIAJĄCEGO ORAZ INFORMACJE WSTĘPNE</w:t>
      </w:r>
    </w:p>
    <w:p w:rsidR="00912C72" w:rsidRDefault="00912C72" w:rsidP="00912C72">
      <w:r w:rsidRPr="005A4D80">
        <w:rPr>
          <w:b/>
        </w:rPr>
        <w:t>1.1. Dane Zamawiającego</w:t>
      </w:r>
      <w:r>
        <w:t>:</w:t>
      </w:r>
    </w:p>
    <w:p w:rsidR="00912C72" w:rsidRDefault="00912C72" w:rsidP="00912C72">
      <w:r>
        <w:t>Zamawiający: Gmina Zelów, reprezentowane przez:</w:t>
      </w:r>
    </w:p>
    <w:p w:rsidR="00912C72" w:rsidRDefault="006A17F2" w:rsidP="00912C72">
      <w:r>
        <w:t xml:space="preserve">Tomasza </w:t>
      </w:r>
      <w:proofErr w:type="spellStart"/>
      <w:r>
        <w:t>Jachymka</w:t>
      </w:r>
      <w:proofErr w:type="spellEnd"/>
      <w:r w:rsidR="00912C72">
        <w:t xml:space="preserve"> –Burmistrza Zelowa</w:t>
      </w:r>
    </w:p>
    <w:p w:rsidR="00912C72" w:rsidRDefault="00912C72" w:rsidP="00912C72">
      <w:r>
        <w:t>Siedziba Zamawiającego:</w:t>
      </w:r>
    </w:p>
    <w:p w:rsidR="00912C72" w:rsidRDefault="00912C72" w:rsidP="00912C72">
      <w:r>
        <w:t>97-425 Zelów, ul. Żeromskiego 23</w:t>
      </w:r>
    </w:p>
    <w:p w:rsidR="00912C72" w:rsidRDefault="00912C72" w:rsidP="00912C72">
      <w:r>
        <w:t>tel. (0-44) 6341000, faks (0- 44)6341341</w:t>
      </w:r>
    </w:p>
    <w:p w:rsidR="00912C72" w:rsidRDefault="00912C72" w:rsidP="00912C72">
      <w:r>
        <w:t>NIP: 769-20-51-648, REGON: 590648273</w:t>
      </w:r>
    </w:p>
    <w:p w:rsidR="00912C72" w:rsidRDefault="00912C72" w:rsidP="00912C72">
      <w:r>
        <w:t>Adres internetowy: http://www.</w:t>
      </w:r>
      <w:r w:rsidR="00823A52">
        <w:t>zelow</w:t>
      </w:r>
      <w:r>
        <w:t>.pl</w:t>
      </w:r>
    </w:p>
    <w:p w:rsidR="00912C72" w:rsidRDefault="00912C72" w:rsidP="00912C72">
      <w:r>
        <w:t xml:space="preserve">e-mail: </w:t>
      </w:r>
      <w:r w:rsidR="00823A52">
        <w:t>umzelow</w:t>
      </w:r>
      <w:r>
        <w:t>@</w:t>
      </w:r>
      <w:r w:rsidR="00823A52">
        <w:t>zelow</w:t>
      </w:r>
      <w:r>
        <w:t>.pl</w:t>
      </w:r>
    </w:p>
    <w:p w:rsidR="00912C72" w:rsidRPr="006A17F2" w:rsidRDefault="00912C72" w:rsidP="00912C72">
      <w:pPr>
        <w:rPr>
          <w:color w:val="FF0000"/>
        </w:rPr>
      </w:pPr>
      <w:r>
        <w:t xml:space="preserve">Nr nadany przez Zamawiającego: </w:t>
      </w:r>
      <w:r w:rsidRPr="0067656A">
        <w:t>Z</w:t>
      </w:r>
      <w:r w:rsidR="005A4D80" w:rsidRPr="0067656A">
        <w:t>PI</w:t>
      </w:r>
      <w:r w:rsidRPr="0067656A">
        <w:t>.271</w:t>
      </w:r>
      <w:r w:rsidR="0067656A" w:rsidRPr="0067656A">
        <w:t>.</w:t>
      </w:r>
      <w:r w:rsidR="00C81BDF">
        <w:t>5</w:t>
      </w:r>
      <w:r w:rsidR="0067656A" w:rsidRPr="0067656A">
        <w:t>.2019</w:t>
      </w:r>
    </w:p>
    <w:p w:rsidR="0067656A" w:rsidRPr="0067656A" w:rsidRDefault="00912C72" w:rsidP="0067656A">
      <w:pPr>
        <w:rPr>
          <w:b/>
        </w:rPr>
      </w:pPr>
      <w:r w:rsidRPr="005A4D80">
        <w:rPr>
          <w:b/>
        </w:rPr>
        <w:t>1.2. Informacje wstępne:</w:t>
      </w:r>
    </w:p>
    <w:p w:rsidR="00912C72" w:rsidRPr="0067656A" w:rsidRDefault="00912C72" w:rsidP="0067656A">
      <w:pPr>
        <w:widowControl w:val="0"/>
        <w:autoSpaceDE w:val="0"/>
        <w:autoSpaceDN w:val="0"/>
        <w:adjustRightInd w:val="0"/>
        <w:spacing w:after="0" w:line="240" w:lineRule="auto"/>
        <w:ind w:right="-20"/>
        <w:jc w:val="both"/>
        <w:rPr>
          <w:rFonts w:cs="Times New Roman"/>
        </w:rPr>
      </w:pPr>
      <w:r>
        <w:t>W prowadzonym postępowaniu Zamawiający:</w:t>
      </w:r>
    </w:p>
    <w:p w:rsidR="0067656A" w:rsidRDefault="00912C72" w:rsidP="0067656A">
      <w:pPr>
        <w:pStyle w:val="Akapitzlist"/>
        <w:numPr>
          <w:ilvl w:val="1"/>
          <w:numId w:val="32"/>
        </w:numPr>
      </w:pPr>
      <w:r>
        <w:t>nie dopuszcza możliwości składania ofert wariantowych,</w:t>
      </w:r>
    </w:p>
    <w:p w:rsidR="0067656A" w:rsidRDefault="00912C72" w:rsidP="0067656A">
      <w:pPr>
        <w:pStyle w:val="Akapitzlist"/>
        <w:numPr>
          <w:ilvl w:val="1"/>
          <w:numId w:val="32"/>
        </w:numPr>
      </w:pPr>
      <w:r>
        <w:t>nie dopuszcza możliwości składania ofert częściowych,</w:t>
      </w:r>
    </w:p>
    <w:p w:rsidR="0067656A" w:rsidRDefault="005A4D80" w:rsidP="0067656A">
      <w:pPr>
        <w:pStyle w:val="Akapitzlist"/>
        <w:numPr>
          <w:ilvl w:val="1"/>
          <w:numId w:val="32"/>
        </w:numPr>
      </w:pPr>
      <w:r>
        <w:t xml:space="preserve">nie </w:t>
      </w:r>
      <w:r w:rsidR="00912C72">
        <w:t>przewiduje możliwoś</w:t>
      </w:r>
      <w:r>
        <w:t>ci</w:t>
      </w:r>
      <w:r w:rsidR="00912C72">
        <w:t xml:space="preserve"> udzielenia zamówień, o których mowa w art. 67 ust. 1 pkt 6</w:t>
      </w:r>
      <w:r>
        <w:t xml:space="preserve"> i 7 lub art. 134 ust. 6 pkt 3</w:t>
      </w:r>
      <w:r w:rsidR="00912C72">
        <w:t xml:space="preserve"> ustawy PZP,</w:t>
      </w:r>
    </w:p>
    <w:p w:rsidR="0067656A" w:rsidRDefault="00912C72" w:rsidP="0067656A">
      <w:pPr>
        <w:pStyle w:val="Akapitzlist"/>
        <w:numPr>
          <w:ilvl w:val="1"/>
          <w:numId w:val="32"/>
        </w:numPr>
      </w:pPr>
      <w:r>
        <w:t>nie przewiduje zastosowania aukcji elektronicznej,</w:t>
      </w:r>
    </w:p>
    <w:p w:rsidR="0067656A" w:rsidRDefault="00912C72" w:rsidP="0067656A">
      <w:pPr>
        <w:pStyle w:val="Akapitzlist"/>
        <w:numPr>
          <w:ilvl w:val="1"/>
          <w:numId w:val="32"/>
        </w:numPr>
      </w:pPr>
      <w:r>
        <w:t>nie przewiduje zwrotu kosztów udziału w postępowaniu,</w:t>
      </w:r>
    </w:p>
    <w:p w:rsidR="0067656A" w:rsidRDefault="00912C72" w:rsidP="0067656A">
      <w:pPr>
        <w:pStyle w:val="Akapitzlist"/>
        <w:numPr>
          <w:ilvl w:val="1"/>
          <w:numId w:val="32"/>
        </w:numPr>
        <w:jc w:val="both"/>
      </w:pPr>
      <w:r>
        <w:t>nie zastrzega obowiązku osobistego wykonania przez wykonawcę kluczowych części zamówienia, nie</w:t>
      </w:r>
      <w:r w:rsidR="005A4D80">
        <w:t xml:space="preserve"> </w:t>
      </w:r>
      <w:r>
        <w:t>mniej żąda wskazania przez Wykonawcę części zamówienia, których wykonanie zamierza</w:t>
      </w:r>
      <w:r w:rsidR="005A4D80">
        <w:t xml:space="preserve"> </w:t>
      </w:r>
      <w:r>
        <w:t>powierzyć podwykonawcom</w:t>
      </w:r>
      <w:r w:rsidR="001C2CB6">
        <w:t xml:space="preserve"> </w:t>
      </w:r>
      <w:r>
        <w:t xml:space="preserve"> i podania przez Wykonawcę firm podwykonawców.</w:t>
      </w:r>
      <w:r w:rsidR="005A4D80">
        <w:t xml:space="preserve"> </w:t>
      </w:r>
      <w:r w:rsidR="001C2CB6">
        <w:t xml:space="preserve"> Wykonawca, który polega na zdolnościach lub sytuacji innych pomiotów, musi udowodnić Zamawiającemu, że realizując zamówienie, będzie dysponował niezbędnymi zasobami tych podmiotów, w szczególności przedstawiając zobowiązanie tych podmiotów do oddania mu do dyspozycji niezbędnych zasobów na potrzeby realizacji zamówienia.  Jeżeli zmiana albo rezygnacja z podwykonawców dotyczy podmiotu, na którego zasoby wykonawca powoływał się, na zasadach określonych w art. 22a ust. 1 ustawy </w:t>
      </w:r>
      <w:proofErr w:type="spellStart"/>
      <w:r w:rsidR="001C2CB6">
        <w:t>Pzp</w:t>
      </w:r>
      <w:proofErr w:type="spellEnd"/>
      <w:r w:rsidR="001C2CB6">
        <w:t>, w celu wykazania spełniania warunków udziału w niniejszym postępowaniu, Wykonawca zobowiązany jest wykazać Zamawiającemu, iż proponowany inny podwykonawca lub Wykonawca samodzielnie spełnia je w stopniu nie mniejszym niż podwykonawca, na którego zasoby Wykonawca powoływał się w trakcie postępowania o udzielnie zamówienia.</w:t>
      </w:r>
    </w:p>
    <w:p w:rsidR="0067656A" w:rsidRDefault="00912C72" w:rsidP="008C4D13">
      <w:pPr>
        <w:pStyle w:val="Akapitzlist"/>
        <w:numPr>
          <w:ilvl w:val="1"/>
          <w:numId w:val="32"/>
        </w:numPr>
        <w:jc w:val="both"/>
      </w:pPr>
      <w:r>
        <w:t xml:space="preserve">wymaga, zgodnie z art. 29 ust. 3a ustawy </w:t>
      </w:r>
      <w:proofErr w:type="spellStart"/>
      <w:r>
        <w:t>Pzp</w:t>
      </w:r>
      <w:proofErr w:type="spellEnd"/>
      <w:r>
        <w:t>, zatrudnienia przez Wykonawcę lub Podwykonawcę</w:t>
      </w:r>
      <w:r w:rsidR="0099314D">
        <w:t xml:space="preserve"> </w:t>
      </w:r>
      <w:r>
        <w:t>na podstawie umowy o pracę osób wykonujących czynności w</w:t>
      </w:r>
      <w:r w:rsidR="001C2CB6">
        <w:t xml:space="preserve"> zakresie realizacji zamówienia</w:t>
      </w:r>
      <w:r w:rsidR="006A17F2">
        <w:t>,</w:t>
      </w:r>
      <w:r w:rsidR="001C2CB6">
        <w:t xml:space="preserve"> </w:t>
      </w:r>
      <w:r>
        <w:t xml:space="preserve"> które</w:t>
      </w:r>
      <w:r w:rsidR="0067656A">
        <w:t xml:space="preserve"> </w:t>
      </w:r>
      <w:r>
        <w:t xml:space="preserve">zostały określone w </w:t>
      </w:r>
      <w:r w:rsidR="001C2CB6">
        <w:t>SIWZ oraz wzorze umowy, s</w:t>
      </w:r>
      <w:r>
        <w:t>tanowiący załącznik do SIWZ.</w:t>
      </w:r>
    </w:p>
    <w:p w:rsidR="0099314D" w:rsidRDefault="001C2CB6" w:rsidP="0099314D">
      <w:pPr>
        <w:pStyle w:val="Akapitzlist"/>
        <w:numPr>
          <w:ilvl w:val="2"/>
          <w:numId w:val="35"/>
        </w:numPr>
        <w:jc w:val="both"/>
      </w:pPr>
      <w:r>
        <w:lastRenderedPageBreak/>
        <w:t xml:space="preserve">Wykonawca zobowiązany jest w trakcie realizacji przedmiotowej umowy do zatrudnienia na podstawie umowy o pracę osób wykonujących czynności w zakresie realizacji zamówienia, których wykonanie polega na wykonywaniu pracy w sposób określony w art. 22 § 1 ustawy z dnia 26 czerwca 1974 r. – Kodeks pracy </w:t>
      </w:r>
    </w:p>
    <w:p w:rsidR="0067656A" w:rsidRDefault="001C2CB6" w:rsidP="0099314D">
      <w:pPr>
        <w:pStyle w:val="Akapitzlist"/>
        <w:ind w:left="1800"/>
        <w:jc w:val="both"/>
      </w:pPr>
      <w:r w:rsidRPr="006A17F2">
        <w:t xml:space="preserve">Obowiązek </w:t>
      </w:r>
      <w:r w:rsidR="0099314D">
        <w:t xml:space="preserve">ten </w:t>
      </w:r>
      <w:r w:rsidRPr="006A17F2">
        <w:t>dotyczy czynności wykonywanych przez: kierowcę śmieciarki, ładowacza.</w:t>
      </w:r>
    </w:p>
    <w:p w:rsidR="0067656A" w:rsidRDefault="001C2CB6" w:rsidP="0099314D">
      <w:pPr>
        <w:pStyle w:val="Akapitzlist"/>
        <w:numPr>
          <w:ilvl w:val="2"/>
          <w:numId w:val="35"/>
        </w:numPr>
        <w:jc w:val="both"/>
      </w:pPr>
      <w:r>
        <w:t>Zamawiający w okresie obowiązywania umowy uprawniony będzie do kontroli spełniania przez Wykonawcę tego obowiązku, w szczególności poprzez żądanie przedłożenia do wglądu umowy o pracę osób wykonujących te czynności lub przedłożenia oświadczenia tych osób potwierdzającego ich zatrudnienie na podstawie umowy o pracę w czasie wykonywania usługi na terenie Gminy Zelów.</w:t>
      </w:r>
    </w:p>
    <w:p w:rsidR="0067656A" w:rsidRDefault="001C2CB6" w:rsidP="0099314D">
      <w:pPr>
        <w:pStyle w:val="Akapitzlist"/>
        <w:numPr>
          <w:ilvl w:val="2"/>
          <w:numId w:val="35"/>
        </w:numPr>
        <w:jc w:val="both"/>
      </w:pPr>
      <w:r>
        <w:t>Powyższy obowiązek dotyczy również Podwykonawcy, jeżeli Wykonawca powierzył mu wykonywanie części usługi.</w:t>
      </w:r>
    </w:p>
    <w:p w:rsidR="0067656A" w:rsidRDefault="0067656A" w:rsidP="0067656A">
      <w:pPr>
        <w:pStyle w:val="Akapitzlist"/>
        <w:numPr>
          <w:ilvl w:val="1"/>
          <w:numId w:val="32"/>
        </w:numPr>
        <w:jc w:val="both"/>
      </w:pPr>
      <w:r>
        <w:t>I</w:t>
      </w:r>
      <w:r w:rsidR="00912C72">
        <w:t>nformuje, że wszelkie rozliczenia między stronami, tj. między Zamawiającym, a Wykonawcą będą</w:t>
      </w:r>
      <w:r>
        <w:t xml:space="preserve"> </w:t>
      </w:r>
      <w:r w:rsidR="00912C72">
        <w:t>prowadzone w PLN,</w:t>
      </w:r>
    </w:p>
    <w:p w:rsidR="00A47D66" w:rsidRDefault="00912C72" w:rsidP="00912C72">
      <w:pPr>
        <w:pStyle w:val="Akapitzlist"/>
        <w:numPr>
          <w:ilvl w:val="1"/>
          <w:numId w:val="32"/>
        </w:numPr>
        <w:jc w:val="both"/>
      </w:pPr>
      <w:r>
        <w:t xml:space="preserve">nie przewiduje wymagań, o których jest mowa w art. 29 ust. 4 ustawy </w:t>
      </w:r>
      <w:proofErr w:type="spellStart"/>
      <w:r>
        <w:t>Pzp</w:t>
      </w:r>
      <w:proofErr w:type="spellEnd"/>
      <w:r>
        <w:t>.</w:t>
      </w:r>
    </w:p>
    <w:p w:rsidR="00912C72" w:rsidRPr="00A47D66" w:rsidRDefault="00912C72" w:rsidP="00912C72">
      <w:pPr>
        <w:rPr>
          <w:b/>
        </w:rPr>
      </w:pPr>
      <w:r w:rsidRPr="00A47D66">
        <w:rPr>
          <w:b/>
        </w:rPr>
        <w:t>ROZDZIAŁ II: TRYB UDZIELENIA ZAMÓWIENIA</w:t>
      </w:r>
    </w:p>
    <w:p w:rsidR="00912C72" w:rsidRDefault="00912C72" w:rsidP="001E56CB">
      <w:pPr>
        <w:jc w:val="both"/>
      </w:pPr>
      <w:r>
        <w:t>2.1. Postępowanie o udzielenie zamówienia, którego dotyczy niniejsza Specyfikacja Istotnych Warunków</w:t>
      </w:r>
      <w:r w:rsidR="00A47D66">
        <w:t xml:space="preserve"> </w:t>
      </w:r>
      <w:r>
        <w:t>Zamówienia (zwana dalej SIWZ), prowadzone jest w trybie przetargu nieograniczonego o wartości</w:t>
      </w:r>
      <w:r w:rsidR="00A47D66">
        <w:t xml:space="preserve"> </w:t>
      </w:r>
      <w:r>
        <w:t>szacunkowej powyżej kwot określonych w przepisach wydanych na podstawie art. 11 ust. 8 ustawy z dnia</w:t>
      </w:r>
      <w:r w:rsidR="00A47D66">
        <w:t xml:space="preserve"> </w:t>
      </w:r>
      <w:r>
        <w:t>29 stycznia 2004 r. Prawo zamówień publicznych (</w:t>
      </w:r>
      <w:proofErr w:type="spellStart"/>
      <w:r>
        <w:t>t.j</w:t>
      </w:r>
      <w:proofErr w:type="spellEnd"/>
      <w:r>
        <w:t xml:space="preserve">. Dz. U. z </w:t>
      </w:r>
      <w:r w:rsidR="008C4D13">
        <w:t>2018 poz. 1986 ze zm.</w:t>
      </w:r>
      <w:r>
        <w:t xml:space="preserve">), zwanej dalej ustawą </w:t>
      </w:r>
      <w:proofErr w:type="spellStart"/>
      <w:r>
        <w:t>Pzp</w:t>
      </w:r>
      <w:proofErr w:type="spellEnd"/>
      <w:r>
        <w:t>.</w:t>
      </w:r>
      <w:r w:rsidR="0067656A" w:rsidRPr="0067656A">
        <w:t xml:space="preserve"> W postępowaniu zastosowanie ma procedura uregulowana w art. 24aa ustawy </w:t>
      </w:r>
      <w:proofErr w:type="spellStart"/>
      <w:r w:rsidR="0067656A" w:rsidRPr="0067656A">
        <w:t>Pzp</w:t>
      </w:r>
      <w:proofErr w:type="spellEnd"/>
      <w:r w:rsidR="0067656A" w:rsidRPr="0067656A">
        <w:t>, tzw. ,, procedura odwrócona”.</w:t>
      </w:r>
    </w:p>
    <w:p w:rsidR="00912C72" w:rsidRDefault="00912C72" w:rsidP="00912C72">
      <w:r>
        <w:t xml:space="preserve">2.2. W sprawach nieuregulowanych ustawą </w:t>
      </w:r>
      <w:proofErr w:type="spellStart"/>
      <w:r>
        <w:t>Pzp</w:t>
      </w:r>
      <w:proofErr w:type="spellEnd"/>
      <w:r>
        <w:t>, stosuje się przepisy ustawy z dnia 23 kwietnia 1964 r. –</w:t>
      </w:r>
      <w:r w:rsidR="00A47D66">
        <w:t xml:space="preserve"> </w:t>
      </w:r>
      <w:r>
        <w:t>Kodeks cywilny (</w:t>
      </w:r>
      <w:proofErr w:type="spellStart"/>
      <w:r>
        <w:t>t.j</w:t>
      </w:r>
      <w:proofErr w:type="spellEnd"/>
      <w:r>
        <w:t>. Dz. U. z 201</w:t>
      </w:r>
      <w:r w:rsidR="00004EDF">
        <w:t>8</w:t>
      </w:r>
      <w:r>
        <w:t xml:space="preserve"> r. poz. </w:t>
      </w:r>
      <w:r w:rsidR="00004EDF">
        <w:t>1025</w:t>
      </w:r>
      <w:r>
        <w:t xml:space="preserve"> z </w:t>
      </w:r>
      <w:proofErr w:type="spellStart"/>
      <w:r>
        <w:t>późn</w:t>
      </w:r>
      <w:proofErr w:type="spellEnd"/>
      <w:r>
        <w:t>. zm.).</w:t>
      </w:r>
    </w:p>
    <w:p w:rsidR="001E56CB" w:rsidRDefault="001E56CB" w:rsidP="001E56CB">
      <w:pPr>
        <w:pStyle w:val="Standard"/>
        <w:jc w:val="both"/>
        <w:rPr>
          <w:rFonts w:ascii="Calibri" w:hAnsi="Calibri"/>
          <w:b/>
          <w:bCs/>
          <w:sz w:val="22"/>
          <w:szCs w:val="22"/>
          <w:lang w:val="pl-PL"/>
        </w:rPr>
      </w:pPr>
    </w:p>
    <w:p w:rsidR="001E56CB" w:rsidRPr="001E56CB" w:rsidRDefault="001E56CB" w:rsidP="001E56CB">
      <w:pPr>
        <w:pStyle w:val="Standard"/>
        <w:jc w:val="both"/>
        <w:rPr>
          <w:rFonts w:ascii="Calibri" w:hAnsi="Calibri"/>
          <w:b/>
          <w:bCs/>
          <w:sz w:val="22"/>
          <w:szCs w:val="22"/>
          <w:lang w:val="pl-PL"/>
        </w:rPr>
      </w:pPr>
      <w:r>
        <w:rPr>
          <w:rFonts w:ascii="Calibri" w:hAnsi="Calibri"/>
          <w:b/>
          <w:bCs/>
          <w:sz w:val="22"/>
          <w:szCs w:val="22"/>
          <w:lang w:val="pl-PL"/>
        </w:rPr>
        <w:t>ROZDZIAŁ III: SZCZEGÓŁOWY OPIS PRZEDMIOTU ZAMÓWIENIA</w:t>
      </w:r>
    </w:p>
    <w:p w:rsidR="001E56CB" w:rsidRDefault="001E56CB" w:rsidP="001E56CB">
      <w:pPr>
        <w:pStyle w:val="Textbody"/>
        <w:spacing w:before="31" w:after="0" w:line="276" w:lineRule="auto"/>
        <w:jc w:val="both"/>
        <w:rPr>
          <w:bCs/>
          <w:u w:val="single"/>
          <w:lang w:val="pl-PL"/>
        </w:rPr>
      </w:pPr>
    </w:p>
    <w:p w:rsidR="001E56CB" w:rsidRDefault="001E56CB" w:rsidP="001E56CB">
      <w:pPr>
        <w:pStyle w:val="Textbody"/>
        <w:spacing w:before="31" w:after="0" w:line="276" w:lineRule="auto"/>
        <w:jc w:val="both"/>
        <w:rPr>
          <w:rFonts w:ascii="Calibri" w:hAnsi="Calibri"/>
          <w:b/>
          <w:sz w:val="22"/>
          <w:szCs w:val="22"/>
          <w:lang w:val="pl-PL"/>
        </w:rPr>
      </w:pPr>
      <w:r>
        <w:rPr>
          <w:bCs/>
          <w:u w:val="single"/>
          <w:lang w:val="pl-PL"/>
        </w:rPr>
        <w:t>Ogólny opis zamówienia:</w:t>
      </w:r>
    </w:p>
    <w:p w:rsidR="001E56CB" w:rsidRDefault="001E56CB" w:rsidP="001E56CB">
      <w:pPr>
        <w:pStyle w:val="Textbody"/>
        <w:spacing w:before="31" w:after="0" w:line="276" w:lineRule="auto"/>
        <w:ind w:left="15" w:hanging="15"/>
        <w:jc w:val="both"/>
      </w:pPr>
      <w:r>
        <w:rPr>
          <w:rFonts w:ascii="Calibri" w:hAnsi="Calibri"/>
          <w:sz w:val="22"/>
          <w:szCs w:val="22"/>
          <w:lang w:val="pl-PL"/>
        </w:rPr>
        <w:tab/>
        <w:t>Przedmiotem zamówienia jest odbiór i zagospodarowanie odpadów komunalnych od właścicieli nieruchomości, na których zamieszkują mieszkańcy oraz od właścicieli nieruchomości, na których nie zamieszkują mieszkańcy, a powstają odpady komunalne z uwzględnieniem nieruchomości   letniskowych, w tym:</w:t>
      </w:r>
    </w:p>
    <w:p w:rsidR="001E56CB" w:rsidRDefault="001E56CB" w:rsidP="001E56CB">
      <w:pPr>
        <w:pStyle w:val="Textbody"/>
        <w:numPr>
          <w:ilvl w:val="0"/>
          <w:numId w:val="13"/>
        </w:numPr>
        <w:tabs>
          <w:tab w:val="left" w:pos="585"/>
          <w:tab w:val="left" w:pos="645"/>
          <w:tab w:val="left" w:pos="750"/>
          <w:tab w:val="left" w:pos="780"/>
          <w:tab w:val="left" w:pos="1200"/>
        </w:tabs>
        <w:spacing w:before="31" w:after="0" w:line="276" w:lineRule="auto"/>
        <w:ind w:left="225" w:hanging="225"/>
        <w:jc w:val="both"/>
      </w:pPr>
      <w:r>
        <w:rPr>
          <w:rFonts w:ascii="Calibri" w:hAnsi="Calibri"/>
          <w:sz w:val="22"/>
          <w:szCs w:val="22"/>
          <w:lang w:val="pl-PL"/>
        </w:rPr>
        <w:t>odbiór i zagospodarowanie odpadów komunalnych od właścicieli nieruchomości, na których zamieszkują mieszkańcy oraz od właścicieli nieruchomości, na których nie zamieszkują mieszkańcy, a powstają odpady komunalne, w tym z nieruchomości letniskowych,</w:t>
      </w:r>
    </w:p>
    <w:p w:rsidR="001E56CB" w:rsidRDefault="001E56CB" w:rsidP="001E56CB">
      <w:pPr>
        <w:pStyle w:val="Textbody"/>
        <w:numPr>
          <w:ilvl w:val="0"/>
          <w:numId w:val="13"/>
        </w:numPr>
        <w:tabs>
          <w:tab w:val="left" w:pos="585"/>
          <w:tab w:val="left" w:pos="645"/>
          <w:tab w:val="left" w:pos="750"/>
          <w:tab w:val="left" w:pos="780"/>
          <w:tab w:val="left" w:pos="1200"/>
        </w:tabs>
        <w:spacing w:before="31" w:after="0" w:line="276" w:lineRule="auto"/>
        <w:ind w:left="225" w:hanging="225"/>
        <w:jc w:val="both"/>
      </w:pPr>
      <w:r>
        <w:rPr>
          <w:rFonts w:ascii="Calibri" w:hAnsi="Calibri"/>
          <w:sz w:val="22"/>
          <w:szCs w:val="22"/>
          <w:lang w:val="pl-PL"/>
        </w:rPr>
        <w:t>wyposażenie wszystkich właścicieli nieruchomości w pojemniki na odpady komunalne,</w:t>
      </w:r>
    </w:p>
    <w:p w:rsidR="001E56CB" w:rsidRDefault="001E56CB" w:rsidP="001E56CB">
      <w:pPr>
        <w:pStyle w:val="Textbody"/>
        <w:numPr>
          <w:ilvl w:val="0"/>
          <w:numId w:val="13"/>
        </w:numPr>
        <w:tabs>
          <w:tab w:val="left" w:pos="585"/>
          <w:tab w:val="left" w:pos="645"/>
          <w:tab w:val="left" w:pos="750"/>
          <w:tab w:val="left" w:pos="780"/>
          <w:tab w:val="left" w:pos="1200"/>
        </w:tabs>
        <w:spacing w:before="31" w:after="0" w:line="276" w:lineRule="auto"/>
        <w:ind w:left="225" w:hanging="225"/>
        <w:jc w:val="both"/>
      </w:pPr>
      <w:r>
        <w:rPr>
          <w:rFonts w:ascii="Calibri" w:hAnsi="Calibri"/>
          <w:sz w:val="22"/>
          <w:szCs w:val="22"/>
          <w:lang w:val="pl-PL"/>
        </w:rPr>
        <w:t>odbiór i zagospodarowanie przeterminowanych leków oraz wyposażenie wskazanych obiektów w pojemniki na leki,</w:t>
      </w:r>
    </w:p>
    <w:p w:rsidR="001E56CB" w:rsidRDefault="001E56CB" w:rsidP="001E56CB">
      <w:pPr>
        <w:pStyle w:val="Textbody"/>
        <w:numPr>
          <w:ilvl w:val="0"/>
          <w:numId w:val="13"/>
        </w:numPr>
        <w:tabs>
          <w:tab w:val="left" w:pos="585"/>
          <w:tab w:val="left" w:pos="645"/>
          <w:tab w:val="left" w:pos="750"/>
          <w:tab w:val="left" w:pos="780"/>
          <w:tab w:val="left" w:pos="1200"/>
        </w:tabs>
        <w:spacing w:before="31" w:after="0" w:line="276" w:lineRule="auto"/>
        <w:ind w:left="225" w:hanging="225"/>
        <w:jc w:val="both"/>
      </w:pPr>
      <w:r>
        <w:rPr>
          <w:rFonts w:ascii="Calibri" w:hAnsi="Calibri"/>
          <w:sz w:val="22"/>
          <w:szCs w:val="22"/>
          <w:lang w:val="pl-PL"/>
        </w:rPr>
        <w:t>odbiór i zagospodarowanie zużytych baterii i akumulatorów małogabarytowych oraz wyposażenie wskazanych obiektów w pojemniki na  baterie i akumulatory małogabarytowe,</w:t>
      </w:r>
    </w:p>
    <w:p w:rsidR="001E56CB" w:rsidRDefault="001E56CB" w:rsidP="001E56CB">
      <w:pPr>
        <w:pStyle w:val="Textbody"/>
        <w:numPr>
          <w:ilvl w:val="0"/>
          <w:numId w:val="13"/>
        </w:numPr>
        <w:tabs>
          <w:tab w:val="left" w:pos="585"/>
          <w:tab w:val="left" w:pos="645"/>
          <w:tab w:val="left" w:pos="750"/>
          <w:tab w:val="left" w:pos="780"/>
          <w:tab w:val="left" w:pos="1200"/>
        </w:tabs>
        <w:spacing w:before="31" w:after="0" w:line="276" w:lineRule="auto"/>
        <w:ind w:left="225" w:hanging="225"/>
        <w:jc w:val="both"/>
      </w:pPr>
      <w:r>
        <w:rPr>
          <w:rFonts w:ascii="Calibri" w:hAnsi="Calibri"/>
          <w:sz w:val="22"/>
          <w:szCs w:val="22"/>
          <w:lang w:val="pl-PL"/>
        </w:rPr>
        <w:lastRenderedPageBreak/>
        <w:t>obsługa  Gminnego Punktu Selektywnej Zbiórki Odpadów Komunalnych,</w:t>
      </w:r>
    </w:p>
    <w:p w:rsidR="001E56CB" w:rsidRDefault="001E56CB" w:rsidP="001E56CB">
      <w:pPr>
        <w:pStyle w:val="Textbody"/>
        <w:numPr>
          <w:ilvl w:val="0"/>
          <w:numId w:val="13"/>
        </w:numPr>
        <w:tabs>
          <w:tab w:val="left" w:pos="585"/>
          <w:tab w:val="left" w:pos="645"/>
          <w:tab w:val="left" w:pos="750"/>
          <w:tab w:val="left" w:pos="780"/>
          <w:tab w:val="left" w:pos="1200"/>
        </w:tabs>
        <w:spacing w:before="31" w:after="0" w:line="276" w:lineRule="auto"/>
        <w:ind w:left="225" w:hanging="225"/>
        <w:jc w:val="both"/>
      </w:pPr>
      <w:r>
        <w:rPr>
          <w:rFonts w:ascii="Calibri" w:hAnsi="Calibri"/>
          <w:sz w:val="22"/>
          <w:szCs w:val="22"/>
          <w:lang w:val="pl-PL"/>
        </w:rPr>
        <w:t>objazdowa zbiórka odpadów wielkogabarytowych</w:t>
      </w:r>
    </w:p>
    <w:p w:rsidR="001E56CB" w:rsidRDefault="001E56CB" w:rsidP="001E56CB">
      <w:pPr>
        <w:pStyle w:val="Textbody"/>
        <w:spacing w:before="31" w:after="0" w:line="276" w:lineRule="auto"/>
        <w:jc w:val="both"/>
      </w:pPr>
    </w:p>
    <w:p w:rsidR="001E56CB" w:rsidRPr="001E56CB" w:rsidRDefault="001E56CB" w:rsidP="001E56CB">
      <w:pPr>
        <w:pStyle w:val="Textbody"/>
        <w:spacing w:before="31" w:after="0" w:line="276" w:lineRule="auto"/>
        <w:jc w:val="both"/>
        <w:rPr>
          <w:rFonts w:asciiTheme="minorHAnsi" w:hAnsiTheme="minorHAnsi" w:cstheme="minorHAnsi"/>
          <w:sz w:val="22"/>
          <w:szCs w:val="22"/>
          <w:lang w:val="pl-PL"/>
        </w:rPr>
      </w:pPr>
      <w:r w:rsidRPr="001E56CB">
        <w:rPr>
          <w:rFonts w:asciiTheme="minorHAnsi" w:hAnsiTheme="minorHAnsi" w:cstheme="minorHAnsi"/>
          <w:b/>
          <w:bCs/>
          <w:sz w:val="22"/>
          <w:szCs w:val="22"/>
          <w:u w:val="single"/>
          <w:lang w:val="pl-PL"/>
        </w:rPr>
        <w:t>Szczegółowy opis poszczególnych zadań objętych zamówieniem</w:t>
      </w:r>
    </w:p>
    <w:p w:rsidR="001E56CB" w:rsidRPr="001E56CB" w:rsidRDefault="001E56CB" w:rsidP="001E56CB">
      <w:pPr>
        <w:pStyle w:val="Textbody"/>
        <w:spacing w:before="31" w:after="0" w:line="276" w:lineRule="auto"/>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 xml:space="preserve">Odbiór i zagospodarowanie odpadów komunalnych od właścicieli nieruchomości, na których zamieszkują mieszkańcy oraz od właścicieli nieruchomości, na których </w:t>
      </w:r>
      <w:proofErr w:type="spellStart"/>
      <w:r w:rsidRPr="001E56CB">
        <w:rPr>
          <w:rFonts w:asciiTheme="minorHAnsi" w:hAnsiTheme="minorHAnsi" w:cstheme="minorHAnsi"/>
          <w:sz w:val="22"/>
          <w:szCs w:val="22"/>
          <w:lang w:val="pl-PL"/>
        </w:rPr>
        <w:t>niezamieszkują</w:t>
      </w:r>
      <w:proofErr w:type="spellEnd"/>
      <w:r w:rsidRPr="001E56CB">
        <w:rPr>
          <w:rFonts w:asciiTheme="minorHAnsi" w:hAnsiTheme="minorHAnsi" w:cstheme="minorHAnsi"/>
          <w:sz w:val="22"/>
          <w:szCs w:val="22"/>
          <w:lang w:val="pl-PL"/>
        </w:rPr>
        <w:t xml:space="preserve"> mieszkańcy, a powstają odpady komunalne, w tym nieruchomości letniskowych.</w:t>
      </w:r>
    </w:p>
    <w:p w:rsidR="001E56CB" w:rsidRPr="001E56CB" w:rsidRDefault="001E56CB" w:rsidP="001E56CB">
      <w:pPr>
        <w:pStyle w:val="Textbody"/>
        <w:tabs>
          <w:tab w:val="left" w:pos="-2220"/>
        </w:tabs>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Zakres przedmiotu zamówienia obejmuje odbiór i zagospodarowanie:</w:t>
      </w:r>
    </w:p>
    <w:p w:rsidR="001E56CB" w:rsidRPr="001E56CB" w:rsidRDefault="001E56CB" w:rsidP="001E56CB">
      <w:pPr>
        <w:pStyle w:val="Textbody"/>
        <w:tabs>
          <w:tab w:val="left" w:pos="-2220"/>
        </w:tabs>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ab/>
        <w:t>1) Niesegregowanych (zmieszanych) odpadów komunalnych: kod 20 03 01,</w:t>
      </w:r>
    </w:p>
    <w:p w:rsidR="001E56CB" w:rsidRPr="001E56CB" w:rsidRDefault="001E56CB" w:rsidP="001E56CB">
      <w:pPr>
        <w:pStyle w:val="Standard"/>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ab/>
        <w:t>2) Selektywnie zebranych odpadów, wg następujących frakcji:</w:t>
      </w:r>
    </w:p>
    <w:p w:rsidR="001E56CB" w:rsidRPr="001E56CB" w:rsidRDefault="001E56CB" w:rsidP="001E56CB">
      <w:pPr>
        <w:pStyle w:val="Standard"/>
        <w:numPr>
          <w:ilvl w:val="0"/>
          <w:numId w:val="14"/>
        </w:numPr>
        <w:tabs>
          <w:tab w:val="left" w:pos="1170"/>
          <w:tab w:val="left" w:pos="1365"/>
        </w:tabs>
        <w:ind w:left="825" w:firstLine="90"/>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papier i tektura: kod 20 01 01 oraz opakowania z papieru i tektury: kod 15 01 01,</w:t>
      </w:r>
    </w:p>
    <w:p w:rsidR="001E56CB" w:rsidRPr="001E56CB" w:rsidRDefault="001E56CB" w:rsidP="001E56CB">
      <w:pPr>
        <w:pStyle w:val="Standard"/>
        <w:numPr>
          <w:ilvl w:val="0"/>
          <w:numId w:val="14"/>
        </w:numPr>
        <w:tabs>
          <w:tab w:val="left" w:pos="1170"/>
          <w:tab w:val="left" w:pos="1365"/>
        </w:tabs>
        <w:ind w:left="825" w:firstLine="75"/>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metale: kod 20 01 40 oraz opakowania z metali: kod 15 01 04,</w:t>
      </w:r>
    </w:p>
    <w:p w:rsidR="001E56CB" w:rsidRPr="001E56CB" w:rsidRDefault="001E56CB" w:rsidP="001E56CB">
      <w:pPr>
        <w:pStyle w:val="Standard"/>
        <w:numPr>
          <w:ilvl w:val="0"/>
          <w:numId w:val="14"/>
        </w:numPr>
        <w:tabs>
          <w:tab w:val="left" w:pos="1170"/>
          <w:tab w:val="left" w:pos="1365"/>
        </w:tabs>
        <w:ind w:left="825" w:firstLine="90"/>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tworzywa sztuczne: kod 20 01 39 oraz opakowania z tworzyw sztucznych: kod 15 01 02,</w:t>
      </w:r>
    </w:p>
    <w:p w:rsidR="001E56CB" w:rsidRPr="001E56CB" w:rsidRDefault="001E56CB" w:rsidP="001E56CB">
      <w:pPr>
        <w:pStyle w:val="Standard"/>
        <w:numPr>
          <w:ilvl w:val="0"/>
          <w:numId w:val="14"/>
        </w:numPr>
        <w:tabs>
          <w:tab w:val="left" w:pos="1170"/>
          <w:tab w:val="left" w:pos="1365"/>
        </w:tabs>
        <w:ind w:left="825" w:firstLine="75"/>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zmieszane odpady opakowaniowe: kod 15 01 06,</w:t>
      </w:r>
    </w:p>
    <w:p w:rsidR="001E56CB" w:rsidRPr="001E56CB" w:rsidRDefault="001E56CB" w:rsidP="001E56CB">
      <w:pPr>
        <w:pStyle w:val="Standard"/>
        <w:numPr>
          <w:ilvl w:val="0"/>
          <w:numId w:val="14"/>
        </w:numPr>
        <w:tabs>
          <w:tab w:val="left" w:pos="1170"/>
          <w:tab w:val="left" w:pos="1365"/>
        </w:tabs>
        <w:ind w:left="825" w:firstLine="60"/>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odpady wielomateriałowe: kod 15 01 05,</w:t>
      </w:r>
    </w:p>
    <w:p w:rsidR="001E56CB" w:rsidRPr="001E56CB" w:rsidRDefault="001E56CB" w:rsidP="001E56CB">
      <w:pPr>
        <w:pStyle w:val="Standard"/>
        <w:numPr>
          <w:ilvl w:val="0"/>
          <w:numId w:val="14"/>
        </w:numPr>
        <w:tabs>
          <w:tab w:val="left" w:pos="1170"/>
          <w:tab w:val="left" w:pos="1365"/>
        </w:tabs>
        <w:ind w:left="825" w:firstLine="75"/>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szkło: kod 20 01 02 oraz opakowania ze szkła: kod 15 01 07,</w:t>
      </w:r>
    </w:p>
    <w:p w:rsidR="001E56CB" w:rsidRPr="001E56CB" w:rsidRDefault="001E56CB" w:rsidP="001E56CB">
      <w:pPr>
        <w:pStyle w:val="Standard"/>
        <w:numPr>
          <w:ilvl w:val="0"/>
          <w:numId w:val="14"/>
        </w:numPr>
        <w:tabs>
          <w:tab w:val="left" w:pos="1500"/>
          <w:tab w:val="left" w:pos="1695"/>
        </w:tabs>
        <w:ind w:left="1155" w:hanging="240"/>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odpady kuchenne ulegające biodegradacji: kod 20 01 08 oraz odpady ulegające biodegradacji :  kod 20 02 01 i odpady z targowisk: kod 20 03 02,</w:t>
      </w:r>
    </w:p>
    <w:p w:rsidR="001E56CB" w:rsidRPr="001E56CB" w:rsidRDefault="001E56CB" w:rsidP="001E56CB">
      <w:pPr>
        <w:pStyle w:val="Standard"/>
        <w:numPr>
          <w:ilvl w:val="0"/>
          <w:numId w:val="14"/>
        </w:numPr>
        <w:tabs>
          <w:tab w:val="left" w:pos="1170"/>
          <w:tab w:val="left" w:pos="1365"/>
        </w:tabs>
        <w:ind w:left="825" w:firstLine="60"/>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leki cytotoksyczne i cytostatyczne: kod  20 01 31* oraz inne leki: kod 20 01 32,</w:t>
      </w:r>
    </w:p>
    <w:p w:rsidR="001E56CB" w:rsidRPr="001E56CB" w:rsidRDefault="001E56CB" w:rsidP="001E56CB">
      <w:pPr>
        <w:pStyle w:val="Standard"/>
        <w:numPr>
          <w:ilvl w:val="0"/>
          <w:numId w:val="14"/>
        </w:numPr>
        <w:tabs>
          <w:tab w:val="left" w:pos="1170"/>
          <w:tab w:val="left" w:pos="1365"/>
        </w:tabs>
        <w:ind w:left="825" w:firstLine="75"/>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zużyte baterie i akumulatory: kod 20 01 33*, 20 01 34,</w:t>
      </w:r>
    </w:p>
    <w:p w:rsidR="001E56CB" w:rsidRPr="001E56CB" w:rsidRDefault="001E56CB" w:rsidP="001E56CB">
      <w:pPr>
        <w:pStyle w:val="Standard"/>
        <w:numPr>
          <w:ilvl w:val="0"/>
          <w:numId w:val="14"/>
        </w:numPr>
        <w:tabs>
          <w:tab w:val="left" w:pos="1170"/>
          <w:tab w:val="left" w:pos="1365"/>
        </w:tabs>
        <w:ind w:left="825" w:firstLine="75"/>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zużyty sprzęt elektryczny i elektroniczny: kod 20 01 35*, 20 01 36,</w:t>
      </w:r>
    </w:p>
    <w:p w:rsidR="001E56CB" w:rsidRPr="001E56CB" w:rsidRDefault="001E56CB" w:rsidP="001E56CB">
      <w:pPr>
        <w:pStyle w:val="Standard"/>
        <w:numPr>
          <w:ilvl w:val="0"/>
          <w:numId w:val="14"/>
        </w:numPr>
        <w:tabs>
          <w:tab w:val="left" w:pos="900"/>
          <w:tab w:val="left" w:pos="1185"/>
          <w:tab w:val="left" w:pos="1365"/>
        </w:tabs>
        <w:ind w:left="825" w:firstLine="60"/>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meble i inne odpady wielkogabarytowe: kod 20 03 07,</w:t>
      </w:r>
    </w:p>
    <w:p w:rsidR="001E56CB" w:rsidRPr="001E56CB" w:rsidRDefault="001E56CB" w:rsidP="001E56CB">
      <w:pPr>
        <w:pStyle w:val="Standard"/>
        <w:numPr>
          <w:ilvl w:val="0"/>
          <w:numId w:val="14"/>
        </w:numPr>
        <w:tabs>
          <w:tab w:val="left" w:pos="1170"/>
          <w:tab w:val="left" w:pos="1365"/>
        </w:tabs>
        <w:ind w:left="825" w:firstLine="45"/>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zużyte opony: kod 16 01 03,</w:t>
      </w:r>
    </w:p>
    <w:p w:rsidR="001E56CB" w:rsidRPr="001E56CB" w:rsidRDefault="001E56CB" w:rsidP="001E56CB">
      <w:pPr>
        <w:pStyle w:val="Standard"/>
        <w:numPr>
          <w:ilvl w:val="0"/>
          <w:numId w:val="14"/>
        </w:numPr>
        <w:tabs>
          <w:tab w:val="left" w:pos="1530"/>
          <w:tab w:val="left" w:pos="1725"/>
        </w:tabs>
        <w:ind w:left="1185" w:hanging="315"/>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odpady budowlane i rozbiórkowe (17 01 01, 17 01 02, 17 01 03, 17 01 07, 17 02 01, 17 02 02, 17 02 03, 17 03 02, 17 04 01, 17 04 02, 17 04 03, 17 04 04, 17 04 05, 17 04 06, 17 04 07, 17 04 11, 17 05 08, 17 06 04, 17 08 02, 17 09 04, ex 20 03 99 – inne niż niebezpieczne odpady budowlane i rozbiórkowe),</w:t>
      </w:r>
    </w:p>
    <w:p w:rsidR="001E56CB" w:rsidRPr="001E56CB" w:rsidRDefault="001E56CB" w:rsidP="001E56CB">
      <w:pPr>
        <w:pStyle w:val="Standard"/>
        <w:numPr>
          <w:ilvl w:val="0"/>
          <w:numId w:val="14"/>
        </w:numPr>
        <w:tabs>
          <w:tab w:val="left" w:pos="1530"/>
          <w:tab w:val="left" w:pos="1725"/>
        </w:tabs>
        <w:ind w:left="1185" w:hanging="330"/>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chemikalia (20 01 13*, 20 01 14*, 20 01 15*, 20 01 17*, 20 01 19*, 20 01 26*, 20 01 27*, 20 01 28, 20 01 29*, 20 01 30, 20 01 80)</w:t>
      </w:r>
    </w:p>
    <w:p w:rsidR="001E56CB" w:rsidRPr="001E56CB" w:rsidRDefault="001E56CB" w:rsidP="001E56CB">
      <w:pPr>
        <w:pStyle w:val="Standard"/>
        <w:rPr>
          <w:rFonts w:asciiTheme="minorHAnsi" w:hAnsiTheme="minorHAnsi" w:cstheme="minorHAnsi"/>
          <w:b/>
          <w:bCs/>
          <w:sz w:val="22"/>
          <w:szCs w:val="22"/>
          <w:u w:val="single"/>
          <w:lang w:val="pl-PL"/>
        </w:rPr>
      </w:pPr>
    </w:p>
    <w:p w:rsidR="001E56CB" w:rsidRPr="001E56CB" w:rsidRDefault="001E56CB" w:rsidP="001E56CB">
      <w:pPr>
        <w:pStyle w:val="Textbody"/>
        <w:jc w:val="both"/>
        <w:rPr>
          <w:rFonts w:asciiTheme="minorHAnsi" w:hAnsiTheme="minorHAnsi" w:cstheme="minorHAnsi"/>
          <w:sz w:val="22"/>
          <w:szCs w:val="22"/>
          <w:lang w:val="pl-PL"/>
        </w:rPr>
      </w:pPr>
      <w:r w:rsidRPr="001E56CB">
        <w:rPr>
          <w:rFonts w:asciiTheme="minorHAnsi" w:hAnsiTheme="minorHAnsi" w:cstheme="minorHAnsi"/>
          <w:b/>
          <w:bCs/>
          <w:sz w:val="22"/>
          <w:szCs w:val="22"/>
          <w:lang w:val="pl-PL"/>
        </w:rPr>
        <w:t>1. Sposób odbioru odpadów komunalnych</w:t>
      </w:r>
    </w:p>
    <w:p w:rsidR="001E56CB" w:rsidRPr="001E56CB" w:rsidRDefault="001E56CB" w:rsidP="001E56CB">
      <w:pPr>
        <w:pStyle w:val="Textbody"/>
        <w:ind w:left="-15" w:hanging="15"/>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ab/>
        <w:t>1.1 Wykonawca zobowiązany będzie do systematycznego odbierania każdej ilości odpadów komunalnych zebranych w pojemnikach lub odpowiednio oznakowanych workach, wystawionych przez właściciela nieruchomości na zewnątrz posesji przy najbliższej drodze dojazdowej, w tym również do odbierania odpadów z pergoli śmietnikowych, do których zapewniony jest swobodny dojazd i dostęp z zewnątrz, z podziałem na następujące frakcje:</w:t>
      </w:r>
    </w:p>
    <w:p w:rsidR="001E56CB" w:rsidRPr="001E56CB" w:rsidRDefault="001E56CB" w:rsidP="001E56CB">
      <w:pPr>
        <w:pStyle w:val="Standard"/>
        <w:numPr>
          <w:ilvl w:val="0"/>
          <w:numId w:val="15"/>
        </w:numPr>
        <w:ind w:left="706"/>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papier,</w:t>
      </w:r>
    </w:p>
    <w:p w:rsidR="001E56CB" w:rsidRPr="001E56CB" w:rsidRDefault="001E56CB" w:rsidP="001E56CB">
      <w:pPr>
        <w:pStyle w:val="Standard"/>
        <w:numPr>
          <w:ilvl w:val="0"/>
          <w:numId w:val="15"/>
        </w:numPr>
        <w:ind w:left="706"/>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szkło,</w:t>
      </w:r>
    </w:p>
    <w:p w:rsidR="001E56CB" w:rsidRPr="001E56CB" w:rsidRDefault="001E56CB" w:rsidP="001E56CB">
      <w:pPr>
        <w:pStyle w:val="Standard"/>
        <w:numPr>
          <w:ilvl w:val="0"/>
          <w:numId w:val="15"/>
        </w:numPr>
        <w:ind w:left="706"/>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metale i tworzywa sztuczne,</w:t>
      </w:r>
    </w:p>
    <w:p w:rsidR="001E56CB" w:rsidRPr="001E56CB" w:rsidRDefault="001E56CB" w:rsidP="001E56CB">
      <w:pPr>
        <w:pStyle w:val="Standard"/>
        <w:numPr>
          <w:ilvl w:val="0"/>
          <w:numId w:val="15"/>
        </w:numPr>
        <w:ind w:left="706"/>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odpady ulegające biodegradacji, ze szczególnym uwzględnieniem bioodpadów,</w:t>
      </w:r>
    </w:p>
    <w:p w:rsidR="001E56CB" w:rsidRPr="001E56CB" w:rsidRDefault="001E56CB" w:rsidP="001E56CB">
      <w:pPr>
        <w:pStyle w:val="Standard"/>
        <w:numPr>
          <w:ilvl w:val="0"/>
          <w:numId w:val="15"/>
        </w:numPr>
        <w:ind w:left="706"/>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odpady pozostałe po segregacji i odpady zmieszane;</w:t>
      </w:r>
    </w:p>
    <w:p w:rsidR="001E56CB" w:rsidRPr="001E56CB" w:rsidRDefault="001E56CB" w:rsidP="001E56CB">
      <w:pPr>
        <w:pStyle w:val="Standard"/>
        <w:ind w:left="1412" w:hanging="360"/>
        <w:jc w:val="both"/>
        <w:rPr>
          <w:rFonts w:asciiTheme="minorHAnsi" w:hAnsiTheme="minorHAnsi" w:cstheme="minorHAnsi"/>
          <w:sz w:val="22"/>
          <w:szCs w:val="22"/>
          <w:lang w:val="pl-PL"/>
        </w:rPr>
      </w:pPr>
    </w:p>
    <w:p w:rsidR="001E56CB" w:rsidRPr="001E56CB" w:rsidRDefault="001E56CB" w:rsidP="001E56CB">
      <w:pPr>
        <w:pStyle w:val="Textbody"/>
        <w:tabs>
          <w:tab w:val="left" w:pos="0"/>
          <w:tab w:val="left" w:pos="930"/>
        </w:tabs>
        <w:jc w:val="both"/>
        <w:rPr>
          <w:rFonts w:asciiTheme="minorHAnsi" w:hAnsiTheme="minorHAnsi" w:cstheme="minorHAnsi"/>
          <w:color w:val="3333FF"/>
          <w:sz w:val="22"/>
          <w:szCs w:val="22"/>
          <w:lang w:val="pl-PL"/>
        </w:rPr>
      </w:pPr>
      <w:r w:rsidRPr="001E56CB">
        <w:rPr>
          <w:rFonts w:asciiTheme="minorHAnsi" w:hAnsiTheme="minorHAnsi" w:cstheme="minorHAnsi"/>
          <w:sz w:val="22"/>
          <w:szCs w:val="22"/>
          <w:lang w:val="pl-PL"/>
        </w:rPr>
        <w:t xml:space="preserve">1.2 Gminny system gospodarowania odpadami komunalnymi oparty jest na systemie pojemnikowym, w związku z czym każda nieruchomość winna być wyposażona w pojemniki do zbierania odpadów komunalnych. Worki na odpady komunalne (z wyłączeniem odpadów ulegających biodegradacji przewidziane są tylko w sytuacjach wyjątkowych. Mieszkańcy będą korzystali z worków dostarczonych przez Wykonawcę. Dopuszcza się, że w przypadku, gdy jednorazowo zebrano odpady w ilości nie mieszczącej się w pojemniku, możliwe jest ich oddanie w nieoznakowanym worku wraz z pojemnikiem </w:t>
      </w:r>
      <w:r w:rsidRPr="001E56CB">
        <w:rPr>
          <w:rFonts w:asciiTheme="minorHAnsi" w:hAnsiTheme="minorHAnsi" w:cstheme="minorHAnsi"/>
          <w:sz w:val="22"/>
          <w:szCs w:val="22"/>
          <w:lang w:val="pl-PL"/>
        </w:rPr>
        <w:lastRenderedPageBreak/>
        <w:t>zawierającym odpady tego samego rodzaju. Zamawiający nie przewiduje oddawania w workach popiołu.</w:t>
      </w:r>
    </w:p>
    <w:p w:rsidR="001E56CB" w:rsidRPr="001E56CB" w:rsidRDefault="001E56CB" w:rsidP="001E56CB">
      <w:pPr>
        <w:pStyle w:val="Textbody"/>
        <w:jc w:val="both"/>
        <w:rPr>
          <w:rFonts w:asciiTheme="minorHAnsi" w:hAnsiTheme="minorHAnsi" w:cstheme="minorHAnsi"/>
          <w:color w:val="3333FF"/>
          <w:sz w:val="22"/>
          <w:szCs w:val="22"/>
          <w:lang w:val="pl-PL"/>
        </w:rPr>
      </w:pPr>
      <w:r w:rsidRPr="001E56CB">
        <w:rPr>
          <w:rFonts w:asciiTheme="minorHAnsi" w:hAnsiTheme="minorHAnsi" w:cstheme="minorHAnsi"/>
          <w:sz w:val="22"/>
          <w:szCs w:val="22"/>
          <w:lang w:val="pl-PL"/>
        </w:rPr>
        <w:t xml:space="preserve">1.3 Wykonawca </w:t>
      </w:r>
      <w:r w:rsidR="00C81BDF" w:rsidRPr="001E56CB">
        <w:rPr>
          <w:rFonts w:asciiTheme="minorHAnsi" w:hAnsiTheme="minorHAnsi" w:cstheme="minorHAnsi"/>
          <w:sz w:val="22"/>
          <w:szCs w:val="22"/>
          <w:lang w:val="pl-PL"/>
        </w:rPr>
        <w:t>zobowiązany</w:t>
      </w:r>
      <w:r w:rsidRPr="001E56CB">
        <w:rPr>
          <w:rFonts w:asciiTheme="minorHAnsi" w:hAnsiTheme="minorHAnsi" w:cstheme="minorHAnsi"/>
          <w:sz w:val="22"/>
          <w:szCs w:val="22"/>
          <w:lang w:val="pl-PL"/>
        </w:rPr>
        <w:t xml:space="preserve"> jest do odbioru i transportu odpadów również w przypadkach utrudnionego dojazdu do posesji spowodowanego np. remontem drogi, złym stanem nawierzchni, złymi warunkami meteorologicznymi. W takich przypadkach Wykonawcy nie przysługują roszczenia z tytułu wzrostu kosztów realizacji przedmiotu umowy.</w:t>
      </w:r>
    </w:p>
    <w:p w:rsidR="001E56CB" w:rsidRPr="001E56CB" w:rsidRDefault="001E56CB" w:rsidP="001E56CB">
      <w:pPr>
        <w:pStyle w:val="Textbody"/>
        <w:jc w:val="both"/>
        <w:rPr>
          <w:rFonts w:asciiTheme="minorHAnsi" w:hAnsiTheme="minorHAnsi" w:cstheme="minorHAnsi"/>
          <w:color w:val="3333FF"/>
          <w:sz w:val="22"/>
          <w:szCs w:val="22"/>
          <w:lang w:val="pl-PL"/>
        </w:rPr>
      </w:pPr>
      <w:r w:rsidRPr="001E56CB">
        <w:rPr>
          <w:rFonts w:asciiTheme="minorHAnsi" w:hAnsiTheme="minorHAnsi" w:cstheme="minorHAnsi"/>
          <w:sz w:val="22"/>
          <w:szCs w:val="22"/>
          <w:lang w:val="pl-PL"/>
        </w:rPr>
        <w:t xml:space="preserve">1.4 Nieruchomości o utrudnionym dojeździe, z których Wykonawca zobowiązany jest odebrać odpady komunalne: Bocianicha 54, Chajczyny 38, Dąbrowa 32, Kuźnica 9, Kuźnica 10, Kurówek 50, Kurów 53, Kociszew 54, Jawor 51, Jawor 52, Jawor 54, </w:t>
      </w:r>
      <w:proofErr w:type="spellStart"/>
      <w:r w:rsidRPr="001E56CB">
        <w:rPr>
          <w:rFonts w:asciiTheme="minorHAnsi" w:hAnsiTheme="minorHAnsi" w:cstheme="minorHAnsi"/>
          <w:sz w:val="22"/>
          <w:szCs w:val="22"/>
          <w:lang w:val="pl-PL"/>
        </w:rPr>
        <w:t>Tosin</w:t>
      </w:r>
      <w:proofErr w:type="spellEnd"/>
      <w:r w:rsidRPr="001E56CB">
        <w:rPr>
          <w:rFonts w:asciiTheme="minorHAnsi" w:hAnsiTheme="minorHAnsi" w:cstheme="minorHAnsi"/>
          <w:sz w:val="22"/>
          <w:szCs w:val="22"/>
          <w:lang w:val="pl-PL"/>
        </w:rPr>
        <w:t xml:space="preserve"> 2. Lista może ulec zmianie w trakcie realizacji umowy.</w:t>
      </w:r>
    </w:p>
    <w:p w:rsidR="001E56CB" w:rsidRPr="001E56CB" w:rsidRDefault="001E56CB" w:rsidP="001E56CB">
      <w:pPr>
        <w:pStyle w:val="Textbody"/>
        <w:jc w:val="both"/>
        <w:rPr>
          <w:rFonts w:asciiTheme="minorHAnsi" w:hAnsiTheme="minorHAnsi" w:cstheme="minorHAnsi"/>
          <w:b/>
          <w:bCs/>
          <w:sz w:val="22"/>
          <w:szCs w:val="22"/>
          <w:lang w:val="pl-PL"/>
        </w:rPr>
      </w:pPr>
      <w:r w:rsidRPr="001E56CB">
        <w:rPr>
          <w:rFonts w:asciiTheme="minorHAnsi" w:hAnsiTheme="minorHAnsi" w:cstheme="minorHAnsi"/>
          <w:b/>
          <w:bCs/>
          <w:sz w:val="22"/>
          <w:szCs w:val="22"/>
          <w:lang w:val="pl-PL"/>
        </w:rPr>
        <w:t>2. Wyposażenie nieruchomości w pojemniki</w:t>
      </w:r>
    </w:p>
    <w:p w:rsidR="001E56CB" w:rsidRPr="001E56CB" w:rsidRDefault="001E56CB" w:rsidP="001E56CB">
      <w:pPr>
        <w:pStyle w:val="Textbody"/>
        <w:spacing w:after="119"/>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 xml:space="preserve">2.1 Wykonawca </w:t>
      </w:r>
      <w:r w:rsidRPr="001E56CB">
        <w:rPr>
          <w:rFonts w:asciiTheme="minorHAnsi" w:hAnsiTheme="minorHAnsi" w:cstheme="minorHAnsi"/>
          <w:sz w:val="22"/>
          <w:szCs w:val="22"/>
          <w:u w:val="single"/>
          <w:lang w:val="pl-PL"/>
        </w:rPr>
        <w:t>do dnia 1 lipca 2019 r.,</w:t>
      </w:r>
      <w:r w:rsidRPr="001E56CB">
        <w:rPr>
          <w:rFonts w:asciiTheme="minorHAnsi" w:hAnsiTheme="minorHAnsi" w:cstheme="minorHAnsi"/>
          <w:sz w:val="22"/>
          <w:szCs w:val="22"/>
          <w:lang w:val="pl-PL"/>
        </w:rPr>
        <w:t xml:space="preserve"> w ramach użyczenia wyposaży wszystkie nieruchomości, dla których właściciele złożyli deklarację o wysokości opłaty za gospodarowanie odpadami, w pojemniki do zbierania odpadów komunalnych. Pojemniki winny spełniać wymagania rozporządzenia Ministra Środowiska z dnia 29 grudnia 2016 r. w sprawie szczegółowego sposobu selektywnego zbierania wybranych frakcji odpadów (Dz. U. Z 2017 r. poz. 19, ze zm.), Polskich Norm oraz Regulaminu utrzymania czystości i porządku na terenie Gminy Zelów. Pojemniki niespełniające wymogów rozporządzenia należy dostosować do wymogów lub zastąpić pojemnikami spełniającymi wymagania w/w rozporządzenia do dnia 31 grudnia 2019r. Minimalna ilość oraz wielkość pojemników do gromadzenia odpadów komunalnych dla nieruchomości zamieszkałych</w:t>
      </w:r>
      <w:r w:rsidRPr="001E56CB">
        <w:rPr>
          <w:rFonts w:asciiTheme="minorHAnsi" w:hAnsiTheme="minorHAnsi" w:cstheme="minorHAnsi"/>
          <w:color w:val="3333FF"/>
          <w:sz w:val="22"/>
          <w:szCs w:val="22"/>
          <w:lang w:val="pl-PL"/>
        </w:rPr>
        <w:t xml:space="preserve"> </w:t>
      </w:r>
      <w:r w:rsidRPr="001E56CB">
        <w:rPr>
          <w:rFonts w:asciiTheme="minorHAnsi" w:hAnsiTheme="minorHAnsi" w:cstheme="minorHAnsi"/>
          <w:sz w:val="22"/>
          <w:szCs w:val="22"/>
          <w:lang w:val="pl-PL"/>
        </w:rPr>
        <w:t xml:space="preserve">musi być dostosowana do liczby obsługiwanych mieszkańców, częstotliwości odbierania odpadów wynikającej z harmonogramu oraz Regulaminu utrzymywania czystości i porządku w Gminie Zelów. Zamawiający w momencie podpisywania umowy przekaże Wykonawcy wykaz nieruchomości, dla których złożone są deklaracje, zawierający dane niezbędne do wykonania usługi. Zamawiający będzie co kwartał </w:t>
      </w:r>
      <w:r w:rsidR="00C81BDF" w:rsidRPr="001E56CB">
        <w:rPr>
          <w:rFonts w:asciiTheme="minorHAnsi" w:hAnsiTheme="minorHAnsi" w:cstheme="minorHAnsi"/>
          <w:sz w:val="22"/>
          <w:szCs w:val="22"/>
          <w:lang w:val="pl-PL"/>
        </w:rPr>
        <w:t>aktualizował</w:t>
      </w:r>
      <w:r w:rsidRPr="001E56CB">
        <w:rPr>
          <w:rFonts w:asciiTheme="minorHAnsi" w:hAnsiTheme="minorHAnsi" w:cstheme="minorHAnsi"/>
          <w:sz w:val="22"/>
          <w:szCs w:val="22"/>
          <w:lang w:val="pl-PL"/>
        </w:rPr>
        <w:t xml:space="preserve"> wykaz nieruchomości objętych zamówieniem. Aktualizacja będzie przekazywana drogą elektroniczną.  </w:t>
      </w:r>
    </w:p>
    <w:p w:rsidR="001E56CB" w:rsidRPr="001E56CB" w:rsidRDefault="001E56CB" w:rsidP="001E56CB">
      <w:pPr>
        <w:pStyle w:val="Textbody"/>
        <w:spacing w:after="119"/>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2.2 Wykonawca w terminie do 31 lipca 2019 r. przedłoży Zamawiającemu informację o posesjach, do których nie dostarczono pojemników wraz z podaniem przyczyny niedostarczenia. Za przyczyny niezależne od Wykonawcy można będzie uznać, co najmniej trzykrotną nieudaną próbę dostarczenia pojemnika, spowodowaną nieobecnością właściciela na wskazanej nieruchomości lub odmowę przyjęcia pojemników przez właściciela nieruchomości.</w:t>
      </w:r>
    </w:p>
    <w:p w:rsidR="001E56CB" w:rsidRPr="001E56CB" w:rsidRDefault="001E56CB" w:rsidP="001E56CB">
      <w:pPr>
        <w:pStyle w:val="Textbody"/>
        <w:spacing w:after="119"/>
        <w:jc w:val="both"/>
        <w:rPr>
          <w:rFonts w:asciiTheme="minorHAnsi" w:hAnsiTheme="minorHAnsi" w:cstheme="minorHAnsi"/>
          <w:color w:val="3333FF"/>
          <w:sz w:val="22"/>
          <w:szCs w:val="22"/>
          <w:lang w:val="pl-PL"/>
        </w:rPr>
      </w:pPr>
      <w:r w:rsidRPr="001E56CB">
        <w:rPr>
          <w:rFonts w:asciiTheme="minorHAnsi" w:hAnsiTheme="minorHAnsi" w:cstheme="minorHAnsi"/>
          <w:sz w:val="22"/>
          <w:szCs w:val="22"/>
          <w:lang w:val="pl-PL"/>
        </w:rPr>
        <w:t>2.3 W przypadku złożenia zapotrzebowania na dostarczenie pojemników w trakcie trwania umowy (nowa deklaracja, zmiana deklaracji lub zwiększenie liczby pojemników na nieruchomości) Wykonawca zobowiązany będzie do wyposażenia wskazanej nieruchomości w odpowiednie pojemniki w terminie 7 dni od przekazania informacji przez Zamawiającego. Informację tą Zamawiający będzie przekazywał raz w tygodniu drogą elektroniczną.</w:t>
      </w:r>
    </w:p>
    <w:p w:rsidR="001E56CB" w:rsidRPr="001E56CB" w:rsidRDefault="001E56CB" w:rsidP="001E56CB">
      <w:pPr>
        <w:pStyle w:val="Textbody"/>
        <w:spacing w:after="119"/>
        <w:jc w:val="both"/>
        <w:rPr>
          <w:rFonts w:asciiTheme="minorHAnsi" w:hAnsiTheme="minorHAnsi" w:cstheme="minorHAnsi"/>
          <w:color w:val="3333FF"/>
          <w:sz w:val="22"/>
          <w:szCs w:val="22"/>
          <w:lang w:val="pl-PL"/>
        </w:rPr>
      </w:pPr>
      <w:r w:rsidRPr="001E56CB">
        <w:rPr>
          <w:rFonts w:asciiTheme="minorHAnsi" w:hAnsiTheme="minorHAnsi" w:cstheme="minorHAnsi"/>
          <w:sz w:val="22"/>
          <w:szCs w:val="22"/>
          <w:lang w:val="pl-PL"/>
        </w:rPr>
        <w:t xml:space="preserve">2.4 Zamiast pojemników dopuszcza się stosowanie worków oznaczonych zgodnie z przepisami rozporządzenia Ministra Środowiska z dnia 29 grudnia 2016 r. w sprawie szczegółowego sposobu selektywnego zbierania wybranych frakcji odpadów (Dz. U. Z 2017 r. poz. 19, ze zm.) w sytuacji, gdy takie </w:t>
      </w:r>
      <w:r w:rsidR="00C81BDF" w:rsidRPr="001E56CB">
        <w:rPr>
          <w:rFonts w:asciiTheme="minorHAnsi" w:hAnsiTheme="minorHAnsi" w:cstheme="minorHAnsi"/>
          <w:sz w:val="22"/>
          <w:szCs w:val="22"/>
          <w:lang w:val="pl-PL"/>
        </w:rPr>
        <w:t>zapotrzebowanie</w:t>
      </w:r>
      <w:r w:rsidRPr="001E56CB">
        <w:rPr>
          <w:rFonts w:asciiTheme="minorHAnsi" w:hAnsiTheme="minorHAnsi" w:cstheme="minorHAnsi"/>
          <w:sz w:val="22"/>
          <w:szCs w:val="22"/>
          <w:lang w:val="pl-PL"/>
        </w:rPr>
        <w:t xml:space="preserve"> zgłosi właściciel nieruchomość zamieszkałej sezonowo, albo jest to nieruchomość letniskowa lub wykorzystywana na cele rekreacyjno-wypoczynkowe.</w:t>
      </w:r>
    </w:p>
    <w:p w:rsidR="001E56CB" w:rsidRPr="001E56CB" w:rsidRDefault="001E56CB" w:rsidP="001E56CB">
      <w:pPr>
        <w:pStyle w:val="Textbody"/>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2.5 Wykonawca na początku każdego półrocza (w miesiącach: styczeń i lipiec) dostarczy do siedziby Zamawiającego odpowiednio oznaczone worki na odpady komunalne, w ilości: 70 worków na odpady zmieszane, 70 worków na metale i tworzywa sztuczne, 70 worków na papier, 20 worków na szkło.</w:t>
      </w:r>
    </w:p>
    <w:p w:rsidR="001E56CB" w:rsidRPr="001E56CB" w:rsidRDefault="001E56CB" w:rsidP="001E56CB">
      <w:pPr>
        <w:pStyle w:val="Textbody"/>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2.6 Dwa razy w ciągu roku Wykonawca będzie zobowiązany do dostarczenia 1 kontenera o poj. 7m</w:t>
      </w:r>
      <w:r w:rsidRPr="001E56CB">
        <w:rPr>
          <w:rFonts w:asciiTheme="minorHAnsi" w:hAnsiTheme="minorHAnsi" w:cstheme="minorHAnsi"/>
          <w:sz w:val="22"/>
          <w:szCs w:val="22"/>
          <w:vertAlign w:val="superscript"/>
          <w:lang w:val="pl-PL"/>
        </w:rPr>
        <w:t>3</w:t>
      </w:r>
      <w:r w:rsidRPr="001E56CB">
        <w:rPr>
          <w:rFonts w:asciiTheme="minorHAnsi" w:hAnsiTheme="minorHAnsi" w:cstheme="minorHAnsi"/>
          <w:sz w:val="22"/>
          <w:szCs w:val="22"/>
          <w:lang w:val="pl-PL"/>
        </w:rPr>
        <w:t xml:space="preserve"> oraz 7 szt. pojemników o poj. 0,24m</w:t>
      </w:r>
      <w:r w:rsidRPr="001E56CB">
        <w:rPr>
          <w:rFonts w:asciiTheme="minorHAnsi" w:hAnsiTheme="minorHAnsi" w:cstheme="minorHAnsi"/>
          <w:sz w:val="22"/>
          <w:szCs w:val="22"/>
          <w:vertAlign w:val="superscript"/>
          <w:lang w:val="pl-PL"/>
        </w:rPr>
        <w:t>3</w:t>
      </w:r>
      <w:r w:rsidRPr="001E56CB">
        <w:rPr>
          <w:rFonts w:asciiTheme="minorHAnsi" w:hAnsiTheme="minorHAnsi" w:cstheme="minorHAnsi"/>
          <w:sz w:val="22"/>
          <w:szCs w:val="22"/>
          <w:lang w:val="pl-PL"/>
        </w:rPr>
        <w:t xml:space="preserve"> na odpady zmieszane, przeznaczonych do zbierania odpadów komunalnych w trakcie uroczystości gminnych (Dni Zelowa, dożynki). Dokładną datę oraz miejsce ustawienia pojemników Zamawiający poda drogą elektroniczną, najpóźniej 30 dni przed terminem uroczystości.</w:t>
      </w:r>
    </w:p>
    <w:p w:rsidR="001E56CB" w:rsidRPr="001E56CB" w:rsidRDefault="001E56CB" w:rsidP="001E56CB">
      <w:pPr>
        <w:pStyle w:val="Textbody"/>
        <w:spacing w:after="119"/>
        <w:jc w:val="both"/>
        <w:rPr>
          <w:rFonts w:asciiTheme="minorHAnsi" w:hAnsiTheme="minorHAnsi" w:cstheme="minorHAnsi"/>
          <w:color w:val="3333FF"/>
          <w:sz w:val="22"/>
          <w:szCs w:val="22"/>
          <w:lang w:val="pl-PL"/>
        </w:rPr>
      </w:pPr>
      <w:r w:rsidRPr="001E56CB">
        <w:rPr>
          <w:rFonts w:asciiTheme="minorHAnsi" w:hAnsiTheme="minorHAnsi" w:cstheme="minorHAnsi"/>
          <w:sz w:val="22"/>
          <w:szCs w:val="22"/>
          <w:lang w:val="pl-PL"/>
        </w:rPr>
        <w:lastRenderedPageBreak/>
        <w:t>2.7 Wykonawca zaopatrzy wskazane zbiorcze punkty selektywnego zbierania odpadów, tzw. "gniazda", w pojemniki do selektywnej zbiórki. Zamawiający gwarantuje sobie prawo zmiany części wskazanych lokalizacji w trakcie trwania umowy.</w:t>
      </w:r>
    </w:p>
    <w:p w:rsidR="001E56CB" w:rsidRPr="001E56CB" w:rsidRDefault="001E56CB" w:rsidP="001E56CB">
      <w:pPr>
        <w:pStyle w:val="Standard"/>
        <w:tabs>
          <w:tab w:val="left" w:pos="45"/>
          <w:tab w:val="left" w:pos="540"/>
        </w:tabs>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Wykaz "gniazd" i częstotliwość odbioru zgromadzonych odpadów</w:t>
      </w:r>
    </w:p>
    <w:tbl>
      <w:tblPr>
        <w:tblW w:w="9795" w:type="dxa"/>
        <w:tblInd w:w="36" w:type="dxa"/>
        <w:tblLayout w:type="fixed"/>
        <w:tblCellMar>
          <w:left w:w="10" w:type="dxa"/>
          <w:right w:w="10" w:type="dxa"/>
        </w:tblCellMar>
        <w:tblLook w:val="04A0" w:firstRow="1" w:lastRow="0" w:firstColumn="1" w:lastColumn="0" w:noHBand="0" w:noVBand="1"/>
      </w:tblPr>
      <w:tblGrid>
        <w:gridCol w:w="450"/>
        <w:gridCol w:w="2130"/>
        <w:gridCol w:w="735"/>
        <w:gridCol w:w="885"/>
        <w:gridCol w:w="675"/>
        <w:gridCol w:w="840"/>
        <w:gridCol w:w="705"/>
        <w:gridCol w:w="840"/>
        <w:gridCol w:w="885"/>
        <w:gridCol w:w="817"/>
        <w:gridCol w:w="833"/>
      </w:tblGrid>
      <w:tr w:rsidR="001E56CB" w:rsidRPr="001E56CB" w:rsidTr="001E56CB">
        <w:tc>
          <w:tcPr>
            <w:tcW w:w="450"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b/>
                <w:bCs/>
                <w:sz w:val="22"/>
                <w:szCs w:val="22"/>
                <w:lang w:val="pl-PL"/>
              </w:rPr>
            </w:pPr>
            <w:r w:rsidRPr="001E56CB">
              <w:rPr>
                <w:rFonts w:asciiTheme="minorHAnsi" w:hAnsiTheme="minorHAnsi" w:cstheme="minorHAnsi"/>
                <w:b/>
                <w:bCs/>
                <w:sz w:val="22"/>
                <w:szCs w:val="22"/>
                <w:lang w:val="pl-PL"/>
              </w:rPr>
              <w:t>L.p.</w:t>
            </w:r>
          </w:p>
        </w:tc>
        <w:tc>
          <w:tcPr>
            <w:tcW w:w="2130"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b/>
                <w:bCs/>
                <w:sz w:val="22"/>
                <w:szCs w:val="22"/>
                <w:lang w:val="pl-PL"/>
              </w:rPr>
            </w:pPr>
            <w:r w:rsidRPr="001E56CB">
              <w:rPr>
                <w:rFonts w:asciiTheme="minorHAnsi" w:hAnsiTheme="minorHAnsi" w:cstheme="minorHAnsi"/>
                <w:b/>
                <w:bCs/>
                <w:sz w:val="22"/>
                <w:szCs w:val="22"/>
                <w:lang w:val="pl-PL"/>
              </w:rPr>
              <w:t>Lokalizacja</w:t>
            </w:r>
          </w:p>
        </w:tc>
        <w:tc>
          <w:tcPr>
            <w:tcW w:w="7215" w:type="dxa"/>
            <w:gridSpan w:val="9"/>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b/>
                <w:bCs/>
                <w:sz w:val="22"/>
                <w:szCs w:val="22"/>
                <w:lang w:val="pl-PL"/>
              </w:rPr>
            </w:pPr>
            <w:r w:rsidRPr="001E56CB">
              <w:rPr>
                <w:rFonts w:asciiTheme="minorHAnsi" w:hAnsiTheme="minorHAnsi" w:cstheme="minorHAnsi"/>
                <w:b/>
                <w:bCs/>
                <w:sz w:val="22"/>
                <w:szCs w:val="22"/>
                <w:lang w:val="pl-PL"/>
              </w:rPr>
              <w:t>Rodzaje pojemników i częstotliwość odbioru w miesiącu</w:t>
            </w:r>
          </w:p>
        </w:tc>
      </w:tr>
      <w:tr w:rsidR="001E56CB" w:rsidRPr="001E56CB" w:rsidTr="001E56CB">
        <w:tc>
          <w:tcPr>
            <w:tcW w:w="450"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rPr>
                <w:rFonts w:cstheme="minorHAnsi"/>
              </w:rPr>
            </w:pPr>
          </w:p>
        </w:tc>
        <w:tc>
          <w:tcPr>
            <w:tcW w:w="2130"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rPr>
                <w:rFonts w:cstheme="minorHAnsi"/>
              </w:rPr>
            </w:pPr>
          </w:p>
        </w:tc>
        <w:tc>
          <w:tcPr>
            <w:tcW w:w="1620" w:type="dxa"/>
            <w:gridSpan w:val="2"/>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b/>
                <w:bCs/>
                <w:sz w:val="22"/>
                <w:szCs w:val="22"/>
                <w:lang w:val="pl-PL"/>
              </w:rPr>
            </w:pPr>
            <w:r w:rsidRPr="001E56CB">
              <w:rPr>
                <w:rFonts w:asciiTheme="minorHAnsi" w:hAnsiTheme="minorHAnsi" w:cstheme="minorHAnsi"/>
                <w:b/>
                <w:bCs/>
                <w:sz w:val="22"/>
                <w:szCs w:val="22"/>
                <w:lang w:val="pl-PL"/>
              </w:rPr>
              <w:t>Tworzywa sztuczne</w:t>
            </w:r>
          </w:p>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(poj. 2,5m</w:t>
            </w:r>
            <w:r w:rsidRPr="001E56CB">
              <w:rPr>
                <w:rFonts w:asciiTheme="minorHAnsi" w:hAnsiTheme="minorHAnsi" w:cstheme="minorHAnsi"/>
                <w:sz w:val="22"/>
                <w:szCs w:val="22"/>
                <w:vertAlign w:val="superscript"/>
                <w:lang w:val="pl-PL"/>
              </w:rPr>
              <w:t>3</w:t>
            </w:r>
            <w:r w:rsidRPr="001E56CB">
              <w:rPr>
                <w:rFonts w:asciiTheme="minorHAnsi" w:hAnsiTheme="minorHAnsi" w:cstheme="minorHAnsi"/>
                <w:sz w:val="22"/>
                <w:szCs w:val="22"/>
                <w:lang w:val="pl-PL"/>
              </w:rPr>
              <w:t>)</w:t>
            </w:r>
          </w:p>
        </w:tc>
        <w:tc>
          <w:tcPr>
            <w:tcW w:w="1515" w:type="dxa"/>
            <w:gridSpan w:val="2"/>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b/>
                <w:bCs/>
                <w:sz w:val="22"/>
                <w:szCs w:val="22"/>
                <w:lang w:val="pl-PL"/>
              </w:rPr>
            </w:pPr>
            <w:r w:rsidRPr="001E56CB">
              <w:rPr>
                <w:rFonts w:asciiTheme="minorHAnsi" w:hAnsiTheme="minorHAnsi" w:cstheme="minorHAnsi"/>
                <w:b/>
                <w:bCs/>
                <w:sz w:val="22"/>
                <w:szCs w:val="22"/>
                <w:lang w:val="pl-PL"/>
              </w:rPr>
              <w:t>Szkło bezbarwne</w:t>
            </w:r>
          </w:p>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(poj. 1,5m</w:t>
            </w:r>
            <w:r w:rsidRPr="001E56CB">
              <w:rPr>
                <w:rFonts w:asciiTheme="minorHAnsi" w:hAnsiTheme="minorHAnsi" w:cstheme="minorHAnsi"/>
                <w:sz w:val="22"/>
                <w:szCs w:val="22"/>
                <w:vertAlign w:val="superscript"/>
                <w:lang w:val="pl-PL"/>
              </w:rPr>
              <w:t>3</w:t>
            </w:r>
            <w:r w:rsidRPr="001E56CB">
              <w:rPr>
                <w:rFonts w:asciiTheme="minorHAnsi" w:hAnsiTheme="minorHAnsi" w:cstheme="minorHAnsi"/>
                <w:sz w:val="22"/>
                <w:szCs w:val="22"/>
                <w:lang w:val="pl-PL"/>
              </w:rPr>
              <w:t>)</w:t>
            </w:r>
          </w:p>
        </w:tc>
        <w:tc>
          <w:tcPr>
            <w:tcW w:w="1545" w:type="dxa"/>
            <w:gridSpan w:val="2"/>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b/>
                <w:bCs/>
                <w:sz w:val="22"/>
                <w:szCs w:val="22"/>
                <w:lang w:val="pl-PL"/>
              </w:rPr>
            </w:pPr>
            <w:r w:rsidRPr="001E56CB">
              <w:rPr>
                <w:rFonts w:asciiTheme="minorHAnsi" w:hAnsiTheme="minorHAnsi" w:cstheme="minorHAnsi"/>
                <w:b/>
                <w:bCs/>
                <w:sz w:val="22"/>
                <w:szCs w:val="22"/>
                <w:lang w:val="pl-PL"/>
              </w:rPr>
              <w:t>Szkło kolorowe</w:t>
            </w:r>
          </w:p>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(poj. 1,5m</w:t>
            </w:r>
            <w:r w:rsidRPr="001E56CB">
              <w:rPr>
                <w:rFonts w:asciiTheme="minorHAnsi" w:hAnsiTheme="minorHAnsi" w:cstheme="minorHAnsi"/>
                <w:sz w:val="22"/>
                <w:szCs w:val="22"/>
                <w:vertAlign w:val="superscript"/>
                <w:lang w:val="pl-PL"/>
              </w:rPr>
              <w:t>3</w:t>
            </w:r>
            <w:r w:rsidRPr="001E56CB">
              <w:rPr>
                <w:rFonts w:asciiTheme="minorHAnsi" w:hAnsiTheme="minorHAnsi" w:cstheme="minorHAnsi"/>
                <w:sz w:val="22"/>
                <w:szCs w:val="22"/>
                <w:lang w:val="pl-PL"/>
              </w:rPr>
              <w:t>)</w:t>
            </w:r>
          </w:p>
        </w:tc>
        <w:tc>
          <w:tcPr>
            <w:tcW w:w="2535" w:type="dxa"/>
            <w:gridSpan w:val="3"/>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b/>
                <w:bCs/>
                <w:sz w:val="22"/>
                <w:szCs w:val="22"/>
                <w:lang w:val="pl-PL"/>
              </w:rPr>
            </w:pPr>
            <w:r w:rsidRPr="001E56CB">
              <w:rPr>
                <w:rFonts w:asciiTheme="minorHAnsi" w:hAnsiTheme="minorHAnsi" w:cstheme="minorHAnsi"/>
                <w:b/>
                <w:bCs/>
                <w:sz w:val="22"/>
                <w:szCs w:val="22"/>
                <w:lang w:val="pl-PL"/>
              </w:rPr>
              <w:t>Papier</w:t>
            </w:r>
          </w:p>
          <w:p w:rsidR="001E56CB" w:rsidRPr="001E56CB" w:rsidRDefault="001E56CB" w:rsidP="001E56CB">
            <w:pPr>
              <w:pStyle w:val="TableContents"/>
              <w:jc w:val="center"/>
              <w:rPr>
                <w:rFonts w:asciiTheme="minorHAnsi" w:hAnsiTheme="minorHAnsi" w:cstheme="minorHAnsi"/>
                <w:sz w:val="22"/>
                <w:szCs w:val="22"/>
                <w:lang w:val="pl-PL"/>
              </w:rPr>
            </w:pPr>
          </w:p>
        </w:tc>
      </w:tr>
      <w:tr w:rsidR="001E56CB" w:rsidRPr="001E56CB" w:rsidTr="001E56CB">
        <w:tc>
          <w:tcPr>
            <w:tcW w:w="450"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rPr>
                <w:rFonts w:cstheme="minorHAnsi"/>
              </w:rPr>
            </w:pPr>
          </w:p>
        </w:tc>
        <w:tc>
          <w:tcPr>
            <w:tcW w:w="2130"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rPr>
                <w:rFonts w:cstheme="minorHAnsi"/>
              </w:rPr>
            </w:pPr>
          </w:p>
        </w:tc>
        <w:tc>
          <w:tcPr>
            <w:tcW w:w="735"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 xml:space="preserve">Ilość </w:t>
            </w:r>
            <w:proofErr w:type="spellStart"/>
            <w:r w:rsidRPr="001E56CB">
              <w:rPr>
                <w:rFonts w:asciiTheme="minorHAnsi" w:hAnsiTheme="minorHAnsi" w:cstheme="minorHAnsi"/>
                <w:sz w:val="22"/>
                <w:szCs w:val="22"/>
                <w:lang w:val="pl-PL"/>
              </w:rPr>
              <w:t>pojemn</w:t>
            </w:r>
            <w:proofErr w:type="spellEnd"/>
            <w:r w:rsidRPr="001E56CB">
              <w:rPr>
                <w:rFonts w:asciiTheme="minorHAnsi" w:hAnsiTheme="minorHAnsi" w:cstheme="minorHAnsi"/>
                <w:sz w:val="22"/>
                <w:szCs w:val="22"/>
                <w:lang w:val="pl-PL"/>
              </w:rPr>
              <w:t>.</w:t>
            </w:r>
          </w:p>
        </w:tc>
        <w:tc>
          <w:tcPr>
            <w:tcW w:w="885"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proofErr w:type="spellStart"/>
            <w:r w:rsidRPr="001E56CB">
              <w:rPr>
                <w:rFonts w:asciiTheme="minorHAnsi" w:hAnsiTheme="minorHAnsi" w:cstheme="minorHAnsi"/>
                <w:sz w:val="22"/>
                <w:szCs w:val="22"/>
                <w:lang w:val="pl-PL"/>
              </w:rPr>
              <w:t>Częstotl</w:t>
            </w:r>
            <w:proofErr w:type="spellEnd"/>
            <w:r w:rsidRPr="001E56CB">
              <w:rPr>
                <w:rFonts w:asciiTheme="minorHAnsi" w:hAnsiTheme="minorHAnsi" w:cstheme="minorHAnsi"/>
                <w:sz w:val="22"/>
                <w:szCs w:val="22"/>
                <w:lang w:val="pl-PL"/>
              </w:rPr>
              <w:t>. odbiorów w miesiącu</w:t>
            </w:r>
          </w:p>
        </w:tc>
        <w:tc>
          <w:tcPr>
            <w:tcW w:w="675"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 xml:space="preserve">Ilość </w:t>
            </w:r>
            <w:proofErr w:type="spellStart"/>
            <w:r w:rsidRPr="001E56CB">
              <w:rPr>
                <w:rFonts w:asciiTheme="minorHAnsi" w:hAnsiTheme="minorHAnsi" w:cstheme="minorHAnsi"/>
                <w:sz w:val="22"/>
                <w:szCs w:val="22"/>
                <w:lang w:val="pl-PL"/>
              </w:rPr>
              <w:t>pojemn</w:t>
            </w:r>
            <w:proofErr w:type="spellEnd"/>
            <w:r w:rsidRPr="001E56CB">
              <w:rPr>
                <w:rFonts w:asciiTheme="minorHAnsi" w:hAnsiTheme="minorHAnsi" w:cstheme="minorHAnsi"/>
                <w:sz w:val="22"/>
                <w:szCs w:val="22"/>
                <w:lang w:val="pl-PL"/>
              </w:rPr>
              <w:t>.</w:t>
            </w:r>
          </w:p>
        </w:tc>
        <w:tc>
          <w:tcPr>
            <w:tcW w:w="840"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proofErr w:type="spellStart"/>
            <w:r w:rsidRPr="001E56CB">
              <w:rPr>
                <w:rFonts w:asciiTheme="minorHAnsi" w:hAnsiTheme="minorHAnsi" w:cstheme="minorHAnsi"/>
                <w:sz w:val="22"/>
                <w:szCs w:val="22"/>
                <w:lang w:val="pl-PL"/>
              </w:rPr>
              <w:t>Częstotl</w:t>
            </w:r>
            <w:proofErr w:type="spellEnd"/>
            <w:r w:rsidRPr="001E56CB">
              <w:rPr>
                <w:rFonts w:asciiTheme="minorHAnsi" w:hAnsiTheme="minorHAnsi" w:cstheme="minorHAnsi"/>
                <w:sz w:val="22"/>
                <w:szCs w:val="22"/>
                <w:lang w:val="pl-PL"/>
              </w:rPr>
              <w:t>. odbiorów w miesiącu</w:t>
            </w:r>
          </w:p>
        </w:tc>
        <w:tc>
          <w:tcPr>
            <w:tcW w:w="705"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 xml:space="preserve">Ilość </w:t>
            </w:r>
            <w:proofErr w:type="spellStart"/>
            <w:r w:rsidRPr="001E56CB">
              <w:rPr>
                <w:rFonts w:asciiTheme="minorHAnsi" w:hAnsiTheme="minorHAnsi" w:cstheme="minorHAnsi"/>
                <w:sz w:val="22"/>
                <w:szCs w:val="22"/>
                <w:lang w:val="pl-PL"/>
              </w:rPr>
              <w:t>pojemn</w:t>
            </w:r>
            <w:proofErr w:type="spellEnd"/>
            <w:r w:rsidRPr="001E56CB">
              <w:rPr>
                <w:rFonts w:asciiTheme="minorHAnsi" w:hAnsiTheme="minorHAnsi" w:cstheme="minorHAnsi"/>
                <w:sz w:val="22"/>
                <w:szCs w:val="22"/>
                <w:lang w:val="pl-PL"/>
              </w:rPr>
              <w:t>.</w:t>
            </w:r>
          </w:p>
        </w:tc>
        <w:tc>
          <w:tcPr>
            <w:tcW w:w="840"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proofErr w:type="spellStart"/>
            <w:r w:rsidRPr="001E56CB">
              <w:rPr>
                <w:rFonts w:asciiTheme="minorHAnsi" w:hAnsiTheme="minorHAnsi" w:cstheme="minorHAnsi"/>
                <w:sz w:val="22"/>
                <w:szCs w:val="22"/>
                <w:lang w:val="pl-PL"/>
              </w:rPr>
              <w:t>Częstotl</w:t>
            </w:r>
            <w:proofErr w:type="spellEnd"/>
            <w:r w:rsidRPr="001E56CB">
              <w:rPr>
                <w:rFonts w:asciiTheme="minorHAnsi" w:hAnsiTheme="minorHAnsi" w:cstheme="minorHAnsi"/>
                <w:sz w:val="22"/>
                <w:szCs w:val="22"/>
                <w:lang w:val="pl-PL"/>
              </w:rPr>
              <w:t>. odbiorów w miesiącu</w:t>
            </w:r>
          </w:p>
        </w:tc>
        <w:tc>
          <w:tcPr>
            <w:tcW w:w="885"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color w:val="3333FF"/>
                <w:sz w:val="22"/>
                <w:szCs w:val="22"/>
                <w:lang w:val="pl-PL"/>
              </w:rPr>
            </w:pPr>
            <w:r w:rsidRPr="001E56CB">
              <w:rPr>
                <w:rFonts w:asciiTheme="minorHAnsi" w:hAnsiTheme="minorHAnsi" w:cstheme="minorHAnsi"/>
                <w:sz w:val="22"/>
                <w:szCs w:val="22"/>
                <w:lang w:val="pl-PL"/>
              </w:rPr>
              <w:t xml:space="preserve">Ilość </w:t>
            </w:r>
            <w:proofErr w:type="spellStart"/>
            <w:r w:rsidRPr="001E56CB">
              <w:rPr>
                <w:rFonts w:asciiTheme="minorHAnsi" w:hAnsiTheme="minorHAnsi" w:cstheme="minorHAnsi"/>
                <w:sz w:val="22"/>
                <w:szCs w:val="22"/>
                <w:lang w:val="pl-PL"/>
              </w:rPr>
              <w:t>pojemn</w:t>
            </w:r>
            <w:proofErr w:type="spellEnd"/>
            <w:r w:rsidRPr="001E56CB">
              <w:rPr>
                <w:rFonts w:asciiTheme="minorHAnsi" w:hAnsiTheme="minorHAnsi" w:cstheme="minorHAnsi"/>
                <w:sz w:val="22"/>
                <w:szCs w:val="22"/>
                <w:lang w:val="pl-PL"/>
              </w:rPr>
              <w:t>. poj. 1,5m</w:t>
            </w:r>
            <w:r w:rsidRPr="001E56CB">
              <w:rPr>
                <w:rFonts w:asciiTheme="minorHAnsi" w:hAnsiTheme="minorHAnsi" w:cstheme="minorHAnsi"/>
                <w:sz w:val="22"/>
                <w:szCs w:val="22"/>
                <w:vertAlign w:val="superscript"/>
                <w:lang w:val="pl-PL"/>
              </w:rPr>
              <w:t>3</w:t>
            </w:r>
          </w:p>
        </w:tc>
        <w:tc>
          <w:tcPr>
            <w:tcW w:w="817"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 xml:space="preserve">Ilość </w:t>
            </w:r>
            <w:proofErr w:type="spellStart"/>
            <w:r w:rsidRPr="001E56CB">
              <w:rPr>
                <w:rFonts w:asciiTheme="minorHAnsi" w:hAnsiTheme="minorHAnsi" w:cstheme="minorHAnsi"/>
                <w:sz w:val="22"/>
                <w:szCs w:val="22"/>
                <w:lang w:val="pl-PL"/>
              </w:rPr>
              <w:t>pojemn</w:t>
            </w:r>
            <w:proofErr w:type="spellEnd"/>
            <w:r w:rsidRPr="001E56CB">
              <w:rPr>
                <w:rFonts w:asciiTheme="minorHAnsi" w:hAnsiTheme="minorHAnsi" w:cstheme="minorHAnsi"/>
                <w:sz w:val="22"/>
                <w:szCs w:val="22"/>
                <w:lang w:val="pl-PL"/>
              </w:rPr>
              <w:t>. 1,1 m</w:t>
            </w:r>
            <w:r w:rsidRPr="001E56CB">
              <w:rPr>
                <w:rFonts w:asciiTheme="minorHAnsi" w:hAnsiTheme="minorHAnsi" w:cstheme="minorHAnsi"/>
                <w:sz w:val="22"/>
                <w:szCs w:val="22"/>
                <w:vertAlign w:val="superscript"/>
                <w:lang w:val="pl-PL"/>
              </w:rPr>
              <w:t>3</w:t>
            </w:r>
          </w:p>
        </w:tc>
        <w:tc>
          <w:tcPr>
            <w:tcW w:w="83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proofErr w:type="spellStart"/>
            <w:r w:rsidRPr="001E56CB">
              <w:rPr>
                <w:rFonts w:asciiTheme="minorHAnsi" w:hAnsiTheme="minorHAnsi" w:cstheme="minorHAnsi"/>
                <w:sz w:val="22"/>
                <w:szCs w:val="22"/>
                <w:lang w:val="pl-PL"/>
              </w:rPr>
              <w:t>Częstotl</w:t>
            </w:r>
            <w:proofErr w:type="spellEnd"/>
            <w:r w:rsidRPr="001E56CB">
              <w:rPr>
                <w:rFonts w:asciiTheme="minorHAnsi" w:hAnsiTheme="minorHAnsi" w:cstheme="minorHAnsi"/>
                <w:sz w:val="22"/>
                <w:szCs w:val="22"/>
                <w:lang w:val="pl-PL"/>
              </w:rPr>
              <w:t>. odbiorów w miesiącu</w:t>
            </w:r>
          </w:p>
        </w:tc>
      </w:tr>
      <w:tr w:rsidR="001E56CB" w:rsidRPr="001E56CB" w:rsidTr="001E56CB">
        <w:trPr>
          <w:trHeight w:val="405"/>
        </w:trPr>
        <w:tc>
          <w:tcPr>
            <w:tcW w:w="450" w:type="dxa"/>
            <w:vMerge w:val="restart"/>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w:t>
            </w:r>
          </w:p>
        </w:tc>
        <w:tc>
          <w:tcPr>
            <w:tcW w:w="2130" w:type="dxa"/>
            <w:vMerge w:val="restart"/>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rPr>
                <w:rFonts w:asciiTheme="minorHAnsi" w:hAnsiTheme="minorHAnsi" w:cstheme="minorHAnsi"/>
                <w:sz w:val="22"/>
                <w:szCs w:val="22"/>
                <w:lang w:val="pl-PL"/>
              </w:rPr>
            </w:pPr>
          </w:p>
          <w:p w:rsidR="001E56CB" w:rsidRPr="001E56CB" w:rsidRDefault="001E56CB" w:rsidP="001E56CB">
            <w:pPr>
              <w:pStyle w:val="TableContents"/>
              <w:rPr>
                <w:rFonts w:asciiTheme="minorHAnsi" w:hAnsiTheme="minorHAnsi" w:cstheme="minorHAnsi"/>
                <w:sz w:val="22"/>
                <w:szCs w:val="22"/>
                <w:lang w:val="pl-PL"/>
              </w:rPr>
            </w:pPr>
            <w:r w:rsidRPr="001E56CB">
              <w:rPr>
                <w:rFonts w:asciiTheme="minorHAnsi" w:hAnsiTheme="minorHAnsi" w:cstheme="minorHAnsi"/>
                <w:sz w:val="22"/>
                <w:szCs w:val="22"/>
                <w:lang w:val="pl-PL"/>
              </w:rPr>
              <w:t>pomiędzy blokami ul. Żeromskiego 36A</w:t>
            </w:r>
          </w:p>
          <w:p w:rsidR="001E56CB" w:rsidRPr="001E56CB" w:rsidRDefault="001E56CB" w:rsidP="001E56CB">
            <w:pPr>
              <w:pStyle w:val="TableContents"/>
              <w:rPr>
                <w:rFonts w:asciiTheme="minorHAnsi" w:hAnsiTheme="minorHAnsi" w:cstheme="minorHAnsi"/>
                <w:sz w:val="22"/>
                <w:szCs w:val="22"/>
                <w:lang w:val="pl-PL"/>
              </w:rPr>
            </w:pPr>
            <w:r w:rsidRPr="001E56CB">
              <w:rPr>
                <w:rFonts w:asciiTheme="minorHAnsi" w:hAnsiTheme="minorHAnsi" w:cstheme="minorHAnsi"/>
                <w:sz w:val="22"/>
                <w:szCs w:val="22"/>
                <w:lang w:val="pl-PL"/>
              </w:rPr>
              <w:t>i Szkolna 6</w:t>
            </w:r>
          </w:p>
        </w:tc>
        <w:tc>
          <w:tcPr>
            <w:tcW w:w="735" w:type="dxa"/>
            <w:vMerge w:val="restart"/>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w:t>
            </w:r>
          </w:p>
        </w:tc>
        <w:tc>
          <w:tcPr>
            <w:tcW w:w="885" w:type="dxa"/>
            <w:vMerge w:val="restart"/>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tabs>
                <w:tab w:val="left" w:pos="45"/>
                <w:tab w:val="left" w:pos="540"/>
              </w:tabs>
              <w:jc w:val="both"/>
              <w:rPr>
                <w:rFonts w:asciiTheme="minorHAnsi" w:hAnsiTheme="minorHAnsi" w:cstheme="minorHAnsi"/>
                <w:i/>
                <w:iCs/>
                <w:sz w:val="22"/>
                <w:szCs w:val="22"/>
                <w:lang w:val="pl-PL"/>
              </w:rPr>
            </w:pPr>
            <w:r w:rsidRPr="001E56CB">
              <w:rPr>
                <w:rFonts w:asciiTheme="minorHAnsi" w:hAnsiTheme="minorHAnsi" w:cstheme="minorHAnsi"/>
                <w:i/>
                <w:iCs/>
                <w:sz w:val="22"/>
                <w:szCs w:val="22"/>
                <w:lang w:val="pl-PL"/>
              </w:rPr>
              <w:t>maj-wrzesień: 1xtydzień, pozostały okres: co 2 tygodnie</w:t>
            </w:r>
          </w:p>
        </w:tc>
        <w:tc>
          <w:tcPr>
            <w:tcW w:w="675"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w:t>
            </w:r>
          </w:p>
        </w:tc>
        <w:tc>
          <w:tcPr>
            <w:tcW w:w="840"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1x</w:t>
            </w:r>
          </w:p>
        </w:tc>
        <w:tc>
          <w:tcPr>
            <w:tcW w:w="705"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w:t>
            </w:r>
          </w:p>
        </w:tc>
        <w:tc>
          <w:tcPr>
            <w:tcW w:w="840"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1x</w:t>
            </w:r>
          </w:p>
        </w:tc>
        <w:tc>
          <w:tcPr>
            <w:tcW w:w="885" w:type="dxa"/>
            <w:vMerge w:val="restart"/>
            <w:tcBorders>
              <w:left w:val="single" w:sz="2" w:space="0" w:color="000000"/>
              <w:bottom w:val="single" w:sz="2" w:space="0" w:color="000000"/>
            </w:tcBorders>
            <w:shd w:val="clear" w:color="auto" w:fill="auto"/>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2</w:t>
            </w:r>
          </w:p>
        </w:tc>
        <w:tc>
          <w:tcPr>
            <w:tcW w:w="817" w:type="dxa"/>
            <w:vMerge w:val="restart"/>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3</w:t>
            </w:r>
          </w:p>
        </w:tc>
        <w:tc>
          <w:tcPr>
            <w:tcW w:w="833" w:type="dxa"/>
            <w:vMerge w:val="restart"/>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1x</w:t>
            </w:r>
          </w:p>
        </w:tc>
      </w:tr>
      <w:tr w:rsidR="001E56CB" w:rsidRPr="001E56CB" w:rsidTr="001E56CB">
        <w:tc>
          <w:tcPr>
            <w:tcW w:w="450" w:type="dxa"/>
            <w:vMerge/>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rPr>
                <w:rFonts w:cstheme="minorHAnsi"/>
              </w:rPr>
            </w:pPr>
          </w:p>
        </w:tc>
        <w:tc>
          <w:tcPr>
            <w:tcW w:w="2130" w:type="dxa"/>
            <w:vMerge/>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rPr>
                <w:rFonts w:cstheme="minorHAnsi"/>
              </w:rPr>
            </w:pPr>
          </w:p>
        </w:tc>
        <w:tc>
          <w:tcPr>
            <w:tcW w:w="735" w:type="dxa"/>
            <w:vMerge/>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rPr>
                <w:rFonts w:cstheme="minorHAnsi"/>
              </w:rPr>
            </w:pPr>
          </w:p>
        </w:tc>
        <w:tc>
          <w:tcPr>
            <w:tcW w:w="885" w:type="dxa"/>
            <w:vMerge/>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rPr>
                <w:rFonts w:cstheme="minorHAnsi"/>
              </w:rPr>
            </w:pPr>
          </w:p>
        </w:tc>
        <w:tc>
          <w:tcPr>
            <w:tcW w:w="3060" w:type="dxa"/>
            <w:gridSpan w:val="4"/>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jc w:val="center"/>
              <w:rPr>
                <w:rFonts w:asciiTheme="minorHAnsi" w:hAnsiTheme="minorHAnsi" w:cstheme="minorHAnsi"/>
                <w:b/>
                <w:bCs/>
                <w:sz w:val="22"/>
                <w:szCs w:val="22"/>
                <w:lang w:val="pl-PL"/>
              </w:rPr>
            </w:pPr>
            <w:r w:rsidRPr="001E56CB">
              <w:rPr>
                <w:rFonts w:asciiTheme="minorHAnsi" w:hAnsiTheme="minorHAnsi" w:cstheme="minorHAnsi"/>
                <w:b/>
                <w:bCs/>
                <w:sz w:val="22"/>
                <w:szCs w:val="22"/>
                <w:lang w:val="pl-PL"/>
              </w:rPr>
              <w:t>Szkło kolorowe</w:t>
            </w:r>
          </w:p>
        </w:tc>
        <w:tc>
          <w:tcPr>
            <w:tcW w:w="885" w:type="dxa"/>
            <w:vMerge/>
            <w:tcBorders>
              <w:left w:val="single" w:sz="2" w:space="0" w:color="000000"/>
              <w:bottom w:val="single" w:sz="2" w:space="0" w:color="000000"/>
            </w:tcBorders>
            <w:shd w:val="clear" w:color="auto" w:fill="auto"/>
            <w:tcMar>
              <w:top w:w="55" w:type="dxa"/>
              <w:left w:w="55" w:type="dxa"/>
              <w:bottom w:w="55" w:type="dxa"/>
              <w:right w:w="55" w:type="dxa"/>
            </w:tcMar>
            <w:vAlign w:val="center"/>
          </w:tcPr>
          <w:p w:rsidR="001E56CB" w:rsidRPr="001E56CB" w:rsidRDefault="001E56CB" w:rsidP="001E56CB">
            <w:pPr>
              <w:rPr>
                <w:rFonts w:cstheme="minorHAnsi"/>
              </w:rPr>
            </w:pPr>
          </w:p>
        </w:tc>
        <w:tc>
          <w:tcPr>
            <w:tcW w:w="817" w:type="dxa"/>
            <w:vMerge/>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rPr>
                <w:rFonts w:cstheme="minorHAnsi"/>
              </w:rPr>
            </w:pPr>
          </w:p>
        </w:tc>
        <w:tc>
          <w:tcPr>
            <w:tcW w:w="833" w:type="dxa"/>
            <w:vMerge/>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1E56CB" w:rsidRPr="001E56CB" w:rsidRDefault="001E56CB" w:rsidP="001E56CB">
            <w:pPr>
              <w:rPr>
                <w:rFonts w:cstheme="minorHAnsi"/>
              </w:rPr>
            </w:pPr>
          </w:p>
        </w:tc>
      </w:tr>
      <w:tr w:rsidR="001E56CB" w:rsidRPr="001E56CB" w:rsidTr="001E56CB">
        <w:tc>
          <w:tcPr>
            <w:tcW w:w="450" w:type="dxa"/>
            <w:vMerge/>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rPr>
                <w:rFonts w:cstheme="minorHAnsi"/>
              </w:rPr>
            </w:pPr>
          </w:p>
        </w:tc>
        <w:tc>
          <w:tcPr>
            <w:tcW w:w="2130" w:type="dxa"/>
            <w:vMerge/>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rPr>
                <w:rFonts w:cstheme="minorHAnsi"/>
              </w:rPr>
            </w:pPr>
          </w:p>
        </w:tc>
        <w:tc>
          <w:tcPr>
            <w:tcW w:w="735" w:type="dxa"/>
            <w:vMerge/>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rPr>
                <w:rFonts w:cstheme="minorHAnsi"/>
              </w:rPr>
            </w:pPr>
          </w:p>
        </w:tc>
        <w:tc>
          <w:tcPr>
            <w:tcW w:w="885" w:type="dxa"/>
            <w:vMerge/>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rPr>
                <w:rFonts w:cstheme="minorHAnsi"/>
              </w:rPr>
            </w:pPr>
          </w:p>
        </w:tc>
        <w:tc>
          <w:tcPr>
            <w:tcW w:w="1515" w:type="dxa"/>
            <w:gridSpan w:val="2"/>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 xml:space="preserve">Ilość </w:t>
            </w:r>
            <w:proofErr w:type="spellStart"/>
            <w:r w:rsidRPr="001E56CB">
              <w:rPr>
                <w:rFonts w:asciiTheme="minorHAnsi" w:hAnsiTheme="minorHAnsi" w:cstheme="minorHAnsi"/>
                <w:sz w:val="22"/>
                <w:szCs w:val="22"/>
                <w:lang w:val="pl-PL"/>
              </w:rPr>
              <w:t>pojemn</w:t>
            </w:r>
            <w:proofErr w:type="spellEnd"/>
            <w:r w:rsidRPr="001E56CB">
              <w:rPr>
                <w:rFonts w:asciiTheme="minorHAnsi" w:hAnsiTheme="minorHAnsi" w:cstheme="minorHAnsi"/>
                <w:sz w:val="22"/>
                <w:szCs w:val="22"/>
                <w:lang w:val="pl-PL"/>
              </w:rPr>
              <w:t>. 1,1 m</w:t>
            </w:r>
            <w:r w:rsidRPr="001E56CB">
              <w:rPr>
                <w:rFonts w:asciiTheme="minorHAnsi" w:hAnsiTheme="minorHAnsi" w:cstheme="minorHAnsi"/>
                <w:sz w:val="22"/>
                <w:szCs w:val="22"/>
                <w:vertAlign w:val="superscript"/>
                <w:lang w:val="pl-PL"/>
              </w:rPr>
              <w:t>3</w:t>
            </w:r>
          </w:p>
        </w:tc>
        <w:tc>
          <w:tcPr>
            <w:tcW w:w="1545" w:type="dxa"/>
            <w:gridSpan w:val="2"/>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jc w:val="center"/>
              <w:rPr>
                <w:rFonts w:asciiTheme="minorHAnsi" w:hAnsiTheme="minorHAnsi" w:cstheme="minorHAnsi"/>
                <w:sz w:val="22"/>
                <w:szCs w:val="22"/>
                <w:lang w:val="pl-PL"/>
              </w:rPr>
            </w:pPr>
            <w:proofErr w:type="spellStart"/>
            <w:r w:rsidRPr="001E56CB">
              <w:rPr>
                <w:rFonts w:asciiTheme="minorHAnsi" w:hAnsiTheme="minorHAnsi" w:cstheme="minorHAnsi"/>
                <w:sz w:val="22"/>
                <w:szCs w:val="22"/>
                <w:lang w:val="pl-PL"/>
              </w:rPr>
              <w:t>Częstotl</w:t>
            </w:r>
            <w:proofErr w:type="spellEnd"/>
            <w:r w:rsidRPr="001E56CB">
              <w:rPr>
                <w:rFonts w:asciiTheme="minorHAnsi" w:hAnsiTheme="minorHAnsi" w:cstheme="minorHAnsi"/>
                <w:sz w:val="22"/>
                <w:szCs w:val="22"/>
                <w:lang w:val="pl-PL"/>
              </w:rPr>
              <w:t>. odbiorów w miesiącu: 1x</w:t>
            </w:r>
          </w:p>
        </w:tc>
        <w:tc>
          <w:tcPr>
            <w:tcW w:w="885" w:type="dxa"/>
            <w:vMerge/>
            <w:tcBorders>
              <w:left w:val="single" w:sz="2" w:space="0" w:color="000000"/>
              <w:bottom w:val="single" w:sz="2" w:space="0" w:color="000000"/>
            </w:tcBorders>
            <w:shd w:val="clear" w:color="auto" w:fill="auto"/>
            <w:tcMar>
              <w:top w:w="55" w:type="dxa"/>
              <w:left w:w="55" w:type="dxa"/>
              <w:bottom w:w="55" w:type="dxa"/>
              <w:right w:w="55" w:type="dxa"/>
            </w:tcMar>
            <w:vAlign w:val="center"/>
          </w:tcPr>
          <w:p w:rsidR="001E56CB" w:rsidRPr="001E56CB" w:rsidRDefault="001E56CB" w:rsidP="001E56CB">
            <w:pPr>
              <w:rPr>
                <w:rFonts w:cstheme="minorHAnsi"/>
              </w:rPr>
            </w:pPr>
          </w:p>
        </w:tc>
        <w:tc>
          <w:tcPr>
            <w:tcW w:w="817" w:type="dxa"/>
            <w:vMerge/>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rPr>
                <w:rFonts w:cstheme="minorHAnsi"/>
              </w:rPr>
            </w:pPr>
          </w:p>
        </w:tc>
        <w:tc>
          <w:tcPr>
            <w:tcW w:w="833" w:type="dxa"/>
            <w:vMerge/>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1E56CB" w:rsidRPr="001E56CB" w:rsidRDefault="001E56CB" w:rsidP="001E56CB">
            <w:pPr>
              <w:rPr>
                <w:rFonts w:cstheme="minorHAnsi"/>
              </w:rPr>
            </w:pPr>
          </w:p>
        </w:tc>
      </w:tr>
      <w:tr w:rsidR="001E56CB" w:rsidRPr="001E56CB" w:rsidTr="001E56CB">
        <w:trPr>
          <w:trHeight w:val="665"/>
        </w:trPr>
        <w:tc>
          <w:tcPr>
            <w:tcW w:w="450"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2</w:t>
            </w:r>
          </w:p>
        </w:tc>
        <w:tc>
          <w:tcPr>
            <w:tcW w:w="2130"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rPr>
                <w:rFonts w:asciiTheme="minorHAnsi" w:hAnsiTheme="minorHAnsi" w:cstheme="minorHAnsi"/>
                <w:sz w:val="22"/>
                <w:szCs w:val="22"/>
                <w:lang w:val="pl-PL"/>
              </w:rPr>
            </w:pPr>
            <w:r w:rsidRPr="001E56CB">
              <w:rPr>
                <w:rFonts w:asciiTheme="minorHAnsi" w:hAnsiTheme="minorHAnsi" w:cstheme="minorHAnsi"/>
                <w:sz w:val="22"/>
                <w:szCs w:val="22"/>
                <w:lang w:val="pl-PL"/>
              </w:rPr>
              <w:t>pomiędzy blokami ul. Żeromskiego 36</w:t>
            </w:r>
          </w:p>
          <w:p w:rsidR="001E56CB" w:rsidRPr="001E56CB" w:rsidRDefault="001E56CB" w:rsidP="001E56CB">
            <w:pPr>
              <w:pStyle w:val="TableContents"/>
              <w:rPr>
                <w:rFonts w:asciiTheme="minorHAnsi" w:hAnsiTheme="minorHAnsi" w:cstheme="minorHAnsi"/>
                <w:sz w:val="22"/>
                <w:szCs w:val="22"/>
                <w:lang w:val="pl-PL"/>
              </w:rPr>
            </w:pPr>
            <w:r w:rsidRPr="001E56CB">
              <w:rPr>
                <w:rFonts w:asciiTheme="minorHAnsi" w:hAnsiTheme="minorHAnsi" w:cstheme="minorHAnsi"/>
                <w:sz w:val="22"/>
                <w:szCs w:val="22"/>
                <w:lang w:val="pl-PL"/>
              </w:rPr>
              <w:t>i Szkolna 10, 12</w:t>
            </w:r>
          </w:p>
        </w:tc>
        <w:tc>
          <w:tcPr>
            <w:tcW w:w="735"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w:t>
            </w:r>
          </w:p>
        </w:tc>
        <w:tc>
          <w:tcPr>
            <w:tcW w:w="885"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proofErr w:type="spellStart"/>
            <w:r w:rsidRPr="001E56CB">
              <w:rPr>
                <w:rFonts w:asciiTheme="minorHAnsi" w:hAnsiTheme="minorHAnsi" w:cstheme="minorHAnsi"/>
                <w:sz w:val="22"/>
                <w:szCs w:val="22"/>
                <w:lang w:val="pl-PL"/>
              </w:rPr>
              <w:t>j.w</w:t>
            </w:r>
            <w:proofErr w:type="spellEnd"/>
          </w:p>
        </w:tc>
        <w:tc>
          <w:tcPr>
            <w:tcW w:w="675"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w:t>
            </w:r>
          </w:p>
        </w:tc>
        <w:tc>
          <w:tcPr>
            <w:tcW w:w="840"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1x</w:t>
            </w:r>
          </w:p>
        </w:tc>
        <w:tc>
          <w:tcPr>
            <w:tcW w:w="705"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w:t>
            </w:r>
          </w:p>
        </w:tc>
        <w:tc>
          <w:tcPr>
            <w:tcW w:w="840"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1x</w:t>
            </w:r>
          </w:p>
        </w:tc>
        <w:tc>
          <w:tcPr>
            <w:tcW w:w="885"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w:t>
            </w:r>
          </w:p>
        </w:tc>
        <w:tc>
          <w:tcPr>
            <w:tcW w:w="817"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w:t>
            </w:r>
          </w:p>
        </w:tc>
        <w:tc>
          <w:tcPr>
            <w:tcW w:w="83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1x</w:t>
            </w:r>
          </w:p>
        </w:tc>
      </w:tr>
      <w:tr w:rsidR="001E56CB" w:rsidRPr="001E56CB" w:rsidTr="001E56CB">
        <w:tc>
          <w:tcPr>
            <w:tcW w:w="450"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3</w:t>
            </w:r>
          </w:p>
        </w:tc>
        <w:tc>
          <w:tcPr>
            <w:tcW w:w="2130"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rPr>
                <w:rFonts w:asciiTheme="minorHAnsi" w:hAnsiTheme="minorHAnsi" w:cstheme="minorHAnsi"/>
                <w:sz w:val="22"/>
                <w:szCs w:val="22"/>
                <w:lang w:val="pl-PL"/>
              </w:rPr>
            </w:pPr>
            <w:r w:rsidRPr="001E56CB">
              <w:rPr>
                <w:rFonts w:asciiTheme="minorHAnsi" w:hAnsiTheme="minorHAnsi" w:cstheme="minorHAnsi"/>
                <w:sz w:val="22"/>
                <w:szCs w:val="22"/>
                <w:lang w:val="pl-PL"/>
              </w:rPr>
              <w:t>koło bloku</w:t>
            </w:r>
          </w:p>
          <w:p w:rsidR="001E56CB" w:rsidRPr="001E56CB" w:rsidRDefault="001E56CB" w:rsidP="001E56CB">
            <w:pPr>
              <w:pStyle w:val="TableContents"/>
              <w:rPr>
                <w:rFonts w:asciiTheme="minorHAnsi" w:hAnsiTheme="minorHAnsi" w:cstheme="minorHAnsi"/>
                <w:sz w:val="22"/>
                <w:szCs w:val="22"/>
                <w:lang w:val="pl-PL"/>
              </w:rPr>
            </w:pPr>
            <w:r w:rsidRPr="001E56CB">
              <w:rPr>
                <w:rFonts w:asciiTheme="minorHAnsi" w:hAnsiTheme="minorHAnsi" w:cstheme="minorHAnsi"/>
                <w:sz w:val="22"/>
                <w:szCs w:val="22"/>
                <w:lang w:val="pl-PL"/>
              </w:rPr>
              <w:t>ul. Żeromskiego 38</w:t>
            </w:r>
          </w:p>
        </w:tc>
        <w:tc>
          <w:tcPr>
            <w:tcW w:w="735"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w:t>
            </w:r>
          </w:p>
        </w:tc>
        <w:tc>
          <w:tcPr>
            <w:tcW w:w="885"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proofErr w:type="spellStart"/>
            <w:r w:rsidRPr="001E56CB">
              <w:rPr>
                <w:rFonts w:asciiTheme="minorHAnsi" w:hAnsiTheme="minorHAnsi" w:cstheme="minorHAnsi"/>
                <w:sz w:val="22"/>
                <w:szCs w:val="22"/>
                <w:lang w:val="pl-PL"/>
              </w:rPr>
              <w:t>j.w</w:t>
            </w:r>
            <w:proofErr w:type="spellEnd"/>
          </w:p>
        </w:tc>
        <w:tc>
          <w:tcPr>
            <w:tcW w:w="675"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w:t>
            </w:r>
          </w:p>
        </w:tc>
        <w:tc>
          <w:tcPr>
            <w:tcW w:w="840"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1x</w:t>
            </w:r>
          </w:p>
        </w:tc>
        <w:tc>
          <w:tcPr>
            <w:tcW w:w="705"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w:t>
            </w:r>
          </w:p>
        </w:tc>
        <w:tc>
          <w:tcPr>
            <w:tcW w:w="840"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1x</w:t>
            </w:r>
          </w:p>
        </w:tc>
        <w:tc>
          <w:tcPr>
            <w:tcW w:w="885"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w:t>
            </w:r>
          </w:p>
        </w:tc>
        <w:tc>
          <w:tcPr>
            <w:tcW w:w="817"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2</w:t>
            </w:r>
          </w:p>
        </w:tc>
        <w:tc>
          <w:tcPr>
            <w:tcW w:w="83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1x</w:t>
            </w:r>
          </w:p>
        </w:tc>
      </w:tr>
      <w:tr w:rsidR="001E56CB" w:rsidRPr="001E56CB" w:rsidTr="001E56CB">
        <w:tc>
          <w:tcPr>
            <w:tcW w:w="450"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4</w:t>
            </w:r>
          </w:p>
        </w:tc>
        <w:tc>
          <w:tcPr>
            <w:tcW w:w="2130"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rPr>
                <w:rFonts w:asciiTheme="minorHAnsi" w:hAnsiTheme="minorHAnsi" w:cstheme="minorHAnsi"/>
                <w:sz w:val="22"/>
                <w:szCs w:val="22"/>
                <w:lang w:val="pl-PL"/>
              </w:rPr>
            </w:pPr>
            <w:r w:rsidRPr="001E56CB">
              <w:rPr>
                <w:rFonts w:asciiTheme="minorHAnsi" w:hAnsiTheme="minorHAnsi" w:cstheme="minorHAnsi"/>
                <w:sz w:val="22"/>
                <w:szCs w:val="22"/>
                <w:lang w:val="pl-PL"/>
              </w:rPr>
              <w:t xml:space="preserve">os. Płocka, koło </w:t>
            </w:r>
            <w:proofErr w:type="spellStart"/>
            <w:r w:rsidRPr="001E56CB">
              <w:rPr>
                <w:rFonts w:asciiTheme="minorHAnsi" w:hAnsiTheme="minorHAnsi" w:cstheme="minorHAnsi"/>
                <w:sz w:val="22"/>
                <w:szCs w:val="22"/>
                <w:lang w:val="pl-PL"/>
              </w:rPr>
              <w:t>bl.</w:t>
            </w:r>
            <w:proofErr w:type="spellEnd"/>
            <w:r w:rsidRPr="001E56CB">
              <w:rPr>
                <w:rFonts w:asciiTheme="minorHAnsi" w:hAnsiTheme="minorHAnsi" w:cstheme="minorHAnsi"/>
                <w:sz w:val="22"/>
                <w:szCs w:val="22"/>
                <w:lang w:val="pl-PL"/>
              </w:rPr>
              <w:t xml:space="preserve"> 4, 5</w:t>
            </w:r>
          </w:p>
        </w:tc>
        <w:tc>
          <w:tcPr>
            <w:tcW w:w="735"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w:t>
            </w:r>
          </w:p>
        </w:tc>
        <w:tc>
          <w:tcPr>
            <w:tcW w:w="885"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proofErr w:type="spellStart"/>
            <w:r w:rsidRPr="001E56CB">
              <w:rPr>
                <w:rFonts w:asciiTheme="minorHAnsi" w:hAnsiTheme="minorHAnsi" w:cstheme="minorHAnsi"/>
                <w:sz w:val="22"/>
                <w:szCs w:val="22"/>
                <w:lang w:val="pl-PL"/>
              </w:rPr>
              <w:t>j.w</w:t>
            </w:r>
            <w:proofErr w:type="spellEnd"/>
          </w:p>
        </w:tc>
        <w:tc>
          <w:tcPr>
            <w:tcW w:w="675"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w:t>
            </w:r>
          </w:p>
        </w:tc>
        <w:tc>
          <w:tcPr>
            <w:tcW w:w="840"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1x</w:t>
            </w:r>
          </w:p>
        </w:tc>
        <w:tc>
          <w:tcPr>
            <w:tcW w:w="705"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w:t>
            </w:r>
          </w:p>
        </w:tc>
        <w:tc>
          <w:tcPr>
            <w:tcW w:w="840"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1x</w:t>
            </w:r>
          </w:p>
        </w:tc>
        <w:tc>
          <w:tcPr>
            <w:tcW w:w="885"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w:t>
            </w:r>
          </w:p>
        </w:tc>
        <w:tc>
          <w:tcPr>
            <w:tcW w:w="817"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w:t>
            </w:r>
          </w:p>
        </w:tc>
        <w:tc>
          <w:tcPr>
            <w:tcW w:w="83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1x</w:t>
            </w:r>
          </w:p>
        </w:tc>
      </w:tr>
      <w:tr w:rsidR="001E56CB" w:rsidRPr="001E56CB" w:rsidTr="001E56CB">
        <w:tc>
          <w:tcPr>
            <w:tcW w:w="450"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5</w:t>
            </w:r>
          </w:p>
        </w:tc>
        <w:tc>
          <w:tcPr>
            <w:tcW w:w="2130"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rPr>
                <w:rFonts w:asciiTheme="minorHAnsi" w:hAnsiTheme="minorHAnsi" w:cstheme="minorHAnsi"/>
                <w:sz w:val="22"/>
                <w:szCs w:val="22"/>
                <w:lang w:val="pl-PL"/>
              </w:rPr>
            </w:pPr>
            <w:r w:rsidRPr="001E56CB">
              <w:rPr>
                <w:rFonts w:asciiTheme="minorHAnsi" w:hAnsiTheme="minorHAnsi" w:cstheme="minorHAnsi"/>
                <w:sz w:val="22"/>
                <w:szCs w:val="22"/>
                <w:lang w:val="pl-PL"/>
              </w:rPr>
              <w:t xml:space="preserve">os. Płocka, koło </w:t>
            </w:r>
            <w:proofErr w:type="spellStart"/>
            <w:r w:rsidRPr="001E56CB">
              <w:rPr>
                <w:rFonts w:asciiTheme="minorHAnsi" w:hAnsiTheme="minorHAnsi" w:cstheme="minorHAnsi"/>
                <w:sz w:val="22"/>
                <w:szCs w:val="22"/>
                <w:lang w:val="pl-PL"/>
              </w:rPr>
              <w:t>bl.</w:t>
            </w:r>
            <w:proofErr w:type="spellEnd"/>
            <w:r w:rsidRPr="001E56CB">
              <w:rPr>
                <w:rFonts w:asciiTheme="minorHAnsi" w:hAnsiTheme="minorHAnsi" w:cstheme="minorHAnsi"/>
                <w:sz w:val="22"/>
                <w:szCs w:val="22"/>
                <w:lang w:val="pl-PL"/>
              </w:rPr>
              <w:t xml:space="preserve"> 2</w:t>
            </w:r>
          </w:p>
        </w:tc>
        <w:tc>
          <w:tcPr>
            <w:tcW w:w="735"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w:t>
            </w:r>
          </w:p>
        </w:tc>
        <w:tc>
          <w:tcPr>
            <w:tcW w:w="885"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proofErr w:type="spellStart"/>
            <w:r w:rsidRPr="001E56CB">
              <w:rPr>
                <w:rFonts w:asciiTheme="minorHAnsi" w:hAnsiTheme="minorHAnsi" w:cstheme="minorHAnsi"/>
                <w:sz w:val="22"/>
                <w:szCs w:val="22"/>
                <w:lang w:val="pl-PL"/>
              </w:rPr>
              <w:t>j.w</w:t>
            </w:r>
            <w:proofErr w:type="spellEnd"/>
          </w:p>
        </w:tc>
        <w:tc>
          <w:tcPr>
            <w:tcW w:w="675"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w:t>
            </w:r>
          </w:p>
        </w:tc>
        <w:tc>
          <w:tcPr>
            <w:tcW w:w="840"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1x</w:t>
            </w:r>
          </w:p>
        </w:tc>
        <w:tc>
          <w:tcPr>
            <w:tcW w:w="705"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w:t>
            </w:r>
          </w:p>
        </w:tc>
        <w:tc>
          <w:tcPr>
            <w:tcW w:w="840"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1x</w:t>
            </w:r>
          </w:p>
        </w:tc>
        <w:tc>
          <w:tcPr>
            <w:tcW w:w="885"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w:t>
            </w:r>
          </w:p>
        </w:tc>
        <w:tc>
          <w:tcPr>
            <w:tcW w:w="817"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w:t>
            </w:r>
          </w:p>
        </w:tc>
        <w:tc>
          <w:tcPr>
            <w:tcW w:w="83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1x</w:t>
            </w:r>
          </w:p>
        </w:tc>
      </w:tr>
      <w:tr w:rsidR="001E56CB" w:rsidRPr="001E56CB" w:rsidTr="001E56CB">
        <w:tc>
          <w:tcPr>
            <w:tcW w:w="450"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6</w:t>
            </w:r>
          </w:p>
        </w:tc>
        <w:tc>
          <w:tcPr>
            <w:tcW w:w="2130"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rPr>
                <w:rFonts w:asciiTheme="minorHAnsi" w:hAnsiTheme="minorHAnsi" w:cstheme="minorHAnsi"/>
                <w:sz w:val="22"/>
                <w:szCs w:val="22"/>
                <w:lang w:val="pl-PL"/>
              </w:rPr>
            </w:pPr>
            <w:r w:rsidRPr="001E56CB">
              <w:rPr>
                <w:rFonts w:asciiTheme="minorHAnsi" w:hAnsiTheme="minorHAnsi" w:cstheme="minorHAnsi"/>
                <w:sz w:val="22"/>
                <w:szCs w:val="22"/>
                <w:lang w:val="pl-PL"/>
              </w:rPr>
              <w:t>os. Płocka, koło przedszkola</w:t>
            </w:r>
          </w:p>
        </w:tc>
        <w:tc>
          <w:tcPr>
            <w:tcW w:w="735"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w:t>
            </w:r>
          </w:p>
        </w:tc>
        <w:tc>
          <w:tcPr>
            <w:tcW w:w="885"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proofErr w:type="spellStart"/>
            <w:r w:rsidRPr="001E56CB">
              <w:rPr>
                <w:rFonts w:asciiTheme="minorHAnsi" w:hAnsiTheme="minorHAnsi" w:cstheme="minorHAnsi"/>
                <w:sz w:val="22"/>
                <w:szCs w:val="22"/>
                <w:lang w:val="pl-PL"/>
              </w:rPr>
              <w:t>j.w</w:t>
            </w:r>
            <w:proofErr w:type="spellEnd"/>
          </w:p>
        </w:tc>
        <w:tc>
          <w:tcPr>
            <w:tcW w:w="675"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w:t>
            </w:r>
          </w:p>
        </w:tc>
        <w:tc>
          <w:tcPr>
            <w:tcW w:w="840"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1x</w:t>
            </w:r>
          </w:p>
        </w:tc>
        <w:tc>
          <w:tcPr>
            <w:tcW w:w="705"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w:t>
            </w:r>
          </w:p>
        </w:tc>
        <w:tc>
          <w:tcPr>
            <w:tcW w:w="840"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1x</w:t>
            </w:r>
          </w:p>
        </w:tc>
        <w:tc>
          <w:tcPr>
            <w:tcW w:w="885"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w:t>
            </w:r>
          </w:p>
        </w:tc>
        <w:tc>
          <w:tcPr>
            <w:tcW w:w="817"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2</w:t>
            </w:r>
          </w:p>
        </w:tc>
        <w:tc>
          <w:tcPr>
            <w:tcW w:w="83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1x</w:t>
            </w:r>
          </w:p>
        </w:tc>
      </w:tr>
      <w:tr w:rsidR="001E56CB" w:rsidRPr="001E56CB" w:rsidTr="001E56CB">
        <w:tc>
          <w:tcPr>
            <w:tcW w:w="450"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7</w:t>
            </w:r>
          </w:p>
        </w:tc>
        <w:tc>
          <w:tcPr>
            <w:tcW w:w="2130"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rPr>
                <w:rFonts w:asciiTheme="minorHAnsi" w:hAnsiTheme="minorHAnsi" w:cstheme="minorHAnsi"/>
                <w:sz w:val="22"/>
                <w:szCs w:val="22"/>
                <w:lang w:val="pl-PL"/>
              </w:rPr>
            </w:pPr>
            <w:r w:rsidRPr="001E56CB">
              <w:rPr>
                <w:rFonts w:asciiTheme="minorHAnsi" w:hAnsiTheme="minorHAnsi" w:cstheme="minorHAnsi"/>
                <w:sz w:val="22"/>
                <w:szCs w:val="22"/>
                <w:lang w:val="pl-PL"/>
              </w:rPr>
              <w:t xml:space="preserve">os. Płocka, koło </w:t>
            </w:r>
            <w:proofErr w:type="spellStart"/>
            <w:r w:rsidRPr="001E56CB">
              <w:rPr>
                <w:rFonts w:asciiTheme="minorHAnsi" w:hAnsiTheme="minorHAnsi" w:cstheme="minorHAnsi"/>
                <w:sz w:val="22"/>
                <w:szCs w:val="22"/>
                <w:lang w:val="pl-PL"/>
              </w:rPr>
              <w:t>bl.</w:t>
            </w:r>
            <w:proofErr w:type="spellEnd"/>
            <w:r w:rsidRPr="001E56CB">
              <w:rPr>
                <w:rFonts w:asciiTheme="minorHAnsi" w:hAnsiTheme="minorHAnsi" w:cstheme="minorHAnsi"/>
                <w:sz w:val="22"/>
                <w:szCs w:val="22"/>
                <w:lang w:val="pl-PL"/>
              </w:rPr>
              <w:t xml:space="preserve"> 7</w:t>
            </w:r>
          </w:p>
        </w:tc>
        <w:tc>
          <w:tcPr>
            <w:tcW w:w="735"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2</w:t>
            </w:r>
          </w:p>
        </w:tc>
        <w:tc>
          <w:tcPr>
            <w:tcW w:w="885"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proofErr w:type="spellStart"/>
            <w:r w:rsidRPr="001E56CB">
              <w:rPr>
                <w:rFonts w:asciiTheme="minorHAnsi" w:hAnsiTheme="minorHAnsi" w:cstheme="minorHAnsi"/>
                <w:sz w:val="22"/>
                <w:szCs w:val="22"/>
                <w:lang w:val="pl-PL"/>
              </w:rPr>
              <w:t>j.w</w:t>
            </w:r>
            <w:proofErr w:type="spellEnd"/>
          </w:p>
        </w:tc>
        <w:tc>
          <w:tcPr>
            <w:tcW w:w="675"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w:t>
            </w:r>
          </w:p>
        </w:tc>
        <w:tc>
          <w:tcPr>
            <w:tcW w:w="840"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1x</w:t>
            </w:r>
          </w:p>
        </w:tc>
        <w:tc>
          <w:tcPr>
            <w:tcW w:w="705"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w:t>
            </w:r>
          </w:p>
        </w:tc>
        <w:tc>
          <w:tcPr>
            <w:tcW w:w="840"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1x</w:t>
            </w:r>
          </w:p>
        </w:tc>
        <w:tc>
          <w:tcPr>
            <w:tcW w:w="885"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w:t>
            </w:r>
          </w:p>
        </w:tc>
        <w:tc>
          <w:tcPr>
            <w:tcW w:w="817"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3</w:t>
            </w:r>
          </w:p>
        </w:tc>
        <w:tc>
          <w:tcPr>
            <w:tcW w:w="83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1x</w:t>
            </w:r>
          </w:p>
        </w:tc>
      </w:tr>
      <w:tr w:rsidR="001E56CB" w:rsidRPr="001E56CB" w:rsidTr="001E56CB">
        <w:tc>
          <w:tcPr>
            <w:tcW w:w="450" w:type="dxa"/>
            <w:tcBorders>
              <w:left w:val="single" w:sz="2" w:space="0" w:color="000000"/>
              <w:bottom w:val="single" w:sz="2" w:space="0" w:color="000000"/>
            </w:tcBorders>
            <w:shd w:val="clear" w:color="auto" w:fill="FFFFFF"/>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8</w:t>
            </w:r>
          </w:p>
        </w:tc>
        <w:tc>
          <w:tcPr>
            <w:tcW w:w="2130" w:type="dxa"/>
            <w:tcBorders>
              <w:left w:val="single" w:sz="2" w:space="0" w:color="000000"/>
              <w:bottom w:val="single" w:sz="2" w:space="0" w:color="000000"/>
            </w:tcBorders>
            <w:shd w:val="clear" w:color="auto" w:fill="FFFFFF"/>
            <w:tcMar>
              <w:top w:w="55" w:type="dxa"/>
              <w:left w:w="55" w:type="dxa"/>
              <w:bottom w:w="55" w:type="dxa"/>
              <w:right w:w="55" w:type="dxa"/>
            </w:tcMar>
            <w:vAlign w:val="center"/>
          </w:tcPr>
          <w:p w:rsidR="001E56CB" w:rsidRPr="001E56CB" w:rsidRDefault="001E56CB" w:rsidP="001E56CB">
            <w:pPr>
              <w:pStyle w:val="TableContents"/>
              <w:rPr>
                <w:rFonts w:asciiTheme="minorHAnsi" w:hAnsiTheme="minorHAnsi" w:cstheme="minorHAnsi"/>
                <w:sz w:val="22"/>
                <w:szCs w:val="22"/>
                <w:lang w:val="pl-PL"/>
              </w:rPr>
            </w:pPr>
            <w:r w:rsidRPr="001E56CB">
              <w:rPr>
                <w:rFonts w:asciiTheme="minorHAnsi" w:hAnsiTheme="minorHAnsi" w:cstheme="minorHAnsi"/>
                <w:sz w:val="22"/>
                <w:szCs w:val="22"/>
                <w:shd w:val="clear" w:color="auto" w:fill="FFFFFF"/>
                <w:lang w:val="pl-PL"/>
              </w:rPr>
              <w:t>ul. Kościuszki koło nr 43</w:t>
            </w:r>
          </w:p>
        </w:tc>
        <w:tc>
          <w:tcPr>
            <w:tcW w:w="735" w:type="dxa"/>
            <w:tcBorders>
              <w:left w:val="single" w:sz="2" w:space="0" w:color="000000"/>
              <w:bottom w:val="single" w:sz="2" w:space="0" w:color="000000"/>
            </w:tcBorders>
            <w:shd w:val="clear" w:color="auto" w:fill="FFFFFF"/>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w:t>
            </w:r>
          </w:p>
        </w:tc>
        <w:tc>
          <w:tcPr>
            <w:tcW w:w="885" w:type="dxa"/>
            <w:tcBorders>
              <w:left w:val="single" w:sz="2" w:space="0" w:color="000000"/>
              <w:bottom w:val="single" w:sz="2" w:space="0" w:color="000000"/>
            </w:tcBorders>
            <w:shd w:val="clear" w:color="auto" w:fill="FFFFFF"/>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proofErr w:type="spellStart"/>
            <w:r w:rsidRPr="001E56CB">
              <w:rPr>
                <w:rFonts w:asciiTheme="minorHAnsi" w:hAnsiTheme="minorHAnsi" w:cstheme="minorHAnsi"/>
                <w:sz w:val="22"/>
                <w:szCs w:val="22"/>
                <w:lang w:val="pl-PL"/>
              </w:rPr>
              <w:t>j.w</w:t>
            </w:r>
            <w:proofErr w:type="spellEnd"/>
          </w:p>
        </w:tc>
        <w:tc>
          <w:tcPr>
            <w:tcW w:w="675"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w:t>
            </w:r>
          </w:p>
        </w:tc>
        <w:tc>
          <w:tcPr>
            <w:tcW w:w="840"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1x</w:t>
            </w:r>
          </w:p>
        </w:tc>
        <w:tc>
          <w:tcPr>
            <w:tcW w:w="705"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w:t>
            </w:r>
          </w:p>
        </w:tc>
        <w:tc>
          <w:tcPr>
            <w:tcW w:w="840"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1x</w:t>
            </w:r>
          </w:p>
        </w:tc>
        <w:tc>
          <w:tcPr>
            <w:tcW w:w="885"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w:t>
            </w:r>
          </w:p>
        </w:tc>
        <w:tc>
          <w:tcPr>
            <w:tcW w:w="817"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w:t>
            </w:r>
          </w:p>
        </w:tc>
        <w:tc>
          <w:tcPr>
            <w:tcW w:w="83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1x</w:t>
            </w:r>
          </w:p>
        </w:tc>
      </w:tr>
      <w:tr w:rsidR="001E56CB" w:rsidRPr="001E56CB" w:rsidTr="001E56CB">
        <w:tc>
          <w:tcPr>
            <w:tcW w:w="4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9</w:t>
            </w:r>
          </w:p>
        </w:tc>
        <w:tc>
          <w:tcPr>
            <w:tcW w:w="213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1E56CB" w:rsidRPr="001E56CB" w:rsidRDefault="001E56CB" w:rsidP="001E56CB">
            <w:pPr>
              <w:pStyle w:val="TableContents"/>
              <w:rPr>
                <w:rFonts w:asciiTheme="minorHAnsi" w:hAnsiTheme="minorHAnsi" w:cstheme="minorHAnsi"/>
                <w:sz w:val="22"/>
                <w:szCs w:val="22"/>
                <w:lang w:val="pl-PL"/>
              </w:rPr>
            </w:pPr>
            <w:r w:rsidRPr="001E56CB">
              <w:rPr>
                <w:rFonts w:asciiTheme="minorHAnsi" w:hAnsiTheme="minorHAnsi" w:cstheme="minorHAnsi"/>
                <w:sz w:val="22"/>
                <w:szCs w:val="22"/>
                <w:lang w:val="pl-PL"/>
              </w:rPr>
              <w:t>ul. Szkolna 5</w:t>
            </w:r>
          </w:p>
        </w:tc>
        <w:tc>
          <w:tcPr>
            <w:tcW w:w="735" w:type="dxa"/>
            <w:tcBorders>
              <w:left w:val="single" w:sz="2" w:space="0" w:color="000000"/>
              <w:bottom w:val="single" w:sz="2" w:space="0" w:color="000000"/>
            </w:tcBorders>
            <w:shd w:val="clear" w:color="auto" w:fill="FFFFFF"/>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w:t>
            </w:r>
          </w:p>
        </w:tc>
        <w:tc>
          <w:tcPr>
            <w:tcW w:w="885" w:type="dxa"/>
            <w:tcBorders>
              <w:left w:val="single" w:sz="2" w:space="0" w:color="000000"/>
              <w:bottom w:val="single" w:sz="2" w:space="0" w:color="000000"/>
            </w:tcBorders>
            <w:shd w:val="clear" w:color="auto" w:fill="FFFFFF"/>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proofErr w:type="spellStart"/>
            <w:r w:rsidRPr="001E56CB">
              <w:rPr>
                <w:rFonts w:asciiTheme="minorHAnsi" w:hAnsiTheme="minorHAnsi" w:cstheme="minorHAnsi"/>
                <w:sz w:val="22"/>
                <w:szCs w:val="22"/>
                <w:lang w:val="pl-PL"/>
              </w:rPr>
              <w:t>j.w</w:t>
            </w:r>
            <w:proofErr w:type="spellEnd"/>
          </w:p>
        </w:tc>
        <w:tc>
          <w:tcPr>
            <w:tcW w:w="675"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w:t>
            </w:r>
          </w:p>
        </w:tc>
        <w:tc>
          <w:tcPr>
            <w:tcW w:w="840"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1x</w:t>
            </w:r>
          </w:p>
        </w:tc>
        <w:tc>
          <w:tcPr>
            <w:tcW w:w="705"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w:t>
            </w:r>
          </w:p>
        </w:tc>
        <w:tc>
          <w:tcPr>
            <w:tcW w:w="840"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1x</w:t>
            </w:r>
          </w:p>
        </w:tc>
        <w:tc>
          <w:tcPr>
            <w:tcW w:w="885"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w:t>
            </w:r>
          </w:p>
        </w:tc>
        <w:tc>
          <w:tcPr>
            <w:tcW w:w="817"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w:t>
            </w:r>
          </w:p>
        </w:tc>
        <w:tc>
          <w:tcPr>
            <w:tcW w:w="83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1x</w:t>
            </w:r>
          </w:p>
        </w:tc>
      </w:tr>
      <w:tr w:rsidR="001E56CB" w:rsidRPr="001E56CB" w:rsidTr="001E56CB">
        <w:tc>
          <w:tcPr>
            <w:tcW w:w="4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10</w:t>
            </w:r>
          </w:p>
        </w:tc>
        <w:tc>
          <w:tcPr>
            <w:tcW w:w="213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1E56CB" w:rsidRPr="001E56CB" w:rsidRDefault="001E56CB" w:rsidP="001E56CB">
            <w:pPr>
              <w:pStyle w:val="TableContents"/>
              <w:rPr>
                <w:rFonts w:asciiTheme="minorHAnsi" w:hAnsiTheme="minorHAnsi" w:cstheme="minorHAnsi"/>
                <w:sz w:val="22"/>
                <w:szCs w:val="22"/>
                <w:lang w:val="pl-PL"/>
              </w:rPr>
            </w:pPr>
            <w:r w:rsidRPr="001E56CB">
              <w:rPr>
                <w:rFonts w:asciiTheme="minorHAnsi" w:hAnsiTheme="minorHAnsi" w:cstheme="minorHAnsi"/>
                <w:sz w:val="22"/>
                <w:szCs w:val="22"/>
                <w:lang w:val="pl-PL"/>
              </w:rPr>
              <w:t>Bujny Szlacheckie, koło szkoły</w:t>
            </w:r>
          </w:p>
        </w:tc>
        <w:tc>
          <w:tcPr>
            <w:tcW w:w="73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w:t>
            </w:r>
          </w:p>
        </w:tc>
        <w:tc>
          <w:tcPr>
            <w:tcW w:w="88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1x</w:t>
            </w:r>
          </w:p>
        </w:tc>
        <w:tc>
          <w:tcPr>
            <w:tcW w:w="67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w:t>
            </w:r>
          </w:p>
        </w:tc>
        <w:tc>
          <w:tcPr>
            <w:tcW w:w="84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1x</w:t>
            </w:r>
          </w:p>
        </w:tc>
        <w:tc>
          <w:tcPr>
            <w:tcW w:w="70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w:t>
            </w:r>
          </w:p>
        </w:tc>
        <w:tc>
          <w:tcPr>
            <w:tcW w:w="84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1x</w:t>
            </w:r>
          </w:p>
        </w:tc>
        <w:tc>
          <w:tcPr>
            <w:tcW w:w="88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w:t>
            </w:r>
          </w:p>
        </w:tc>
        <w:tc>
          <w:tcPr>
            <w:tcW w:w="8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w:t>
            </w:r>
          </w:p>
        </w:tc>
        <w:tc>
          <w:tcPr>
            <w:tcW w:w="83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1x</w:t>
            </w:r>
          </w:p>
        </w:tc>
      </w:tr>
      <w:tr w:rsidR="001E56CB" w:rsidRPr="001E56CB" w:rsidTr="001E56CB">
        <w:tc>
          <w:tcPr>
            <w:tcW w:w="4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11</w:t>
            </w:r>
          </w:p>
        </w:tc>
        <w:tc>
          <w:tcPr>
            <w:tcW w:w="213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1E56CB" w:rsidRPr="001E56CB" w:rsidRDefault="001E56CB" w:rsidP="001E56CB">
            <w:pPr>
              <w:pStyle w:val="TableContents"/>
              <w:rPr>
                <w:rFonts w:asciiTheme="minorHAnsi" w:hAnsiTheme="minorHAnsi" w:cstheme="minorHAnsi"/>
                <w:sz w:val="22"/>
                <w:szCs w:val="22"/>
                <w:lang w:val="pl-PL"/>
              </w:rPr>
            </w:pPr>
            <w:r w:rsidRPr="001E56CB">
              <w:rPr>
                <w:rFonts w:asciiTheme="minorHAnsi" w:hAnsiTheme="minorHAnsi" w:cstheme="minorHAnsi"/>
                <w:sz w:val="22"/>
                <w:szCs w:val="22"/>
                <w:lang w:val="pl-PL"/>
              </w:rPr>
              <w:t>Bujny Księże 6 (świetlica wiejska)</w:t>
            </w:r>
          </w:p>
        </w:tc>
        <w:tc>
          <w:tcPr>
            <w:tcW w:w="73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w:t>
            </w:r>
          </w:p>
        </w:tc>
        <w:tc>
          <w:tcPr>
            <w:tcW w:w="88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1x</w:t>
            </w:r>
          </w:p>
        </w:tc>
        <w:tc>
          <w:tcPr>
            <w:tcW w:w="67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w:t>
            </w:r>
          </w:p>
        </w:tc>
        <w:tc>
          <w:tcPr>
            <w:tcW w:w="84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1x</w:t>
            </w:r>
          </w:p>
        </w:tc>
        <w:tc>
          <w:tcPr>
            <w:tcW w:w="70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w:t>
            </w:r>
          </w:p>
        </w:tc>
        <w:tc>
          <w:tcPr>
            <w:tcW w:w="84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1x</w:t>
            </w:r>
          </w:p>
        </w:tc>
        <w:tc>
          <w:tcPr>
            <w:tcW w:w="88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w:t>
            </w:r>
          </w:p>
        </w:tc>
        <w:tc>
          <w:tcPr>
            <w:tcW w:w="8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w:t>
            </w:r>
          </w:p>
        </w:tc>
        <w:tc>
          <w:tcPr>
            <w:tcW w:w="83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w:t>
            </w:r>
          </w:p>
        </w:tc>
      </w:tr>
      <w:tr w:rsidR="001E56CB" w:rsidRPr="001E56CB" w:rsidTr="001E56CB">
        <w:tc>
          <w:tcPr>
            <w:tcW w:w="450" w:type="dxa"/>
            <w:tcBorders>
              <w:left w:val="single" w:sz="2" w:space="0" w:color="000000"/>
              <w:bottom w:val="single" w:sz="2" w:space="0" w:color="000000"/>
            </w:tcBorders>
            <w:shd w:val="clear" w:color="auto" w:fill="FFFFFF"/>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12</w:t>
            </w:r>
          </w:p>
        </w:tc>
        <w:tc>
          <w:tcPr>
            <w:tcW w:w="2130" w:type="dxa"/>
            <w:tcBorders>
              <w:left w:val="single" w:sz="2" w:space="0" w:color="000000"/>
              <w:bottom w:val="single" w:sz="2" w:space="0" w:color="000000"/>
            </w:tcBorders>
            <w:shd w:val="clear" w:color="auto" w:fill="FFFFFF"/>
            <w:tcMar>
              <w:top w:w="55" w:type="dxa"/>
              <w:left w:w="55" w:type="dxa"/>
              <w:bottom w:w="55" w:type="dxa"/>
              <w:right w:w="55" w:type="dxa"/>
            </w:tcMar>
            <w:vAlign w:val="center"/>
          </w:tcPr>
          <w:p w:rsidR="001E56CB" w:rsidRPr="001E56CB" w:rsidRDefault="001E56CB" w:rsidP="001E56CB">
            <w:pPr>
              <w:pStyle w:val="TableContents"/>
              <w:rPr>
                <w:rFonts w:asciiTheme="minorHAnsi" w:hAnsiTheme="minorHAnsi" w:cstheme="minorHAnsi"/>
                <w:sz w:val="22"/>
                <w:szCs w:val="22"/>
                <w:lang w:val="pl-PL"/>
              </w:rPr>
            </w:pPr>
            <w:r w:rsidRPr="001E56CB">
              <w:rPr>
                <w:rFonts w:asciiTheme="minorHAnsi" w:hAnsiTheme="minorHAnsi" w:cstheme="minorHAnsi"/>
                <w:sz w:val="22"/>
                <w:szCs w:val="22"/>
                <w:lang w:val="pl-PL"/>
              </w:rPr>
              <w:t>Kociszew, koło szkoły</w:t>
            </w:r>
          </w:p>
        </w:tc>
        <w:tc>
          <w:tcPr>
            <w:tcW w:w="735" w:type="dxa"/>
            <w:tcBorders>
              <w:left w:val="single" w:sz="2" w:space="0" w:color="000000"/>
              <w:bottom w:val="single" w:sz="2" w:space="0" w:color="000000"/>
            </w:tcBorders>
            <w:shd w:val="clear" w:color="auto" w:fill="FFFFFF"/>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w:t>
            </w:r>
          </w:p>
        </w:tc>
        <w:tc>
          <w:tcPr>
            <w:tcW w:w="885" w:type="dxa"/>
            <w:tcBorders>
              <w:left w:val="single" w:sz="2" w:space="0" w:color="000000"/>
              <w:bottom w:val="single" w:sz="2" w:space="0" w:color="000000"/>
            </w:tcBorders>
            <w:shd w:val="clear" w:color="auto" w:fill="FFFFFF"/>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1x</w:t>
            </w:r>
          </w:p>
        </w:tc>
        <w:tc>
          <w:tcPr>
            <w:tcW w:w="675"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w:t>
            </w:r>
          </w:p>
        </w:tc>
        <w:tc>
          <w:tcPr>
            <w:tcW w:w="840"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1x</w:t>
            </w:r>
          </w:p>
        </w:tc>
        <w:tc>
          <w:tcPr>
            <w:tcW w:w="705"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w:t>
            </w:r>
          </w:p>
        </w:tc>
        <w:tc>
          <w:tcPr>
            <w:tcW w:w="840"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1x</w:t>
            </w:r>
          </w:p>
        </w:tc>
        <w:tc>
          <w:tcPr>
            <w:tcW w:w="885"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w:t>
            </w:r>
          </w:p>
        </w:tc>
        <w:tc>
          <w:tcPr>
            <w:tcW w:w="817"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w:t>
            </w:r>
          </w:p>
        </w:tc>
        <w:tc>
          <w:tcPr>
            <w:tcW w:w="83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1x</w:t>
            </w:r>
          </w:p>
        </w:tc>
      </w:tr>
      <w:tr w:rsidR="001E56CB" w:rsidRPr="001E56CB" w:rsidTr="001E56CB">
        <w:tc>
          <w:tcPr>
            <w:tcW w:w="450" w:type="dxa"/>
            <w:tcBorders>
              <w:left w:val="single" w:sz="2" w:space="0" w:color="000000"/>
              <w:bottom w:val="single" w:sz="2" w:space="0" w:color="000000"/>
            </w:tcBorders>
            <w:shd w:val="clear" w:color="auto" w:fill="FFFFFF"/>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13</w:t>
            </w:r>
          </w:p>
        </w:tc>
        <w:tc>
          <w:tcPr>
            <w:tcW w:w="2130" w:type="dxa"/>
            <w:tcBorders>
              <w:left w:val="single" w:sz="2" w:space="0" w:color="000000"/>
              <w:bottom w:val="single" w:sz="2" w:space="0" w:color="000000"/>
            </w:tcBorders>
            <w:shd w:val="clear" w:color="auto" w:fill="FFFFFF"/>
            <w:tcMar>
              <w:top w:w="55" w:type="dxa"/>
              <w:left w:w="55" w:type="dxa"/>
              <w:bottom w:w="55" w:type="dxa"/>
              <w:right w:w="55" w:type="dxa"/>
            </w:tcMar>
            <w:vAlign w:val="center"/>
          </w:tcPr>
          <w:p w:rsidR="001E56CB" w:rsidRPr="001E56CB" w:rsidRDefault="001E56CB" w:rsidP="001E56CB">
            <w:pPr>
              <w:pStyle w:val="TableContents"/>
              <w:rPr>
                <w:rFonts w:asciiTheme="minorHAnsi" w:hAnsiTheme="minorHAnsi" w:cstheme="minorHAnsi"/>
                <w:sz w:val="22"/>
                <w:szCs w:val="22"/>
                <w:lang w:val="pl-PL"/>
              </w:rPr>
            </w:pPr>
            <w:r w:rsidRPr="001E56CB">
              <w:rPr>
                <w:rFonts w:asciiTheme="minorHAnsi" w:hAnsiTheme="minorHAnsi" w:cstheme="minorHAnsi"/>
                <w:sz w:val="22"/>
                <w:szCs w:val="22"/>
                <w:shd w:val="clear" w:color="auto" w:fill="FFFFFF"/>
                <w:lang w:val="pl-PL"/>
              </w:rPr>
              <w:t>Łobudzice, koło szkoły</w:t>
            </w:r>
          </w:p>
        </w:tc>
        <w:tc>
          <w:tcPr>
            <w:tcW w:w="735" w:type="dxa"/>
            <w:tcBorders>
              <w:left w:val="single" w:sz="2" w:space="0" w:color="000000"/>
              <w:bottom w:val="single" w:sz="2" w:space="0" w:color="000000"/>
            </w:tcBorders>
            <w:shd w:val="clear" w:color="auto" w:fill="FFFFFF"/>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w:t>
            </w:r>
          </w:p>
        </w:tc>
        <w:tc>
          <w:tcPr>
            <w:tcW w:w="885" w:type="dxa"/>
            <w:tcBorders>
              <w:left w:val="single" w:sz="2" w:space="0" w:color="000000"/>
              <w:bottom w:val="single" w:sz="2" w:space="0" w:color="000000"/>
            </w:tcBorders>
            <w:shd w:val="clear" w:color="auto" w:fill="FFFFFF"/>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1x</w:t>
            </w:r>
          </w:p>
        </w:tc>
        <w:tc>
          <w:tcPr>
            <w:tcW w:w="675"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w:t>
            </w:r>
          </w:p>
        </w:tc>
        <w:tc>
          <w:tcPr>
            <w:tcW w:w="840"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1x</w:t>
            </w:r>
          </w:p>
        </w:tc>
        <w:tc>
          <w:tcPr>
            <w:tcW w:w="705"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w:t>
            </w:r>
          </w:p>
        </w:tc>
        <w:tc>
          <w:tcPr>
            <w:tcW w:w="840"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1x</w:t>
            </w:r>
          </w:p>
        </w:tc>
        <w:tc>
          <w:tcPr>
            <w:tcW w:w="885"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w:t>
            </w:r>
          </w:p>
        </w:tc>
        <w:tc>
          <w:tcPr>
            <w:tcW w:w="817"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w:t>
            </w:r>
          </w:p>
        </w:tc>
        <w:tc>
          <w:tcPr>
            <w:tcW w:w="83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1x</w:t>
            </w:r>
          </w:p>
        </w:tc>
      </w:tr>
      <w:tr w:rsidR="001E56CB" w:rsidRPr="001E56CB" w:rsidTr="001E56CB">
        <w:tc>
          <w:tcPr>
            <w:tcW w:w="450" w:type="dxa"/>
            <w:tcBorders>
              <w:left w:val="single" w:sz="2" w:space="0" w:color="000000"/>
              <w:bottom w:val="single" w:sz="2" w:space="0" w:color="000000"/>
            </w:tcBorders>
            <w:shd w:val="clear" w:color="auto" w:fill="FFFFFF"/>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14</w:t>
            </w:r>
          </w:p>
        </w:tc>
        <w:tc>
          <w:tcPr>
            <w:tcW w:w="2130" w:type="dxa"/>
            <w:tcBorders>
              <w:left w:val="single" w:sz="2" w:space="0" w:color="000000"/>
              <w:bottom w:val="single" w:sz="2" w:space="0" w:color="000000"/>
            </w:tcBorders>
            <w:shd w:val="clear" w:color="auto" w:fill="FFFFFF"/>
            <w:tcMar>
              <w:top w:w="55" w:type="dxa"/>
              <w:left w:w="55" w:type="dxa"/>
              <w:bottom w:w="55" w:type="dxa"/>
              <w:right w:w="55" w:type="dxa"/>
            </w:tcMar>
            <w:vAlign w:val="center"/>
          </w:tcPr>
          <w:p w:rsidR="001E56CB" w:rsidRPr="001E56CB" w:rsidRDefault="001E56CB" w:rsidP="001E56CB">
            <w:pPr>
              <w:pStyle w:val="TableContents"/>
              <w:rPr>
                <w:rFonts w:asciiTheme="minorHAnsi" w:hAnsiTheme="minorHAnsi" w:cstheme="minorHAnsi"/>
                <w:sz w:val="22"/>
                <w:szCs w:val="22"/>
                <w:lang w:val="pl-PL"/>
              </w:rPr>
            </w:pPr>
            <w:r w:rsidRPr="001E56CB">
              <w:rPr>
                <w:rFonts w:asciiTheme="minorHAnsi" w:hAnsiTheme="minorHAnsi" w:cstheme="minorHAnsi"/>
                <w:sz w:val="22"/>
                <w:szCs w:val="22"/>
                <w:shd w:val="clear" w:color="auto" w:fill="FFFFFF"/>
                <w:lang w:val="pl-PL"/>
              </w:rPr>
              <w:t xml:space="preserve">Jamborek 9, koło </w:t>
            </w:r>
            <w:r w:rsidRPr="001E56CB">
              <w:rPr>
                <w:rFonts w:asciiTheme="minorHAnsi" w:hAnsiTheme="minorHAnsi" w:cstheme="minorHAnsi"/>
                <w:sz w:val="22"/>
                <w:szCs w:val="22"/>
                <w:shd w:val="clear" w:color="auto" w:fill="FFFFFF"/>
                <w:lang w:val="pl-PL"/>
              </w:rPr>
              <w:lastRenderedPageBreak/>
              <w:t>sołtysa</w:t>
            </w:r>
          </w:p>
        </w:tc>
        <w:tc>
          <w:tcPr>
            <w:tcW w:w="735" w:type="dxa"/>
            <w:tcBorders>
              <w:left w:val="single" w:sz="2" w:space="0" w:color="000000"/>
              <w:bottom w:val="single" w:sz="2" w:space="0" w:color="000000"/>
            </w:tcBorders>
            <w:shd w:val="clear" w:color="auto" w:fill="FFFFFF"/>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lastRenderedPageBreak/>
              <w:t>2</w:t>
            </w:r>
          </w:p>
        </w:tc>
        <w:tc>
          <w:tcPr>
            <w:tcW w:w="885" w:type="dxa"/>
            <w:tcBorders>
              <w:left w:val="single" w:sz="2" w:space="0" w:color="000000"/>
              <w:bottom w:val="single" w:sz="2" w:space="0" w:color="000000"/>
            </w:tcBorders>
            <w:shd w:val="clear" w:color="auto" w:fill="FFFFFF"/>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color w:val="3333FF"/>
                <w:sz w:val="22"/>
                <w:szCs w:val="22"/>
                <w:lang w:val="pl-PL"/>
              </w:rPr>
            </w:pPr>
            <w:r w:rsidRPr="001E56CB">
              <w:rPr>
                <w:rFonts w:asciiTheme="minorHAnsi" w:hAnsiTheme="minorHAnsi" w:cstheme="minorHAnsi"/>
                <w:sz w:val="22"/>
                <w:szCs w:val="22"/>
                <w:lang w:val="pl-PL"/>
              </w:rPr>
              <w:t xml:space="preserve">1x (tylko </w:t>
            </w:r>
            <w:r w:rsidRPr="001E56CB">
              <w:rPr>
                <w:rFonts w:asciiTheme="minorHAnsi" w:hAnsiTheme="minorHAnsi" w:cstheme="minorHAnsi"/>
                <w:sz w:val="22"/>
                <w:szCs w:val="22"/>
                <w:lang w:val="pl-PL"/>
              </w:rPr>
              <w:lastRenderedPageBreak/>
              <w:t>w okresie: maj-</w:t>
            </w:r>
            <w:proofErr w:type="spellStart"/>
            <w:r w:rsidRPr="001E56CB">
              <w:rPr>
                <w:rFonts w:asciiTheme="minorHAnsi" w:hAnsiTheme="minorHAnsi" w:cstheme="minorHAnsi"/>
                <w:sz w:val="22"/>
                <w:szCs w:val="22"/>
                <w:lang w:val="pl-PL"/>
              </w:rPr>
              <w:t>październ</w:t>
            </w:r>
            <w:proofErr w:type="spellEnd"/>
            <w:r w:rsidRPr="001E56CB">
              <w:rPr>
                <w:rFonts w:asciiTheme="minorHAnsi" w:hAnsiTheme="minorHAnsi" w:cstheme="minorHAnsi"/>
                <w:sz w:val="22"/>
                <w:szCs w:val="22"/>
                <w:lang w:val="pl-PL"/>
              </w:rPr>
              <w:t>.)</w:t>
            </w:r>
          </w:p>
        </w:tc>
        <w:tc>
          <w:tcPr>
            <w:tcW w:w="675"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lastRenderedPageBreak/>
              <w:t>1</w:t>
            </w:r>
          </w:p>
        </w:tc>
        <w:tc>
          <w:tcPr>
            <w:tcW w:w="840"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color w:val="3333FF"/>
                <w:sz w:val="22"/>
                <w:szCs w:val="22"/>
                <w:lang w:val="pl-PL"/>
              </w:rPr>
            </w:pPr>
            <w:r w:rsidRPr="001E56CB">
              <w:rPr>
                <w:rFonts w:asciiTheme="minorHAnsi" w:hAnsiTheme="minorHAnsi" w:cstheme="minorHAnsi"/>
                <w:sz w:val="22"/>
                <w:szCs w:val="22"/>
                <w:lang w:val="pl-PL"/>
              </w:rPr>
              <w:t xml:space="preserve">1x </w:t>
            </w:r>
            <w:r w:rsidRPr="001E56CB">
              <w:rPr>
                <w:rFonts w:asciiTheme="minorHAnsi" w:hAnsiTheme="minorHAnsi" w:cstheme="minorHAnsi"/>
                <w:sz w:val="22"/>
                <w:szCs w:val="22"/>
                <w:lang w:val="pl-PL"/>
              </w:rPr>
              <w:lastRenderedPageBreak/>
              <w:t>(tylko w okresie: maj-</w:t>
            </w:r>
            <w:proofErr w:type="spellStart"/>
            <w:r w:rsidRPr="001E56CB">
              <w:rPr>
                <w:rFonts w:asciiTheme="minorHAnsi" w:hAnsiTheme="minorHAnsi" w:cstheme="minorHAnsi"/>
                <w:sz w:val="22"/>
                <w:szCs w:val="22"/>
                <w:lang w:val="pl-PL"/>
              </w:rPr>
              <w:t>październ</w:t>
            </w:r>
            <w:proofErr w:type="spellEnd"/>
            <w:r w:rsidRPr="001E56CB">
              <w:rPr>
                <w:rFonts w:asciiTheme="minorHAnsi" w:hAnsiTheme="minorHAnsi" w:cstheme="minorHAnsi"/>
                <w:sz w:val="22"/>
                <w:szCs w:val="22"/>
                <w:lang w:val="pl-PL"/>
              </w:rPr>
              <w:t>.)</w:t>
            </w:r>
          </w:p>
        </w:tc>
        <w:tc>
          <w:tcPr>
            <w:tcW w:w="705"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lastRenderedPageBreak/>
              <w:t>1</w:t>
            </w:r>
          </w:p>
        </w:tc>
        <w:tc>
          <w:tcPr>
            <w:tcW w:w="840"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color w:val="3333FF"/>
                <w:sz w:val="22"/>
                <w:szCs w:val="22"/>
                <w:lang w:val="pl-PL"/>
              </w:rPr>
            </w:pPr>
            <w:r w:rsidRPr="001E56CB">
              <w:rPr>
                <w:rFonts w:asciiTheme="minorHAnsi" w:hAnsiTheme="minorHAnsi" w:cstheme="minorHAnsi"/>
                <w:sz w:val="22"/>
                <w:szCs w:val="22"/>
                <w:lang w:val="pl-PL"/>
              </w:rPr>
              <w:t xml:space="preserve">1x </w:t>
            </w:r>
            <w:r w:rsidRPr="001E56CB">
              <w:rPr>
                <w:rFonts w:asciiTheme="minorHAnsi" w:hAnsiTheme="minorHAnsi" w:cstheme="minorHAnsi"/>
                <w:sz w:val="22"/>
                <w:szCs w:val="22"/>
                <w:lang w:val="pl-PL"/>
              </w:rPr>
              <w:lastRenderedPageBreak/>
              <w:t>(tylko w okresie: maj-</w:t>
            </w:r>
            <w:proofErr w:type="spellStart"/>
            <w:r w:rsidRPr="001E56CB">
              <w:rPr>
                <w:rFonts w:asciiTheme="minorHAnsi" w:hAnsiTheme="minorHAnsi" w:cstheme="minorHAnsi"/>
                <w:sz w:val="22"/>
                <w:szCs w:val="22"/>
                <w:lang w:val="pl-PL"/>
              </w:rPr>
              <w:t>październ</w:t>
            </w:r>
            <w:proofErr w:type="spellEnd"/>
            <w:r w:rsidRPr="001E56CB">
              <w:rPr>
                <w:rFonts w:asciiTheme="minorHAnsi" w:hAnsiTheme="minorHAnsi" w:cstheme="minorHAnsi"/>
                <w:sz w:val="22"/>
                <w:szCs w:val="22"/>
                <w:lang w:val="pl-PL"/>
              </w:rPr>
              <w:t>.)</w:t>
            </w:r>
          </w:p>
        </w:tc>
        <w:tc>
          <w:tcPr>
            <w:tcW w:w="885"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lastRenderedPageBreak/>
              <w:t>-</w:t>
            </w:r>
          </w:p>
        </w:tc>
        <w:tc>
          <w:tcPr>
            <w:tcW w:w="817"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w:t>
            </w:r>
          </w:p>
        </w:tc>
        <w:tc>
          <w:tcPr>
            <w:tcW w:w="83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w:t>
            </w:r>
          </w:p>
        </w:tc>
      </w:tr>
      <w:tr w:rsidR="001E56CB" w:rsidRPr="001E56CB" w:rsidTr="001E56CB">
        <w:tc>
          <w:tcPr>
            <w:tcW w:w="450" w:type="dxa"/>
            <w:tcBorders>
              <w:left w:val="single" w:sz="2" w:space="0" w:color="000000"/>
              <w:bottom w:val="single" w:sz="2" w:space="0" w:color="000000"/>
            </w:tcBorders>
            <w:shd w:val="clear" w:color="auto" w:fill="FFFFFF"/>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15</w:t>
            </w:r>
          </w:p>
        </w:tc>
        <w:tc>
          <w:tcPr>
            <w:tcW w:w="2130" w:type="dxa"/>
            <w:tcBorders>
              <w:left w:val="single" w:sz="2" w:space="0" w:color="000000"/>
              <w:bottom w:val="single" w:sz="2" w:space="0" w:color="000000"/>
            </w:tcBorders>
            <w:shd w:val="clear" w:color="auto" w:fill="FFFFFF"/>
            <w:tcMar>
              <w:top w:w="55" w:type="dxa"/>
              <w:left w:w="55" w:type="dxa"/>
              <w:bottom w:w="55" w:type="dxa"/>
              <w:right w:w="55" w:type="dxa"/>
            </w:tcMar>
            <w:vAlign w:val="center"/>
          </w:tcPr>
          <w:p w:rsidR="001E56CB" w:rsidRPr="001E56CB" w:rsidRDefault="001E56CB" w:rsidP="001E56CB">
            <w:pPr>
              <w:pStyle w:val="TableContents"/>
              <w:rPr>
                <w:rFonts w:asciiTheme="minorHAnsi" w:hAnsiTheme="minorHAnsi" w:cstheme="minorHAnsi"/>
                <w:sz w:val="22"/>
                <w:szCs w:val="22"/>
                <w:lang w:val="pl-PL"/>
              </w:rPr>
            </w:pPr>
            <w:r w:rsidRPr="001E56CB">
              <w:rPr>
                <w:rFonts w:asciiTheme="minorHAnsi" w:hAnsiTheme="minorHAnsi" w:cstheme="minorHAnsi"/>
                <w:sz w:val="22"/>
                <w:szCs w:val="22"/>
                <w:shd w:val="clear" w:color="auto" w:fill="FFFFFF"/>
                <w:lang w:val="pl-PL"/>
              </w:rPr>
              <w:t>Pszczółki - na końcu wsi, pr</w:t>
            </w:r>
            <w:r w:rsidRPr="001E56CB">
              <w:rPr>
                <w:rFonts w:asciiTheme="minorHAnsi" w:hAnsiTheme="minorHAnsi" w:cstheme="minorHAnsi"/>
                <w:sz w:val="22"/>
                <w:szCs w:val="22"/>
                <w:lang w:val="pl-PL"/>
              </w:rPr>
              <w:t>zy dr</w:t>
            </w:r>
            <w:r w:rsidRPr="001E56CB">
              <w:rPr>
                <w:rFonts w:asciiTheme="minorHAnsi" w:hAnsiTheme="minorHAnsi" w:cstheme="minorHAnsi"/>
                <w:sz w:val="22"/>
                <w:szCs w:val="22"/>
                <w:shd w:val="clear" w:color="auto" w:fill="FFFFFF"/>
                <w:lang w:val="pl-PL"/>
              </w:rPr>
              <w:t>odze tłuczniowej, na wprost nr 39 i 42</w:t>
            </w:r>
          </w:p>
        </w:tc>
        <w:tc>
          <w:tcPr>
            <w:tcW w:w="735" w:type="dxa"/>
            <w:tcBorders>
              <w:left w:val="single" w:sz="2" w:space="0" w:color="000000"/>
              <w:bottom w:val="single" w:sz="2" w:space="0" w:color="000000"/>
            </w:tcBorders>
            <w:shd w:val="clear" w:color="auto" w:fill="FFFFFF"/>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w:t>
            </w:r>
          </w:p>
        </w:tc>
        <w:tc>
          <w:tcPr>
            <w:tcW w:w="885" w:type="dxa"/>
            <w:tcBorders>
              <w:left w:val="single" w:sz="2" w:space="0" w:color="000000"/>
              <w:bottom w:val="single" w:sz="2" w:space="0" w:color="000000"/>
            </w:tcBorders>
            <w:shd w:val="clear" w:color="auto" w:fill="FFFFFF"/>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color w:val="3333FF"/>
                <w:sz w:val="22"/>
                <w:szCs w:val="22"/>
                <w:lang w:val="pl-PL"/>
              </w:rPr>
            </w:pPr>
            <w:r w:rsidRPr="001E56CB">
              <w:rPr>
                <w:rFonts w:asciiTheme="minorHAnsi" w:hAnsiTheme="minorHAnsi" w:cstheme="minorHAnsi"/>
                <w:sz w:val="22"/>
                <w:szCs w:val="22"/>
                <w:lang w:val="pl-PL"/>
              </w:rPr>
              <w:t>1x (tylko w okresie: maj-</w:t>
            </w:r>
            <w:proofErr w:type="spellStart"/>
            <w:r w:rsidRPr="001E56CB">
              <w:rPr>
                <w:rFonts w:asciiTheme="minorHAnsi" w:hAnsiTheme="minorHAnsi" w:cstheme="minorHAnsi"/>
                <w:sz w:val="22"/>
                <w:szCs w:val="22"/>
                <w:lang w:val="pl-PL"/>
              </w:rPr>
              <w:t>październ</w:t>
            </w:r>
            <w:proofErr w:type="spellEnd"/>
            <w:r w:rsidRPr="001E56CB">
              <w:rPr>
                <w:rFonts w:asciiTheme="minorHAnsi" w:hAnsiTheme="minorHAnsi" w:cstheme="minorHAnsi"/>
                <w:sz w:val="22"/>
                <w:szCs w:val="22"/>
                <w:lang w:val="pl-PL"/>
              </w:rPr>
              <w:t>.)</w:t>
            </w:r>
          </w:p>
        </w:tc>
        <w:tc>
          <w:tcPr>
            <w:tcW w:w="675"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w:t>
            </w:r>
          </w:p>
        </w:tc>
        <w:tc>
          <w:tcPr>
            <w:tcW w:w="840"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w:t>
            </w:r>
          </w:p>
        </w:tc>
        <w:tc>
          <w:tcPr>
            <w:tcW w:w="705"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w:t>
            </w:r>
          </w:p>
        </w:tc>
        <w:tc>
          <w:tcPr>
            <w:tcW w:w="840"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w:t>
            </w:r>
          </w:p>
        </w:tc>
        <w:tc>
          <w:tcPr>
            <w:tcW w:w="885"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w:t>
            </w:r>
          </w:p>
        </w:tc>
        <w:tc>
          <w:tcPr>
            <w:tcW w:w="817"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w:t>
            </w:r>
          </w:p>
        </w:tc>
        <w:tc>
          <w:tcPr>
            <w:tcW w:w="83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w:t>
            </w:r>
          </w:p>
        </w:tc>
      </w:tr>
      <w:tr w:rsidR="001E56CB" w:rsidRPr="001E56CB" w:rsidTr="001E56CB">
        <w:tc>
          <w:tcPr>
            <w:tcW w:w="450"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16</w:t>
            </w:r>
          </w:p>
        </w:tc>
        <w:tc>
          <w:tcPr>
            <w:tcW w:w="2130"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rPr>
                <w:rFonts w:asciiTheme="minorHAnsi" w:hAnsiTheme="minorHAnsi" w:cstheme="minorHAnsi"/>
                <w:sz w:val="22"/>
                <w:szCs w:val="22"/>
                <w:lang w:val="pl-PL"/>
              </w:rPr>
            </w:pPr>
            <w:r w:rsidRPr="001E56CB">
              <w:rPr>
                <w:rFonts w:asciiTheme="minorHAnsi" w:hAnsiTheme="minorHAnsi" w:cstheme="minorHAnsi"/>
                <w:sz w:val="22"/>
                <w:szCs w:val="22"/>
                <w:lang w:val="pl-PL"/>
              </w:rPr>
              <w:t>Patyki – teren rekreacyjny przy zbiorniku</w:t>
            </w:r>
          </w:p>
        </w:tc>
        <w:tc>
          <w:tcPr>
            <w:tcW w:w="735"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2</w:t>
            </w:r>
          </w:p>
        </w:tc>
        <w:tc>
          <w:tcPr>
            <w:tcW w:w="885"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color w:val="3333FF"/>
                <w:sz w:val="22"/>
                <w:szCs w:val="22"/>
                <w:lang w:val="pl-PL"/>
              </w:rPr>
            </w:pPr>
            <w:r w:rsidRPr="001E56CB">
              <w:rPr>
                <w:rFonts w:asciiTheme="minorHAnsi" w:hAnsiTheme="minorHAnsi" w:cstheme="minorHAnsi"/>
                <w:sz w:val="22"/>
                <w:szCs w:val="22"/>
                <w:lang w:val="pl-PL"/>
              </w:rPr>
              <w:t>1x (tylko w okresie: maj-</w:t>
            </w:r>
            <w:proofErr w:type="spellStart"/>
            <w:r w:rsidRPr="001E56CB">
              <w:rPr>
                <w:rFonts w:asciiTheme="minorHAnsi" w:hAnsiTheme="minorHAnsi" w:cstheme="minorHAnsi"/>
                <w:sz w:val="22"/>
                <w:szCs w:val="22"/>
                <w:lang w:val="pl-PL"/>
              </w:rPr>
              <w:t>październ</w:t>
            </w:r>
            <w:proofErr w:type="spellEnd"/>
            <w:r w:rsidRPr="001E56CB">
              <w:rPr>
                <w:rFonts w:asciiTheme="minorHAnsi" w:hAnsiTheme="minorHAnsi" w:cstheme="minorHAnsi"/>
                <w:sz w:val="22"/>
                <w:szCs w:val="22"/>
                <w:lang w:val="pl-PL"/>
              </w:rPr>
              <w:t>.)</w:t>
            </w:r>
          </w:p>
        </w:tc>
        <w:tc>
          <w:tcPr>
            <w:tcW w:w="675"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w:t>
            </w:r>
          </w:p>
        </w:tc>
        <w:tc>
          <w:tcPr>
            <w:tcW w:w="840"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w:t>
            </w:r>
          </w:p>
        </w:tc>
        <w:tc>
          <w:tcPr>
            <w:tcW w:w="705"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w:t>
            </w:r>
          </w:p>
        </w:tc>
        <w:tc>
          <w:tcPr>
            <w:tcW w:w="840"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w:t>
            </w:r>
          </w:p>
        </w:tc>
        <w:tc>
          <w:tcPr>
            <w:tcW w:w="885"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w:t>
            </w:r>
          </w:p>
        </w:tc>
        <w:tc>
          <w:tcPr>
            <w:tcW w:w="817" w:type="dxa"/>
            <w:tcBorders>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w:t>
            </w:r>
          </w:p>
        </w:tc>
        <w:tc>
          <w:tcPr>
            <w:tcW w:w="83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w:t>
            </w:r>
          </w:p>
        </w:tc>
      </w:tr>
    </w:tbl>
    <w:p w:rsidR="001E56CB" w:rsidRPr="001E56CB" w:rsidRDefault="001E56CB" w:rsidP="001E56CB">
      <w:pPr>
        <w:pStyle w:val="Standard"/>
        <w:tabs>
          <w:tab w:val="left" w:pos="45"/>
          <w:tab w:val="left" w:pos="540"/>
        </w:tabs>
        <w:jc w:val="both"/>
        <w:rPr>
          <w:rFonts w:asciiTheme="minorHAnsi" w:hAnsiTheme="minorHAnsi" w:cstheme="minorHAnsi"/>
          <w:sz w:val="22"/>
          <w:szCs w:val="22"/>
          <w:lang w:val="pl-PL"/>
        </w:rPr>
      </w:pPr>
    </w:p>
    <w:p w:rsidR="001E56CB" w:rsidRPr="001E56CB" w:rsidRDefault="001E56CB" w:rsidP="001E56CB">
      <w:pPr>
        <w:pStyle w:val="Textbody"/>
        <w:spacing w:after="119"/>
        <w:jc w:val="both"/>
        <w:rPr>
          <w:rFonts w:asciiTheme="minorHAnsi" w:hAnsiTheme="minorHAnsi" w:cstheme="minorHAnsi"/>
          <w:color w:val="3333FF"/>
          <w:sz w:val="22"/>
          <w:szCs w:val="22"/>
          <w:lang w:val="pl-PL"/>
        </w:rPr>
      </w:pPr>
      <w:r w:rsidRPr="001E56CB">
        <w:rPr>
          <w:rFonts w:asciiTheme="minorHAnsi" w:hAnsiTheme="minorHAnsi" w:cstheme="minorHAnsi"/>
          <w:sz w:val="22"/>
          <w:szCs w:val="22"/>
          <w:lang w:val="pl-PL"/>
        </w:rPr>
        <w:t>2.8 Wykonawca dostarczy kontener/pojemnik na odpady budowlane i rozbiórkowe (max. 3 m</w:t>
      </w:r>
      <w:r w:rsidRPr="001E56CB">
        <w:rPr>
          <w:rFonts w:asciiTheme="minorHAnsi" w:hAnsiTheme="minorHAnsi" w:cstheme="minorHAnsi"/>
          <w:sz w:val="22"/>
          <w:szCs w:val="22"/>
          <w:vertAlign w:val="superscript"/>
          <w:lang w:val="pl-PL"/>
        </w:rPr>
        <w:t>3</w:t>
      </w:r>
      <w:r w:rsidRPr="001E56CB">
        <w:rPr>
          <w:rFonts w:asciiTheme="minorHAnsi" w:hAnsiTheme="minorHAnsi" w:cstheme="minorHAnsi"/>
          <w:sz w:val="22"/>
          <w:szCs w:val="22"/>
          <w:lang w:val="pl-PL"/>
        </w:rPr>
        <w:t>) na posesję właściciela nieruchomości, który złożył takie zapotrzebowanie, w terminie 7 dni od daty zgłoszenia przekazanego przez Zamawiającego drogą elektroniczną.</w:t>
      </w:r>
    </w:p>
    <w:p w:rsidR="001E56CB" w:rsidRPr="001E56CB" w:rsidRDefault="001E56CB" w:rsidP="001E56CB">
      <w:pPr>
        <w:pStyle w:val="Textbody"/>
        <w:spacing w:after="119"/>
        <w:jc w:val="both"/>
        <w:rPr>
          <w:rFonts w:asciiTheme="minorHAnsi" w:hAnsiTheme="minorHAnsi" w:cstheme="minorHAnsi"/>
          <w:color w:val="000000"/>
          <w:sz w:val="22"/>
          <w:szCs w:val="22"/>
          <w:lang w:val="pl-PL"/>
        </w:rPr>
      </w:pPr>
      <w:r w:rsidRPr="001E56CB">
        <w:rPr>
          <w:rFonts w:asciiTheme="minorHAnsi" w:hAnsiTheme="minorHAnsi" w:cstheme="minorHAnsi"/>
          <w:sz w:val="22"/>
          <w:szCs w:val="22"/>
          <w:lang w:val="pl-PL"/>
        </w:rPr>
        <w:t>2.9 Wykonawca zobowiązany jest do naprawy lub wymiany na swój koszt pojemników, które uległy uszkodzeniu w wyniku zgodnego z przeznaczeniem użytkowania lub z powodu winy Wykonawcy - w terminie 7 dni od zgłoszenia przekazanego przez Zamawiającego drogą elektroniczną. W przypadku uszkodzeń powstałych z winy osób użytkujących pojemnik (np. kradzież, spalenie) naprawa lub wymiana pojemnika dokonywana jest na koszt jego użytkownika.</w:t>
      </w:r>
    </w:p>
    <w:p w:rsidR="001E56CB" w:rsidRPr="001E56CB" w:rsidRDefault="001E56CB" w:rsidP="001E56CB">
      <w:pPr>
        <w:pStyle w:val="Textbody"/>
        <w:spacing w:after="119"/>
        <w:rPr>
          <w:rFonts w:asciiTheme="minorHAnsi" w:hAnsiTheme="minorHAnsi" w:cstheme="minorHAnsi"/>
          <w:b/>
          <w:sz w:val="22"/>
          <w:szCs w:val="22"/>
          <w:lang w:val="pl-PL"/>
        </w:rPr>
      </w:pPr>
      <w:r w:rsidRPr="001E56CB">
        <w:rPr>
          <w:rFonts w:asciiTheme="minorHAnsi" w:hAnsiTheme="minorHAnsi" w:cstheme="minorHAnsi"/>
          <w:b/>
          <w:sz w:val="22"/>
          <w:szCs w:val="22"/>
          <w:lang w:val="pl-PL"/>
        </w:rPr>
        <w:t>3. Odbiór przeterminowanych leków</w:t>
      </w:r>
    </w:p>
    <w:p w:rsidR="001E56CB" w:rsidRPr="001E56CB" w:rsidRDefault="001E56CB" w:rsidP="001E56CB">
      <w:pPr>
        <w:pStyle w:val="Textbody"/>
        <w:spacing w:after="119"/>
        <w:jc w:val="both"/>
        <w:rPr>
          <w:rFonts w:asciiTheme="minorHAnsi" w:hAnsiTheme="minorHAnsi" w:cstheme="minorHAnsi"/>
          <w:color w:val="3333FF"/>
          <w:sz w:val="22"/>
          <w:szCs w:val="22"/>
          <w:lang w:val="pl-PL"/>
        </w:rPr>
      </w:pPr>
      <w:r w:rsidRPr="001E56CB">
        <w:rPr>
          <w:rFonts w:asciiTheme="minorHAnsi" w:hAnsiTheme="minorHAnsi" w:cstheme="minorHAnsi"/>
          <w:color w:val="3333FF"/>
          <w:sz w:val="22"/>
          <w:szCs w:val="22"/>
          <w:lang w:val="pl-PL"/>
        </w:rPr>
        <w:tab/>
      </w:r>
      <w:r w:rsidRPr="001E56CB">
        <w:rPr>
          <w:rFonts w:asciiTheme="minorHAnsi" w:hAnsiTheme="minorHAnsi" w:cstheme="minorHAnsi"/>
          <w:sz w:val="22"/>
          <w:szCs w:val="22"/>
          <w:lang w:val="pl-PL"/>
        </w:rPr>
        <w:t>Wykonawca zaopatrzy każdą ze wskazanych aptek w jeden pojemnik do zbierania przeterminowanych leków, będzie monitorował stan ich zapełnienia oraz będzie odbierał zebrane leki co najmniej raz w miesiącu.</w:t>
      </w:r>
    </w:p>
    <w:p w:rsidR="001E56CB" w:rsidRPr="001E56CB" w:rsidRDefault="001E56CB" w:rsidP="001E56CB">
      <w:pPr>
        <w:pStyle w:val="Textbody"/>
        <w:spacing w:after="119"/>
        <w:ind w:left="285"/>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Wykaz aptek:</w:t>
      </w:r>
    </w:p>
    <w:p w:rsidR="001E56CB" w:rsidRPr="001E56CB" w:rsidRDefault="001E56CB" w:rsidP="001E56CB">
      <w:pPr>
        <w:pStyle w:val="Textbody"/>
        <w:spacing w:after="0"/>
        <w:ind w:firstLine="300"/>
        <w:rPr>
          <w:rFonts w:asciiTheme="minorHAnsi" w:hAnsiTheme="minorHAnsi" w:cstheme="minorHAnsi"/>
          <w:sz w:val="22"/>
          <w:szCs w:val="22"/>
          <w:lang w:val="pl-PL"/>
        </w:rPr>
      </w:pPr>
      <w:r w:rsidRPr="001E56CB">
        <w:rPr>
          <w:rFonts w:asciiTheme="minorHAnsi" w:hAnsiTheme="minorHAnsi" w:cstheme="minorHAnsi"/>
          <w:sz w:val="22"/>
          <w:szCs w:val="22"/>
          <w:lang w:val="pl-PL"/>
        </w:rPr>
        <w:t>a) apteka w Zelowie, pl. Dąbrowskiego 1,</w:t>
      </w:r>
    </w:p>
    <w:p w:rsidR="001E56CB" w:rsidRPr="001E56CB" w:rsidRDefault="001E56CB" w:rsidP="001E56CB">
      <w:pPr>
        <w:pStyle w:val="Textbody"/>
        <w:spacing w:after="0"/>
        <w:ind w:firstLine="300"/>
        <w:rPr>
          <w:rFonts w:asciiTheme="minorHAnsi" w:hAnsiTheme="minorHAnsi" w:cstheme="minorHAnsi"/>
          <w:color w:val="000000"/>
          <w:sz w:val="22"/>
          <w:szCs w:val="22"/>
          <w:lang w:val="pl-PL"/>
        </w:rPr>
      </w:pPr>
      <w:r w:rsidRPr="001E56CB">
        <w:rPr>
          <w:rFonts w:asciiTheme="minorHAnsi" w:hAnsiTheme="minorHAnsi" w:cstheme="minorHAnsi"/>
          <w:sz w:val="22"/>
          <w:szCs w:val="22"/>
          <w:lang w:val="pl-PL"/>
        </w:rPr>
        <w:t>b) apteka w Zelowie, ul. Żeromskiego 21,</w:t>
      </w:r>
    </w:p>
    <w:p w:rsidR="001E56CB" w:rsidRPr="001E56CB" w:rsidRDefault="001E56CB" w:rsidP="001E56CB">
      <w:pPr>
        <w:pStyle w:val="Textbody"/>
        <w:spacing w:after="0"/>
        <w:ind w:firstLine="300"/>
        <w:rPr>
          <w:rFonts w:asciiTheme="minorHAnsi" w:hAnsiTheme="minorHAnsi" w:cstheme="minorHAnsi"/>
          <w:color w:val="000000"/>
          <w:sz w:val="22"/>
          <w:szCs w:val="22"/>
          <w:lang w:val="pl-PL"/>
        </w:rPr>
      </w:pPr>
      <w:r w:rsidRPr="001E56CB">
        <w:rPr>
          <w:rFonts w:asciiTheme="minorHAnsi" w:hAnsiTheme="minorHAnsi" w:cstheme="minorHAnsi"/>
          <w:sz w:val="22"/>
          <w:szCs w:val="22"/>
          <w:lang w:val="pl-PL"/>
        </w:rPr>
        <w:t>c) apteka w Zelowie, ul. Kościuszki 11.</w:t>
      </w:r>
    </w:p>
    <w:p w:rsidR="00BB727E" w:rsidRPr="001E56CB" w:rsidRDefault="00BB727E" w:rsidP="001E56CB">
      <w:pPr>
        <w:pStyle w:val="Textbody"/>
        <w:spacing w:after="0"/>
        <w:rPr>
          <w:rFonts w:asciiTheme="minorHAnsi" w:hAnsiTheme="minorHAnsi" w:cstheme="minorHAnsi"/>
          <w:b/>
          <w:color w:val="3333FF"/>
          <w:sz w:val="22"/>
          <w:szCs w:val="22"/>
          <w:lang w:val="pl-PL"/>
        </w:rPr>
      </w:pPr>
    </w:p>
    <w:p w:rsidR="001E56CB" w:rsidRPr="001E56CB" w:rsidRDefault="001E56CB" w:rsidP="001E56CB">
      <w:pPr>
        <w:pStyle w:val="Textbody"/>
        <w:spacing w:after="119"/>
        <w:rPr>
          <w:rFonts w:asciiTheme="minorHAnsi" w:hAnsiTheme="minorHAnsi" w:cstheme="minorHAnsi"/>
          <w:sz w:val="22"/>
          <w:szCs w:val="22"/>
          <w:lang w:val="pl-PL"/>
        </w:rPr>
      </w:pPr>
      <w:r w:rsidRPr="001E56CB">
        <w:rPr>
          <w:rFonts w:asciiTheme="minorHAnsi" w:hAnsiTheme="minorHAnsi" w:cstheme="minorHAnsi"/>
          <w:sz w:val="22"/>
          <w:szCs w:val="22"/>
          <w:lang w:val="pl-PL"/>
        </w:rPr>
        <w:t xml:space="preserve">4. </w:t>
      </w:r>
      <w:r w:rsidRPr="001E56CB">
        <w:rPr>
          <w:rFonts w:asciiTheme="minorHAnsi" w:hAnsiTheme="minorHAnsi" w:cstheme="minorHAnsi"/>
          <w:b/>
          <w:sz w:val="22"/>
          <w:szCs w:val="22"/>
          <w:lang w:val="pl-PL"/>
        </w:rPr>
        <w:t>Odbiór zużytych baterii i akumulatorów małogabarytowych</w:t>
      </w:r>
    </w:p>
    <w:p w:rsidR="001E56CB" w:rsidRPr="001E56CB" w:rsidRDefault="001E56CB" w:rsidP="001E56CB">
      <w:pPr>
        <w:pStyle w:val="Textbody"/>
        <w:spacing w:after="119"/>
        <w:jc w:val="both"/>
        <w:rPr>
          <w:rFonts w:asciiTheme="minorHAnsi" w:hAnsiTheme="minorHAnsi" w:cstheme="minorHAnsi"/>
          <w:color w:val="3333FF"/>
          <w:sz w:val="22"/>
          <w:szCs w:val="22"/>
          <w:lang w:val="pl-PL"/>
        </w:rPr>
      </w:pPr>
      <w:r w:rsidRPr="001E56CB">
        <w:rPr>
          <w:rFonts w:asciiTheme="minorHAnsi" w:hAnsiTheme="minorHAnsi" w:cstheme="minorHAnsi"/>
          <w:color w:val="3333FF"/>
          <w:sz w:val="22"/>
          <w:szCs w:val="22"/>
          <w:lang w:val="pl-PL"/>
        </w:rPr>
        <w:tab/>
      </w:r>
      <w:r w:rsidRPr="001E56CB">
        <w:rPr>
          <w:rFonts w:asciiTheme="minorHAnsi" w:hAnsiTheme="minorHAnsi" w:cstheme="minorHAnsi"/>
          <w:sz w:val="22"/>
          <w:szCs w:val="22"/>
          <w:lang w:val="pl-PL"/>
        </w:rPr>
        <w:t>Wykonawca zaopatrzy każdy ze wskazanych obiektów użyteczności publicznej w jeden pojemnik do zbierania zużytych baterii i akumulatorów małogabarytowych, będzie monitorował stan zapełnienia tych pojemników oraz będzie odbierał zebrane odpady z częstotliwością nie powodującą ich przepełnienia, lecz nie rzadziej niż raz na kwartał.</w:t>
      </w:r>
    </w:p>
    <w:p w:rsidR="001E56CB" w:rsidRPr="001E56CB" w:rsidRDefault="001E56CB" w:rsidP="001E56CB">
      <w:pPr>
        <w:pStyle w:val="Textbody"/>
        <w:ind w:firstLine="255"/>
        <w:rPr>
          <w:rFonts w:asciiTheme="minorHAnsi" w:hAnsiTheme="minorHAnsi" w:cstheme="minorHAnsi"/>
          <w:sz w:val="22"/>
          <w:szCs w:val="22"/>
          <w:lang w:val="pl-PL"/>
        </w:rPr>
      </w:pPr>
      <w:r w:rsidRPr="001E56CB">
        <w:rPr>
          <w:rFonts w:asciiTheme="minorHAnsi" w:hAnsiTheme="minorHAnsi" w:cstheme="minorHAnsi"/>
          <w:sz w:val="22"/>
          <w:szCs w:val="22"/>
          <w:lang w:val="pl-PL"/>
        </w:rPr>
        <w:t>Wykaz lokalizacji pojemników na baterie i akumulatory małogabarytowe:</w:t>
      </w:r>
    </w:p>
    <w:p w:rsidR="001E56CB" w:rsidRPr="001E56CB" w:rsidRDefault="001E56CB" w:rsidP="001E56CB">
      <w:pPr>
        <w:pStyle w:val="Standard"/>
        <w:tabs>
          <w:tab w:val="left" w:pos="360"/>
        </w:tabs>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ab/>
        <w:t xml:space="preserve">a) </w:t>
      </w:r>
      <w:r w:rsidRPr="001E56CB">
        <w:rPr>
          <w:rFonts w:asciiTheme="minorHAnsi" w:hAnsiTheme="minorHAnsi" w:cstheme="minorHAnsi"/>
          <w:sz w:val="22"/>
          <w:szCs w:val="22"/>
          <w:shd w:val="clear" w:color="auto" w:fill="FFFFFF"/>
          <w:lang w:val="pl-PL"/>
        </w:rPr>
        <w:t>Urząd Miejski w Zelowie, ul. Żeromskiego 23,</w:t>
      </w:r>
    </w:p>
    <w:p w:rsidR="001E56CB" w:rsidRPr="001E56CB" w:rsidRDefault="001E56CB" w:rsidP="001E56CB">
      <w:pPr>
        <w:pStyle w:val="Standard"/>
        <w:tabs>
          <w:tab w:val="left" w:pos="360"/>
        </w:tabs>
        <w:jc w:val="both"/>
        <w:rPr>
          <w:rFonts w:asciiTheme="minorHAnsi" w:hAnsiTheme="minorHAnsi" w:cstheme="minorHAnsi"/>
          <w:sz w:val="22"/>
          <w:szCs w:val="22"/>
          <w:lang w:val="pl-PL"/>
        </w:rPr>
      </w:pPr>
      <w:r w:rsidRPr="001E56CB">
        <w:rPr>
          <w:rFonts w:asciiTheme="minorHAnsi" w:hAnsiTheme="minorHAnsi" w:cstheme="minorHAnsi"/>
          <w:sz w:val="22"/>
          <w:szCs w:val="22"/>
          <w:shd w:val="clear" w:color="auto" w:fill="FFFFFF"/>
          <w:lang w:val="pl-PL"/>
        </w:rPr>
        <w:tab/>
        <w:t>b) Powiatowy Urząd Pracy, ul. Żeromskiego 23,</w:t>
      </w:r>
    </w:p>
    <w:p w:rsidR="001E56CB" w:rsidRPr="001E56CB" w:rsidRDefault="001E56CB" w:rsidP="001E56CB">
      <w:pPr>
        <w:pStyle w:val="Standard"/>
        <w:tabs>
          <w:tab w:val="left" w:pos="360"/>
        </w:tabs>
        <w:jc w:val="both"/>
        <w:rPr>
          <w:rFonts w:asciiTheme="minorHAnsi" w:hAnsiTheme="minorHAnsi" w:cstheme="minorHAnsi"/>
          <w:sz w:val="22"/>
          <w:szCs w:val="22"/>
          <w:lang w:val="pl-PL"/>
        </w:rPr>
      </w:pPr>
      <w:r w:rsidRPr="001E56CB">
        <w:rPr>
          <w:rFonts w:asciiTheme="minorHAnsi" w:hAnsiTheme="minorHAnsi" w:cstheme="minorHAnsi"/>
          <w:sz w:val="22"/>
          <w:szCs w:val="22"/>
          <w:shd w:val="clear" w:color="auto" w:fill="FFFFFF"/>
          <w:lang w:val="pl-PL"/>
        </w:rPr>
        <w:tab/>
        <w:t>c) Urząd Miejski w Zelowie, ul. Żeromskiego 28,</w:t>
      </w:r>
    </w:p>
    <w:p w:rsidR="001E56CB" w:rsidRPr="001E56CB" w:rsidRDefault="001E56CB" w:rsidP="001E56CB">
      <w:pPr>
        <w:pStyle w:val="Standard"/>
        <w:tabs>
          <w:tab w:val="left" w:pos="360"/>
        </w:tabs>
        <w:jc w:val="both"/>
        <w:rPr>
          <w:rFonts w:asciiTheme="minorHAnsi" w:hAnsiTheme="minorHAnsi" w:cstheme="minorHAnsi"/>
          <w:sz w:val="22"/>
          <w:szCs w:val="22"/>
          <w:lang w:val="pl-PL"/>
        </w:rPr>
      </w:pPr>
      <w:r w:rsidRPr="001E56CB">
        <w:rPr>
          <w:rFonts w:asciiTheme="minorHAnsi" w:hAnsiTheme="minorHAnsi" w:cstheme="minorHAnsi"/>
          <w:sz w:val="22"/>
          <w:szCs w:val="22"/>
          <w:shd w:val="clear" w:color="auto" w:fill="FFFFFF"/>
          <w:lang w:val="pl-PL"/>
        </w:rPr>
        <w:tab/>
        <w:t>d) Miejsko-Gminna Biblioteka Publiczna w Zelowie, pl. Dąbrowskiego 9,</w:t>
      </w:r>
    </w:p>
    <w:p w:rsidR="001E56CB" w:rsidRPr="001E56CB" w:rsidRDefault="001E56CB" w:rsidP="001E56CB">
      <w:pPr>
        <w:pStyle w:val="Standard"/>
        <w:tabs>
          <w:tab w:val="left" w:pos="360"/>
        </w:tabs>
        <w:jc w:val="both"/>
        <w:rPr>
          <w:rFonts w:asciiTheme="minorHAnsi" w:hAnsiTheme="minorHAnsi" w:cstheme="minorHAnsi"/>
          <w:sz w:val="22"/>
          <w:szCs w:val="22"/>
          <w:lang w:val="pl-PL"/>
        </w:rPr>
      </w:pPr>
      <w:r w:rsidRPr="001E56CB">
        <w:rPr>
          <w:rFonts w:asciiTheme="minorHAnsi" w:hAnsiTheme="minorHAnsi" w:cstheme="minorHAnsi"/>
          <w:sz w:val="22"/>
          <w:szCs w:val="22"/>
          <w:shd w:val="clear" w:color="auto" w:fill="FFFFFF"/>
          <w:lang w:val="pl-PL"/>
        </w:rPr>
        <w:tab/>
        <w:t>e) Dom Kultury w Zelowie, ul. Kościuszki 74.</w:t>
      </w:r>
    </w:p>
    <w:p w:rsidR="001E56CB" w:rsidRPr="001E56CB" w:rsidRDefault="001E56CB" w:rsidP="001E56CB">
      <w:pPr>
        <w:pStyle w:val="Standard"/>
        <w:tabs>
          <w:tab w:val="left" w:pos="360"/>
        </w:tabs>
        <w:jc w:val="both"/>
        <w:rPr>
          <w:rFonts w:asciiTheme="minorHAnsi" w:hAnsiTheme="minorHAnsi" w:cstheme="minorHAnsi"/>
          <w:b/>
          <w:color w:val="3333FF"/>
          <w:sz w:val="22"/>
          <w:szCs w:val="22"/>
          <w:lang w:val="pl-PL"/>
        </w:rPr>
      </w:pPr>
    </w:p>
    <w:p w:rsidR="001E56CB" w:rsidRPr="001E56CB" w:rsidRDefault="001E56CB" w:rsidP="001E56CB">
      <w:pPr>
        <w:pStyle w:val="Textbody"/>
        <w:rPr>
          <w:rFonts w:asciiTheme="minorHAnsi" w:hAnsiTheme="minorHAnsi" w:cstheme="minorHAnsi"/>
          <w:b/>
          <w:bCs/>
          <w:sz w:val="22"/>
          <w:szCs w:val="22"/>
          <w:lang w:val="pl-PL"/>
        </w:rPr>
      </w:pPr>
      <w:r w:rsidRPr="001E56CB">
        <w:rPr>
          <w:rFonts w:asciiTheme="minorHAnsi" w:hAnsiTheme="minorHAnsi" w:cstheme="minorHAnsi"/>
          <w:b/>
          <w:bCs/>
          <w:sz w:val="22"/>
          <w:szCs w:val="22"/>
          <w:lang w:val="pl-PL"/>
        </w:rPr>
        <w:lastRenderedPageBreak/>
        <w:t>5. Obsługa Gminnego Punktu Selektywnego Zbierania Odpadów Komunalnych (GPSZOK)</w:t>
      </w:r>
    </w:p>
    <w:p w:rsidR="001E56CB" w:rsidRPr="001E56CB" w:rsidRDefault="001E56CB" w:rsidP="001E56CB">
      <w:pPr>
        <w:pStyle w:val="Textbody"/>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5.1 Wykonawca zobowiązany będzie do wyposażenia GPSZOK w pojemniki na selektywnie zebrane odpady przekazywane przez właścicieli nieruchomości zamieszkałych, z podziałem na frakcje: papier, metale, tworzywa sztuczne, opakowania wielomateriałowe, szkło, odpady zielone, przeterminowane leki, chemikalia, zużyte baterie i akumulatory, zużyty sprzęt elektryczny i elektroniczny, meble i inne odpady wielkogabarytowe, odpady budowlane i rozbiórkowe stanowiące odpady komunalne.</w:t>
      </w:r>
    </w:p>
    <w:p w:rsidR="001E56CB" w:rsidRPr="001E56CB" w:rsidRDefault="001E56CB" w:rsidP="001E56CB">
      <w:pPr>
        <w:pStyle w:val="Textbody"/>
        <w:spacing w:after="0"/>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 xml:space="preserve">5.2 Wykonawca winien odbierać i zagospodarowywać odpady komunalne zebrane w GPSZOK z częstotliwością </w:t>
      </w:r>
      <w:r w:rsidRPr="001E56CB">
        <w:rPr>
          <w:rFonts w:asciiTheme="minorHAnsi" w:hAnsiTheme="minorHAnsi" w:cstheme="minorHAnsi"/>
          <w:sz w:val="22"/>
          <w:szCs w:val="22"/>
          <w:lang w:val="pl-PL"/>
        </w:rPr>
        <w:tab/>
        <w:t>wynikającą z potrzeb uwzględniających stopień zapełnienia pojemników, na podstawie informacji przekazywanej przez pracownika obsługującego GPSZOK, zatrudnionego przez Zamawiającego.</w:t>
      </w:r>
    </w:p>
    <w:p w:rsidR="001E56CB" w:rsidRPr="001E56CB" w:rsidRDefault="001E56CB" w:rsidP="001E56CB">
      <w:pPr>
        <w:pStyle w:val="Textbody"/>
        <w:spacing w:after="0"/>
        <w:jc w:val="both"/>
        <w:rPr>
          <w:rFonts w:asciiTheme="minorHAnsi" w:hAnsiTheme="minorHAnsi" w:cstheme="minorHAnsi"/>
          <w:color w:val="3333FF"/>
          <w:sz w:val="22"/>
          <w:szCs w:val="22"/>
          <w:lang w:val="pl-PL"/>
        </w:rPr>
      </w:pPr>
    </w:p>
    <w:p w:rsidR="001E56CB" w:rsidRPr="001E56CB" w:rsidRDefault="001E56CB" w:rsidP="001E56CB">
      <w:pPr>
        <w:pStyle w:val="Textbody"/>
        <w:spacing w:after="119"/>
        <w:jc w:val="both"/>
        <w:rPr>
          <w:rFonts w:asciiTheme="minorHAnsi" w:hAnsiTheme="minorHAnsi" w:cstheme="minorHAnsi"/>
          <w:color w:val="3333FF"/>
          <w:sz w:val="22"/>
          <w:szCs w:val="22"/>
          <w:lang w:val="pl-PL"/>
        </w:rPr>
      </w:pPr>
      <w:r w:rsidRPr="001E56CB">
        <w:rPr>
          <w:rFonts w:asciiTheme="minorHAnsi" w:hAnsiTheme="minorHAnsi" w:cstheme="minorHAnsi"/>
          <w:i/>
          <w:iCs/>
          <w:sz w:val="22"/>
          <w:szCs w:val="22"/>
          <w:lang w:val="pl-PL"/>
        </w:rPr>
        <w:t xml:space="preserve">Sposób działania GPSZOK jest określony w  </w:t>
      </w:r>
      <w:r w:rsidRPr="001E56CB">
        <w:rPr>
          <w:rFonts w:asciiTheme="minorHAnsi" w:hAnsiTheme="minorHAnsi" w:cstheme="minorHAnsi"/>
          <w:i/>
          <w:sz w:val="22"/>
          <w:szCs w:val="22"/>
          <w:lang w:val="pl-PL"/>
        </w:rPr>
        <w:t>uchwale</w:t>
      </w:r>
      <w:r w:rsidRPr="001E56CB">
        <w:rPr>
          <w:rFonts w:asciiTheme="minorHAnsi" w:hAnsiTheme="minorHAnsi" w:cstheme="minorHAnsi"/>
          <w:i/>
          <w:sz w:val="22"/>
          <w:szCs w:val="22"/>
          <w:shd w:val="clear" w:color="auto" w:fill="FFFFFF"/>
          <w:lang w:val="pl-PL"/>
        </w:rPr>
        <w:t xml:space="preserve"> Nr IV/30/2018 Rady Miejskiej w Zelowie z dnia 27 grudnia 20</w:t>
      </w:r>
      <w:r w:rsidRPr="001E56CB">
        <w:rPr>
          <w:rFonts w:asciiTheme="minorHAnsi" w:hAnsiTheme="minorHAnsi" w:cstheme="minorHAnsi"/>
          <w:i/>
          <w:sz w:val="22"/>
          <w:szCs w:val="22"/>
          <w:lang w:val="pl-PL"/>
        </w:rPr>
        <w:t>19 r</w:t>
      </w:r>
      <w:r w:rsidRPr="001E56CB">
        <w:rPr>
          <w:rFonts w:asciiTheme="minorHAnsi" w:hAnsiTheme="minorHAnsi" w:cstheme="minorHAnsi"/>
          <w:i/>
          <w:sz w:val="22"/>
          <w:szCs w:val="22"/>
          <w:shd w:val="clear" w:color="auto" w:fill="FFFFFF"/>
          <w:lang w:val="pl-PL"/>
        </w:rPr>
        <w:t>. w sprawie</w:t>
      </w:r>
      <w:r w:rsidRPr="001E56CB">
        <w:rPr>
          <w:rFonts w:asciiTheme="minorHAnsi" w:hAnsiTheme="minorHAnsi" w:cstheme="minorHAnsi"/>
          <w:i/>
          <w:sz w:val="22"/>
          <w:szCs w:val="22"/>
          <w:lang w:val="pl-PL"/>
        </w:rPr>
        <w:t xml:space="preserve"> szczegółowego sposobu i zakresu świadczenia usług w zakresie odbierania odpadów komunalnych od właścicieli nieruchomości z terenu Gminy Zelów oraz zagospodarowania tych odpadów (Dz. Urz. </w:t>
      </w:r>
      <w:proofErr w:type="spellStart"/>
      <w:r w:rsidRPr="001E56CB">
        <w:rPr>
          <w:rFonts w:asciiTheme="minorHAnsi" w:hAnsiTheme="minorHAnsi" w:cstheme="minorHAnsi"/>
          <w:i/>
          <w:sz w:val="22"/>
          <w:szCs w:val="22"/>
          <w:lang w:val="pl-PL"/>
        </w:rPr>
        <w:t>Woj.Łódzkiego</w:t>
      </w:r>
      <w:proofErr w:type="spellEnd"/>
      <w:r w:rsidRPr="001E56CB">
        <w:rPr>
          <w:rFonts w:asciiTheme="minorHAnsi" w:hAnsiTheme="minorHAnsi" w:cstheme="minorHAnsi"/>
          <w:i/>
          <w:sz w:val="22"/>
          <w:szCs w:val="22"/>
          <w:lang w:val="pl-PL"/>
        </w:rPr>
        <w:t xml:space="preserve"> z 2019 r., poz. 373).</w:t>
      </w:r>
    </w:p>
    <w:p w:rsidR="001E56CB" w:rsidRPr="001E56CB" w:rsidRDefault="001E56CB" w:rsidP="001E56CB">
      <w:pPr>
        <w:pStyle w:val="Textbody"/>
        <w:spacing w:after="119"/>
        <w:jc w:val="both"/>
        <w:rPr>
          <w:rFonts w:asciiTheme="minorHAnsi" w:hAnsiTheme="minorHAnsi" w:cstheme="minorHAnsi"/>
          <w:sz w:val="22"/>
          <w:szCs w:val="22"/>
          <w:lang w:val="pl-PL"/>
        </w:rPr>
      </w:pPr>
      <w:r w:rsidRPr="001E56CB">
        <w:rPr>
          <w:rFonts w:asciiTheme="minorHAnsi" w:hAnsiTheme="minorHAnsi" w:cstheme="minorHAnsi"/>
          <w:b/>
          <w:bCs/>
          <w:sz w:val="22"/>
          <w:szCs w:val="22"/>
          <w:lang w:val="pl-PL"/>
        </w:rPr>
        <w:t>6. Objazdowa zbiórka odpadów wielkogabarytowych</w:t>
      </w:r>
    </w:p>
    <w:p w:rsidR="001E56CB" w:rsidRPr="001E56CB" w:rsidRDefault="001E56CB" w:rsidP="001E56CB">
      <w:pPr>
        <w:pStyle w:val="Textbody"/>
        <w:spacing w:after="119"/>
        <w:jc w:val="both"/>
        <w:rPr>
          <w:rFonts w:asciiTheme="minorHAnsi" w:hAnsiTheme="minorHAnsi" w:cstheme="minorHAnsi"/>
          <w:color w:val="3333FF"/>
          <w:sz w:val="22"/>
          <w:szCs w:val="22"/>
          <w:lang w:val="pl-PL"/>
        </w:rPr>
      </w:pPr>
      <w:r w:rsidRPr="001E56CB">
        <w:rPr>
          <w:rFonts w:asciiTheme="minorHAnsi" w:hAnsiTheme="minorHAnsi" w:cstheme="minorHAnsi"/>
          <w:sz w:val="22"/>
          <w:szCs w:val="22"/>
          <w:lang w:val="pl-PL"/>
        </w:rPr>
        <w:t xml:space="preserve">6.1 Wykonawca </w:t>
      </w:r>
      <w:r w:rsidR="00C81BDF" w:rsidRPr="001E56CB">
        <w:rPr>
          <w:rFonts w:asciiTheme="minorHAnsi" w:hAnsiTheme="minorHAnsi" w:cstheme="minorHAnsi"/>
          <w:sz w:val="22"/>
          <w:szCs w:val="22"/>
          <w:shd w:val="clear" w:color="auto" w:fill="FFFFFF"/>
          <w:lang w:val="pl-PL"/>
        </w:rPr>
        <w:t>zobowiązany</w:t>
      </w:r>
      <w:r w:rsidRPr="001E56CB">
        <w:rPr>
          <w:rFonts w:asciiTheme="minorHAnsi" w:hAnsiTheme="minorHAnsi" w:cstheme="minorHAnsi"/>
          <w:sz w:val="22"/>
          <w:szCs w:val="22"/>
          <w:shd w:val="clear" w:color="auto" w:fill="FFFFFF"/>
          <w:lang w:val="pl-PL"/>
        </w:rPr>
        <w:t xml:space="preserve"> będzie do zorganizowania raz w roku, w miesiącu maju, objazdowej </w:t>
      </w:r>
      <w:r w:rsidRPr="001E56CB">
        <w:rPr>
          <w:rFonts w:asciiTheme="minorHAnsi" w:hAnsiTheme="minorHAnsi" w:cstheme="minorHAnsi"/>
          <w:sz w:val="22"/>
          <w:szCs w:val="22"/>
          <w:lang w:val="pl-PL"/>
        </w:rPr>
        <w:t>zbiórki odpadów wielkogabarytowych z nieruchomości zamieszkałych (zbiórka nie obejmuje odpadów powstałych w wyniku prowadzenia działalności gospodarczej).</w:t>
      </w:r>
    </w:p>
    <w:p w:rsidR="001E56CB" w:rsidRPr="001E56CB" w:rsidRDefault="001E56CB" w:rsidP="001E56CB">
      <w:pPr>
        <w:pStyle w:val="Textbody"/>
        <w:spacing w:after="119"/>
        <w:jc w:val="both"/>
        <w:rPr>
          <w:rFonts w:asciiTheme="minorHAnsi" w:hAnsiTheme="minorHAnsi" w:cstheme="minorHAnsi"/>
          <w:color w:val="3333FF"/>
          <w:sz w:val="22"/>
          <w:szCs w:val="22"/>
          <w:lang w:val="pl-PL"/>
        </w:rPr>
      </w:pPr>
      <w:r w:rsidRPr="001E56CB">
        <w:rPr>
          <w:rFonts w:asciiTheme="minorHAnsi" w:hAnsiTheme="minorHAnsi" w:cstheme="minorHAnsi"/>
          <w:sz w:val="22"/>
          <w:szCs w:val="22"/>
          <w:lang w:val="pl-PL"/>
        </w:rPr>
        <w:t>6.2 Zbiórka będzie obejmowała odbiór następujących odpadów: radia, telewizory, monitory oraz inny sprzęt RTV, lodówki, pralki, kuchenki, AGD, opony z samochodów osobowych, złom metalowy (np. rynny, rury, blachy, piece), dywany, wykładziny, meble, duże opakowania z tworzyw sztucznych bez zawartości (np. beczki, skrzynki, wiadra), elementy stolarki (np. listwy, deski, płyty wiórowe, drzwi, okna), odpady zielone (np. gałęzie z drzew i krzewów), wystawionych przez właścicieli nieruchomości na zewnątrz posesji do najbliższej drogi dojazdowej.</w:t>
      </w:r>
    </w:p>
    <w:p w:rsidR="001E56CB" w:rsidRPr="001E56CB" w:rsidRDefault="001E56CB" w:rsidP="001E56CB">
      <w:pPr>
        <w:pStyle w:val="Textbody"/>
        <w:spacing w:after="119"/>
        <w:jc w:val="both"/>
        <w:rPr>
          <w:rFonts w:asciiTheme="minorHAnsi" w:hAnsiTheme="minorHAnsi" w:cstheme="minorHAnsi"/>
          <w:color w:val="3333FF"/>
          <w:sz w:val="22"/>
          <w:szCs w:val="22"/>
          <w:lang w:val="pl-PL"/>
        </w:rPr>
      </w:pPr>
      <w:r w:rsidRPr="001E56CB">
        <w:rPr>
          <w:rFonts w:asciiTheme="minorHAnsi" w:hAnsiTheme="minorHAnsi" w:cstheme="minorHAnsi"/>
          <w:sz w:val="22"/>
          <w:szCs w:val="22"/>
          <w:lang w:val="pl-PL"/>
        </w:rPr>
        <w:t>6.3 Zbiórka będzie polegała na załadunku wystawionych odpadów wielkogabarytowych na środek transportu, uprzątnięciu miejsca odbioru jeżeli zanieczyszczenie powstało z winy Wykonawcy oraz zagospodarowaniu zebranych odpadów.</w:t>
      </w:r>
    </w:p>
    <w:p w:rsidR="00BB727E" w:rsidRPr="00C81BDF" w:rsidRDefault="001E56CB" w:rsidP="001E56CB">
      <w:pPr>
        <w:pStyle w:val="Textbody"/>
        <w:spacing w:after="119"/>
        <w:jc w:val="both"/>
        <w:rPr>
          <w:rFonts w:asciiTheme="minorHAnsi" w:hAnsiTheme="minorHAnsi" w:cstheme="minorHAnsi"/>
          <w:color w:val="3333FF"/>
          <w:sz w:val="22"/>
          <w:szCs w:val="22"/>
          <w:lang w:val="pl-PL"/>
        </w:rPr>
      </w:pPr>
      <w:r w:rsidRPr="001E56CB">
        <w:rPr>
          <w:rFonts w:asciiTheme="minorHAnsi" w:hAnsiTheme="minorHAnsi" w:cstheme="minorHAnsi"/>
          <w:sz w:val="22"/>
          <w:szCs w:val="22"/>
          <w:lang w:val="pl-PL"/>
        </w:rPr>
        <w:t>6.4 Harmonogram zbiórki odpadów wielkogabarytowych przygotuje Wykonawca w porozumieniu z Zamawiającym, co najmniej dwa miesiące przed planowanym terminem. Szczegółowe terminy zbiórki obejmujące poszczególne miejscowości oraz zasady zbiórki będą każdorazowo poprzedzone akcją informacyjną przeprowadzoną przez Zamawiającego i Wykonawcę.</w:t>
      </w:r>
    </w:p>
    <w:p w:rsidR="001E56CB" w:rsidRPr="001E56CB" w:rsidRDefault="001E56CB" w:rsidP="001E56CB">
      <w:pPr>
        <w:pStyle w:val="Textbody"/>
        <w:rPr>
          <w:rFonts w:asciiTheme="minorHAnsi" w:hAnsiTheme="minorHAnsi" w:cstheme="minorHAnsi"/>
          <w:b/>
          <w:bCs/>
          <w:sz w:val="22"/>
          <w:szCs w:val="22"/>
          <w:lang w:val="pl-PL"/>
        </w:rPr>
      </w:pPr>
      <w:r w:rsidRPr="001E56CB">
        <w:rPr>
          <w:rFonts w:asciiTheme="minorHAnsi" w:hAnsiTheme="minorHAnsi" w:cstheme="minorHAnsi"/>
          <w:b/>
          <w:bCs/>
          <w:sz w:val="22"/>
          <w:szCs w:val="22"/>
          <w:lang w:val="pl-PL"/>
        </w:rPr>
        <w:t>7. Częstotliwość odbioru odpadów</w:t>
      </w:r>
    </w:p>
    <w:p w:rsidR="001E56CB" w:rsidRPr="001E56CB" w:rsidRDefault="001E56CB" w:rsidP="001E56CB">
      <w:pPr>
        <w:pStyle w:val="Textbody"/>
        <w:rPr>
          <w:rFonts w:asciiTheme="minorHAnsi" w:hAnsiTheme="minorHAnsi" w:cstheme="minorHAnsi"/>
          <w:sz w:val="22"/>
          <w:szCs w:val="22"/>
          <w:lang w:val="pl-PL"/>
        </w:rPr>
      </w:pPr>
      <w:r w:rsidRPr="001E56CB">
        <w:rPr>
          <w:rFonts w:asciiTheme="minorHAnsi" w:hAnsiTheme="minorHAnsi" w:cstheme="minorHAnsi"/>
          <w:sz w:val="22"/>
          <w:szCs w:val="22"/>
          <w:lang w:val="pl-PL"/>
        </w:rPr>
        <w:t>Odbiór odpadów komunalnych z</w:t>
      </w:r>
      <w:r w:rsidR="0099314D">
        <w:rPr>
          <w:rFonts w:asciiTheme="minorHAnsi" w:hAnsiTheme="minorHAnsi" w:cstheme="minorHAnsi"/>
          <w:sz w:val="22"/>
          <w:szCs w:val="22"/>
          <w:lang w:val="pl-PL"/>
        </w:rPr>
        <w:t xml:space="preserve"> nieruchomości </w:t>
      </w:r>
      <w:r w:rsidRPr="001E56CB">
        <w:rPr>
          <w:rFonts w:asciiTheme="minorHAnsi" w:hAnsiTheme="minorHAnsi" w:cstheme="minorHAnsi"/>
          <w:sz w:val="22"/>
          <w:szCs w:val="22"/>
          <w:lang w:val="pl-PL"/>
        </w:rPr>
        <w:t>zamieszkałych będzie odbywał się z częstotliwością:</w:t>
      </w:r>
    </w:p>
    <w:p w:rsidR="001E56CB" w:rsidRPr="001E56CB" w:rsidRDefault="001E56CB" w:rsidP="001E56CB">
      <w:pPr>
        <w:pStyle w:val="Textbody"/>
        <w:tabs>
          <w:tab w:val="left" w:pos="435"/>
          <w:tab w:val="left" w:pos="480"/>
          <w:tab w:val="left" w:pos="555"/>
          <w:tab w:val="left" w:pos="615"/>
        </w:tabs>
        <w:ind w:firstLine="165"/>
        <w:rPr>
          <w:rFonts w:asciiTheme="minorHAnsi" w:hAnsiTheme="minorHAnsi" w:cstheme="minorHAnsi"/>
          <w:sz w:val="22"/>
          <w:szCs w:val="22"/>
          <w:u w:val="single"/>
          <w:lang w:val="pl-PL"/>
        </w:rPr>
      </w:pPr>
      <w:r w:rsidRPr="001E56CB">
        <w:rPr>
          <w:rFonts w:asciiTheme="minorHAnsi" w:hAnsiTheme="minorHAnsi" w:cstheme="minorHAnsi"/>
          <w:sz w:val="22"/>
          <w:szCs w:val="22"/>
          <w:u w:val="single"/>
          <w:lang w:val="pl-PL"/>
        </w:rPr>
        <w:t>1) zabudowa jednorodzinna i zagrodowa na terenie wiejskim gminy:</w:t>
      </w:r>
    </w:p>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 xml:space="preserve">a) </w:t>
      </w:r>
      <w:r w:rsidRPr="001E56CB">
        <w:rPr>
          <w:rFonts w:asciiTheme="minorHAnsi" w:hAnsiTheme="minorHAnsi" w:cstheme="minorHAnsi"/>
          <w:color w:val="000000"/>
          <w:sz w:val="22"/>
          <w:szCs w:val="22"/>
          <w:lang w:val="pl-PL"/>
        </w:rPr>
        <w:t>odpady komunalne zmieszane i pozostałości z segregacji – 1 raz w miesiącu,</w:t>
      </w:r>
    </w:p>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 xml:space="preserve">b) </w:t>
      </w:r>
      <w:r w:rsidRPr="001E56CB">
        <w:rPr>
          <w:rFonts w:asciiTheme="minorHAnsi" w:hAnsiTheme="minorHAnsi" w:cstheme="minorHAnsi"/>
          <w:color w:val="000000"/>
          <w:sz w:val="22"/>
          <w:szCs w:val="22"/>
          <w:lang w:val="pl-PL"/>
        </w:rPr>
        <w:t xml:space="preserve">papier – 1 raz </w:t>
      </w:r>
      <w:proofErr w:type="spellStart"/>
      <w:r w:rsidRPr="001E56CB">
        <w:rPr>
          <w:rFonts w:asciiTheme="minorHAnsi" w:hAnsiTheme="minorHAnsi" w:cstheme="minorHAnsi"/>
          <w:color w:val="000000"/>
          <w:sz w:val="22"/>
          <w:szCs w:val="22"/>
          <w:lang w:val="pl-PL"/>
        </w:rPr>
        <w:t>raz</w:t>
      </w:r>
      <w:proofErr w:type="spellEnd"/>
      <w:r w:rsidRPr="001E56CB">
        <w:rPr>
          <w:rFonts w:asciiTheme="minorHAnsi" w:hAnsiTheme="minorHAnsi" w:cstheme="minorHAnsi"/>
          <w:color w:val="000000"/>
          <w:sz w:val="22"/>
          <w:szCs w:val="22"/>
          <w:lang w:val="pl-PL"/>
        </w:rPr>
        <w:t xml:space="preserve"> na kwartał,</w:t>
      </w:r>
    </w:p>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 xml:space="preserve">c) </w:t>
      </w:r>
      <w:r w:rsidRPr="001E56CB">
        <w:rPr>
          <w:rFonts w:asciiTheme="minorHAnsi" w:hAnsiTheme="minorHAnsi" w:cstheme="minorHAnsi"/>
          <w:color w:val="000000"/>
          <w:sz w:val="22"/>
          <w:szCs w:val="22"/>
          <w:lang w:val="pl-PL"/>
        </w:rPr>
        <w:t>szkło – 1 raz na kwartał,</w:t>
      </w:r>
    </w:p>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 xml:space="preserve">d) </w:t>
      </w:r>
      <w:r w:rsidRPr="001E56CB">
        <w:rPr>
          <w:rFonts w:asciiTheme="minorHAnsi" w:hAnsiTheme="minorHAnsi" w:cstheme="minorHAnsi"/>
          <w:color w:val="000000"/>
          <w:sz w:val="22"/>
          <w:szCs w:val="22"/>
          <w:lang w:val="pl-PL"/>
        </w:rPr>
        <w:t>metale I tworzywa sztuczne – 1 raz w miesiącu,</w:t>
      </w:r>
    </w:p>
    <w:p w:rsidR="001E56CB" w:rsidRPr="001E56CB" w:rsidRDefault="001E56CB" w:rsidP="001E56CB">
      <w:pPr>
        <w:pStyle w:val="Textbody"/>
        <w:ind w:left="255" w:hanging="270"/>
        <w:jc w:val="both"/>
        <w:rPr>
          <w:rFonts w:asciiTheme="minorHAnsi" w:hAnsiTheme="minorHAnsi" w:cstheme="minorHAnsi"/>
          <w:sz w:val="22"/>
          <w:szCs w:val="22"/>
          <w:lang w:val="pl-PL"/>
        </w:rPr>
      </w:pPr>
      <w:r w:rsidRPr="001E56CB">
        <w:rPr>
          <w:rFonts w:asciiTheme="minorHAnsi" w:hAnsiTheme="minorHAnsi" w:cstheme="minorHAnsi"/>
          <w:color w:val="000000"/>
          <w:sz w:val="22"/>
          <w:szCs w:val="22"/>
          <w:lang w:val="pl-PL"/>
        </w:rPr>
        <w:t xml:space="preserve">e) odpady ulegające biodegradacji – w okresie od kwietnia do października – 1 raz w miesiącu (w pozostałym okresie będą zbierane razem z odpadami zmieszanymi);  </w:t>
      </w:r>
    </w:p>
    <w:p w:rsidR="001E56CB" w:rsidRPr="001E56CB" w:rsidRDefault="001E56CB" w:rsidP="001E56CB">
      <w:pPr>
        <w:pStyle w:val="Textbody"/>
        <w:ind w:firstLine="150"/>
        <w:rPr>
          <w:rFonts w:asciiTheme="minorHAnsi" w:hAnsiTheme="minorHAnsi" w:cstheme="minorHAnsi"/>
          <w:sz w:val="22"/>
          <w:szCs w:val="22"/>
          <w:u w:val="single"/>
          <w:lang w:val="pl-PL"/>
        </w:rPr>
      </w:pPr>
      <w:r w:rsidRPr="001E56CB">
        <w:rPr>
          <w:rFonts w:asciiTheme="minorHAnsi" w:hAnsiTheme="minorHAnsi" w:cstheme="minorHAnsi"/>
          <w:sz w:val="22"/>
          <w:szCs w:val="22"/>
          <w:u w:val="single"/>
          <w:lang w:val="pl-PL"/>
        </w:rPr>
        <w:t xml:space="preserve">2) </w:t>
      </w:r>
      <w:r w:rsidRPr="001E56CB">
        <w:rPr>
          <w:rFonts w:asciiTheme="minorHAnsi" w:hAnsiTheme="minorHAnsi" w:cstheme="minorHAnsi"/>
          <w:color w:val="000000"/>
          <w:sz w:val="22"/>
          <w:szCs w:val="22"/>
          <w:u w:val="single"/>
          <w:lang w:val="pl-PL"/>
        </w:rPr>
        <w:t>zabudowa jednorodzinna i zagrodowa na terenie Zelowa:</w:t>
      </w:r>
    </w:p>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 xml:space="preserve">a) </w:t>
      </w:r>
      <w:r w:rsidRPr="001E56CB">
        <w:rPr>
          <w:rFonts w:asciiTheme="minorHAnsi" w:hAnsiTheme="minorHAnsi" w:cstheme="minorHAnsi"/>
          <w:color w:val="000000"/>
          <w:sz w:val="22"/>
          <w:szCs w:val="22"/>
          <w:lang w:val="pl-PL"/>
        </w:rPr>
        <w:t>odpady komunalne zmieszane i pozostałości z segregacji - co dwa tygodnie,</w:t>
      </w:r>
    </w:p>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 xml:space="preserve">b) </w:t>
      </w:r>
      <w:r w:rsidRPr="001E56CB">
        <w:rPr>
          <w:rFonts w:asciiTheme="minorHAnsi" w:hAnsiTheme="minorHAnsi" w:cstheme="minorHAnsi"/>
          <w:color w:val="000000"/>
          <w:sz w:val="22"/>
          <w:szCs w:val="22"/>
          <w:lang w:val="pl-PL"/>
        </w:rPr>
        <w:t>papier – 1 raz na kwartał,</w:t>
      </w:r>
    </w:p>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 xml:space="preserve">c) </w:t>
      </w:r>
      <w:r w:rsidRPr="001E56CB">
        <w:rPr>
          <w:rFonts w:asciiTheme="minorHAnsi" w:hAnsiTheme="minorHAnsi" w:cstheme="minorHAnsi"/>
          <w:color w:val="000000"/>
          <w:sz w:val="22"/>
          <w:szCs w:val="22"/>
          <w:lang w:val="pl-PL"/>
        </w:rPr>
        <w:t>szkło – 1 raz na kwartał,</w:t>
      </w:r>
    </w:p>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 xml:space="preserve">d) </w:t>
      </w:r>
      <w:r w:rsidRPr="001E56CB">
        <w:rPr>
          <w:rFonts w:asciiTheme="minorHAnsi" w:hAnsiTheme="minorHAnsi" w:cstheme="minorHAnsi"/>
          <w:color w:val="000000"/>
          <w:sz w:val="22"/>
          <w:szCs w:val="22"/>
          <w:lang w:val="pl-PL"/>
        </w:rPr>
        <w:t>metale I tworzywa sztuczne – 1 raz w miesiącu,</w:t>
      </w:r>
    </w:p>
    <w:p w:rsidR="001E56CB" w:rsidRPr="001E56CB" w:rsidRDefault="001E56CB" w:rsidP="001E56CB">
      <w:pPr>
        <w:pStyle w:val="Textbody"/>
        <w:ind w:left="225" w:hanging="225"/>
        <w:rPr>
          <w:rFonts w:asciiTheme="minorHAnsi" w:hAnsiTheme="minorHAnsi" w:cstheme="minorHAnsi"/>
          <w:sz w:val="22"/>
          <w:szCs w:val="22"/>
          <w:lang w:val="pl-PL"/>
        </w:rPr>
      </w:pPr>
      <w:r w:rsidRPr="001E56CB">
        <w:rPr>
          <w:rFonts w:asciiTheme="minorHAnsi" w:hAnsiTheme="minorHAnsi" w:cstheme="minorHAnsi"/>
          <w:sz w:val="22"/>
          <w:szCs w:val="22"/>
          <w:lang w:val="pl-PL"/>
        </w:rPr>
        <w:lastRenderedPageBreak/>
        <w:t xml:space="preserve">f) </w:t>
      </w:r>
      <w:r w:rsidRPr="001E56CB">
        <w:rPr>
          <w:rFonts w:asciiTheme="minorHAnsi" w:hAnsiTheme="minorHAnsi" w:cstheme="minorHAnsi"/>
          <w:color w:val="000000"/>
          <w:sz w:val="22"/>
          <w:szCs w:val="22"/>
          <w:lang w:val="pl-PL"/>
        </w:rPr>
        <w:t xml:space="preserve">odpady ulegające biodegradacji – w okresie od kwietnia do października – co dwa tygodnie (w pozostałym okresie będą zbierane razem z odpadami zmieszanymi);  </w:t>
      </w:r>
    </w:p>
    <w:p w:rsidR="001E56CB" w:rsidRPr="001E56CB" w:rsidRDefault="001E56CB" w:rsidP="001E56CB">
      <w:pPr>
        <w:pStyle w:val="Textbody"/>
        <w:ind w:firstLine="165"/>
        <w:rPr>
          <w:rFonts w:asciiTheme="minorHAnsi" w:hAnsiTheme="minorHAnsi" w:cstheme="minorHAnsi"/>
          <w:sz w:val="22"/>
          <w:szCs w:val="22"/>
          <w:u w:val="single"/>
          <w:lang w:val="pl-PL"/>
        </w:rPr>
      </w:pPr>
      <w:r w:rsidRPr="001E56CB">
        <w:rPr>
          <w:rFonts w:asciiTheme="minorHAnsi" w:hAnsiTheme="minorHAnsi" w:cstheme="minorHAnsi"/>
          <w:sz w:val="22"/>
          <w:szCs w:val="22"/>
          <w:u w:val="single"/>
          <w:lang w:val="pl-PL"/>
        </w:rPr>
        <w:t xml:space="preserve">3) </w:t>
      </w:r>
      <w:r w:rsidRPr="001E56CB">
        <w:rPr>
          <w:rFonts w:asciiTheme="minorHAnsi" w:hAnsiTheme="minorHAnsi" w:cstheme="minorHAnsi"/>
          <w:color w:val="000000"/>
          <w:sz w:val="22"/>
          <w:szCs w:val="22"/>
          <w:u w:val="single"/>
          <w:lang w:val="pl-PL"/>
        </w:rPr>
        <w:t>zabudowa wielolokalowa na terenie Zelowa (śmietniki) :</w:t>
      </w:r>
    </w:p>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a) odpady komunalne zmieszane i pozostałości z segregacji - 2 razy w tygodniu,</w:t>
      </w:r>
    </w:p>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b) papier – 1 raz w miesiącu,</w:t>
      </w:r>
    </w:p>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d) szkło – 1 raz w miesiącu,</w:t>
      </w:r>
    </w:p>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e) metale I tworzywa sztuczne –  1 raz w miesiącu,</w:t>
      </w:r>
    </w:p>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f) odpady ulegające biodegradacji – w okresie od kwietnia do października – 1 raz na tydzień,</w:t>
      </w:r>
    </w:p>
    <w:p w:rsidR="001E56CB" w:rsidRPr="001E56CB" w:rsidRDefault="001E56CB" w:rsidP="001E56CB">
      <w:pPr>
        <w:pStyle w:val="Textbody"/>
        <w:rPr>
          <w:rFonts w:asciiTheme="minorHAnsi" w:hAnsiTheme="minorHAnsi" w:cstheme="minorHAnsi"/>
          <w:sz w:val="22"/>
          <w:szCs w:val="22"/>
          <w:lang w:val="pl-PL"/>
        </w:rPr>
      </w:pPr>
      <w:r w:rsidRPr="001E56CB">
        <w:rPr>
          <w:rFonts w:asciiTheme="minorHAnsi" w:hAnsiTheme="minorHAnsi" w:cstheme="minorHAnsi"/>
          <w:sz w:val="22"/>
          <w:szCs w:val="22"/>
          <w:lang w:val="pl-PL"/>
        </w:rPr>
        <w:t>g) odpady ulegające biodegradacji – w okresie od listopada do marca – 1 raz w miesiącu.</w:t>
      </w:r>
    </w:p>
    <w:p w:rsidR="001E56CB" w:rsidRPr="001E56CB" w:rsidRDefault="001E56CB" w:rsidP="001E56CB">
      <w:pPr>
        <w:pStyle w:val="Textbody"/>
        <w:spacing w:after="0"/>
        <w:jc w:val="both"/>
        <w:rPr>
          <w:rFonts w:asciiTheme="minorHAnsi" w:hAnsiTheme="minorHAnsi" w:cstheme="minorHAnsi"/>
          <w:sz w:val="22"/>
          <w:szCs w:val="22"/>
          <w:lang w:val="pl-PL"/>
        </w:rPr>
      </w:pPr>
    </w:p>
    <w:p w:rsidR="001E56CB" w:rsidRPr="001E56CB" w:rsidRDefault="001E56CB" w:rsidP="001E56CB">
      <w:pPr>
        <w:pStyle w:val="Standard"/>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 xml:space="preserve"> Wykaz budynków wielolokalowych:</w:t>
      </w:r>
    </w:p>
    <w:tbl>
      <w:tblPr>
        <w:tblW w:w="6180" w:type="dxa"/>
        <w:tblLayout w:type="fixed"/>
        <w:tblCellMar>
          <w:left w:w="10" w:type="dxa"/>
          <w:right w:w="10" w:type="dxa"/>
        </w:tblCellMar>
        <w:tblLook w:val="04A0" w:firstRow="1" w:lastRow="0" w:firstColumn="1" w:lastColumn="0" w:noHBand="0" w:noVBand="1"/>
      </w:tblPr>
      <w:tblGrid>
        <w:gridCol w:w="435"/>
        <w:gridCol w:w="1335"/>
        <w:gridCol w:w="1305"/>
        <w:gridCol w:w="930"/>
        <w:gridCol w:w="2175"/>
      </w:tblGrid>
      <w:tr w:rsidR="001E56CB" w:rsidRPr="001E56CB" w:rsidTr="001E56CB">
        <w:tc>
          <w:tcPr>
            <w:tcW w:w="43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L.p.</w:t>
            </w:r>
          </w:p>
        </w:tc>
        <w:tc>
          <w:tcPr>
            <w:tcW w:w="133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miejscowość</w:t>
            </w:r>
          </w:p>
        </w:tc>
        <w:tc>
          <w:tcPr>
            <w:tcW w:w="130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ulica</w:t>
            </w:r>
          </w:p>
        </w:tc>
        <w:tc>
          <w:tcPr>
            <w:tcW w:w="93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numer bloku</w:t>
            </w:r>
          </w:p>
        </w:tc>
        <w:tc>
          <w:tcPr>
            <w:tcW w:w="217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ilość zadeklarowanych mieszkańców</w:t>
            </w:r>
          </w:p>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i/>
                <w:iCs/>
                <w:sz w:val="22"/>
                <w:szCs w:val="22"/>
                <w:lang w:val="pl-PL"/>
              </w:rPr>
              <w:t>(dane z I.2019 r.)</w:t>
            </w:r>
          </w:p>
        </w:tc>
      </w:tr>
      <w:tr w:rsidR="001E56CB" w:rsidRPr="001E56CB" w:rsidTr="001E56CB">
        <w:tc>
          <w:tcPr>
            <w:tcW w:w="43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w:t>
            </w:r>
          </w:p>
        </w:tc>
        <w:tc>
          <w:tcPr>
            <w:tcW w:w="133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rPr>
                <w:rFonts w:asciiTheme="minorHAnsi" w:hAnsiTheme="minorHAnsi" w:cstheme="minorHAnsi"/>
                <w:sz w:val="22"/>
                <w:szCs w:val="22"/>
                <w:lang w:val="pl-PL"/>
              </w:rPr>
            </w:pPr>
            <w:r w:rsidRPr="001E56CB">
              <w:rPr>
                <w:rFonts w:asciiTheme="minorHAnsi" w:hAnsiTheme="minorHAnsi" w:cstheme="minorHAnsi"/>
                <w:sz w:val="22"/>
                <w:szCs w:val="22"/>
                <w:lang w:val="pl-PL"/>
              </w:rPr>
              <w:t>Zelów</w:t>
            </w:r>
          </w:p>
        </w:tc>
        <w:tc>
          <w:tcPr>
            <w:tcW w:w="130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rPr>
                <w:rFonts w:asciiTheme="minorHAnsi" w:hAnsiTheme="minorHAnsi" w:cstheme="minorHAnsi"/>
                <w:sz w:val="22"/>
                <w:szCs w:val="22"/>
                <w:lang w:val="pl-PL"/>
              </w:rPr>
            </w:pPr>
            <w:r w:rsidRPr="001E56CB">
              <w:rPr>
                <w:rFonts w:asciiTheme="minorHAnsi" w:hAnsiTheme="minorHAnsi" w:cstheme="minorHAnsi"/>
                <w:sz w:val="22"/>
                <w:szCs w:val="22"/>
                <w:lang w:val="pl-PL"/>
              </w:rPr>
              <w:t>os. Płocka</w:t>
            </w:r>
          </w:p>
        </w:tc>
        <w:tc>
          <w:tcPr>
            <w:tcW w:w="93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w:t>
            </w:r>
          </w:p>
        </w:tc>
        <w:tc>
          <w:tcPr>
            <w:tcW w:w="2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99</w:t>
            </w:r>
          </w:p>
        </w:tc>
      </w:tr>
      <w:tr w:rsidR="001E56CB" w:rsidRPr="001E56CB" w:rsidTr="001E56CB">
        <w:tc>
          <w:tcPr>
            <w:tcW w:w="43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2</w:t>
            </w:r>
          </w:p>
        </w:tc>
        <w:tc>
          <w:tcPr>
            <w:tcW w:w="133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rPr>
                <w:rFonts w:asciiTheme="minorHAnsi" w:hAnsiTheme="minorHAnsi" w:cstheme="minorHAnsi"/>
                <w:sz w:val="22"/>
                <w:szCs w:val="22"/>
                <w:lang w:val="pl-PL"/>
              </w:rPr>
            </w:pPr>
            <w:r w:rsidRPr="001E56CB">
              <w:rPr>
                <w:rFonts w:asciiTheme="minorHAnsi" w:hAnsiTheme="minorHAnsi" w:cstheme="minorHAnsi"/>
                <w:sz w:val="22"/>
                <w:szCs w:val="22"/>
                <w:lang w:val="pl-PL"/>
              </w:rPr>
              <w:t>Zelów</w:t>
            </w:r>
          </w:p>
        </w:tc>
        <w:tc>
          <w:tcPr>
            <w:tcW w:w="130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rPr>
                <w:rFonts w:asciiTheme="minorHAnsi" w:hAnsiTheme="minorHAnsi" w:cstheme="minorHAnsi"/>
                <w:sz w:val="22"/>
                <w:szCs w:val="22"/>
                <w:lang w:val="pl-PL"/>
              </w:rPr>
            </w:pPr>
            <w:r w:rsidRPr="001E56CB">
              <w:rPr>
                <w:rFonts w:asciiTheme="minorHAnsi" w:hAnsiTheme="minorHAnsi" w:cstheme="minorHAnsi"/>
                <w:sz w:val="22"/>
                <w:szCs w:val="22"/>
                <w:lang w:val="pl-PL"/>
              </w:rPr>
              <w:t>os. Płocka</w:t>
            </w:r>
          </w:p>
        </w:tc>
        <w:tc>
          <w:tcPr>
            <w:tcW w:w="93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2</w:t>
            </w:r>
          </w:p>
        </w:tc>
        <w:tc>
          <w:tcPr>
            <w:tcW w:w="2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89</w:t>
            </w:r>
          </w:p>
        </w:tc>
      </w:tr>
      <w:tr w:rsidR="001E56CB" w:rsidRPr="001E56CB" w:rsidTr="001E56CB">
        <w:tc>
          <w:tcPr>
            <w:tcW w:w="43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3</w:t>
            </w:r>
          </w:p>
        </w:tc>
        <w:tc>
          <w:tcPr>
            <w:tcW w:w="133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rPr>
                <w:rFonts w:asciiTheme="minorHAnsi" w:hAnsiTheme="minorHAnsi" w:cstheme="minorHAnsi"/>
                <w:sz w:val="22"/>
                <w:szCs w:val="22"/>
                <w:lang w:val="pl-PL"/>
              </w:rPr>
            </w:pPr>
            <w:r w:rsidRPr="001E56CB">
              <w:rPr>
                <w:rFonts w:asciiTheme="minorHAnsi" w:hAnsiTheme="minorHAnsi" w:cstheme="minorHAnsi"/>
                <w:sz w:val="22"/>
                <w:szCs w:val="22"/>
                <w:lang w:val="pl-PL"/>
              </w:rPr>
              <w:t>Zelów</w:t>
            </w:r>
          </w:p>
        </w:tc>
        <w:tc>
          <w:tcPr>
            <w:tcW w:w="130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rPr>
                <w:rFonts w:asciiTheme="minorHAnsi" w:hAnsiTheme="minorHAnsi" w:cstheme="minorHAnsi"/>
                <w:sz w:val="22"/>
                <w:szCs w:val="22"/>
                <w:lang w:val="pl-PL"/>
              </w:rPr>
            </w:pPr>
            <w:r w:rsidRPr="001E56CB">
              <w:rPr>
                <w:rFonts w:asciiTheme="minorHAnsi" w:hAnsiTheme="minorHAnsi" w:cstheme="minorHAnsi"/>
                <w:sz w:val="22"/>
                <w:szCs w:val="22"/>
                <w:lang w:val="pl-PL"/>
              </w:rPr>
              <w:t>os. Płocka</w:t>
            </w:r>
          </w:p>
        </w:tc>
        <w:tc>
          <w:tcPr>
            <w:tcW w:w="93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3</w:t>
            </w:r>
          </w:p>
        </w:tc>
        <w:tc>
          <w:tcPr>
            <w:tcW w:w="2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100</w:t>
            </w:r>
          </w:p>
        </w:tc>
      </w:tr>
      <w:tr w:rsidR="001E56CB" w:rsidRPr="001E56CB" w:rsidTr="001E56CB">
        <w:tc>
          <w:tcPr>
            <w:tcW w:w="43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4</w:t>
            </w:r>
          </w:p>
        </w:tc>
        <w:tc>
          <w:tcPr>
            <w:tcW w:w="133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rPr>
                <w:rFonts w:asciiTheme="minorHAnsi" w:hAnsiTheme="minorHAnsi" w:cstheme="minorHAnsi"/>
                <w:sz w:val="22"/>
                <w:szCs w:val="22"/>
                <w:lang w:val="pl-PL"/>
              </w:rPr>
            </w:pPr>
            <w:r w:rsidRPr="001E56CB">
              <w:rPr>
                <w:rFonts w:asciiTheme="minorHAnsi" w:hAnsiTheme="minorHAnsi" w:cstheme="minorHAnsi"/>
                <w:sz w:val="22"/>
                <w:szCs w:val="22"/>
                <w:lang w:val="pl-PL"/>
              </w:rPr>
              <w:t>Zelów</w:t>
            </w:r>
          </w:p>
        </w:tc>
        <w:tc>
          <w:tcPr>
            <w:tcW w:w="130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rPr>
                <w:rFonts w:asciiTheme="minorHAnsi" w:hAnsiTheme="minorHAnsi" w:cstheme="minorHAnsi"/>
                <w:sz w:val="22"/>
                <w:szCs w:val="22"/>
                <w:lang w:val="pl-PL"/>
              </w:rPr>
            </w:pPr>
            <w:r w:rsidRPr="001E56CB">
              <w:rPr>
                <w:rFonts w:asciiTheme="minorHAnsi" w:hAnsiTheme="minorHAnsi" w:cstheme="minorHAnsi"/>
                <w:sz w:val="22"/>
                <w:szCs w:val="22"/>
                <w:lang w:val="pl-PL"/>
              </w:rPr>
              <w:t>os. Płocka</w:t>
            </w:r>
          </w:p>
        </w:tc>
        <w:tc>
          <w:tcPr>
            <w:tcW w:w="93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4</w:t>
            </w:r>
          </w:p>
        </w:tc>
        <w:tc>
          <w:tcPr>
            <w:tcW w:w="2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50</w:t>
            </w:r>
          </w:p>
        </w:tc>
      </w:tr>
      <w:tr w:rsidR="001E56CB" w:rsidRPr="001E56CB" w:rsidTr="001E56CB">
        <w:tc>
          <w:tcPr>
            <w:tcW w:w="43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5</w:t>
            </w:r>
          </w:p>
        </w:tc>
        <w:tc>
          <w:tcPr>
            <w:tcW w:w="133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rPr>
                <w:rFonts w:asciiTheme="minorHAnsi" w:hAnsiTheme="minorHAnsi" w:cstheme="minorHAnsi"/>
                <w:sz w:val="22"/>
                <w:szCs w:val="22"/>
                <w:lang w:val="pl-PL"/>
              </w:rPr>
            </w:pPr>
            <w:r w:rsidRPr="001E56CB">
              <w:rPr>
                <w:rFonts w:asciiTheme="minorHAnsi" w:hAnsiTheme="minorHAnsi" w:cstheme="minorHAnsi"/>
                <w:sz w:val="22"/>
                <w:szCs w:val="22"/>
                <w:lang w:val="pl-PL"/>
              </w:rPr>
              <w:t>Zelów</w:t>
            </w:r>
          </w:p>
        </w:tc>
        <w:tc>
          <w:tcPr>
            <w:tcW w:w="130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rPr>
                <w:rFonts w:asciiTheme="minorHAnsi" w:hAnsiTheme="minorHAnsi" w:cstheme="minorHAnsi"/>
                <w:sz w:val="22"/>
                <w:szCs w:val="22"/>
                <w:lang w:val="pl-PL"/>
              </w:rPr>
            </w:pPr>
            <w:r w:rsidRPr="001E56CB">
              <w:rPr>
                <w:rFonts w:asciiTheme="minorHAnsi" w:hAnsiTheme="minorHAnsi" w:cstheme="minorHAnsi"/>
                <w:sz w:val="22"/>
                <w:szCs w:val="22"/>
                <w:lang w:val="pl-PL"/>
              </w:rPr>
              <w:t>os. Płocka</w:t>
            </w:r>
          </w:p>
        </w:tc>
        <w:tc>
          <w:tcPr>
            <w:tcW w:w="93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5</w:t>
            </w:r>
          </w:p>
        </w:tc>
        <w:tc>
          <w:tcPr>
            <w:tcW w:w="2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43</w:t>
            </w:r>
          </w:p>
        </w:tc>
      </w:tr>
      <w:tr w:rsidR="001E56CB" w:rsidRPr="001E56CB" w:rsidTr="001E56CB">
        <w:tc>
          <w:tcPr>
            <w:tcW w:w="43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6</w:t>
            </w:r>
          </w:p>
        </w:tc>
        <w:tc>
          <w:tcPr>
            <w:tcW w:w="133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rPr>
                <w:rFonts w:asciiTheme="minorHAnsi" w:hAnsiTheme="minorHAnsi" w:cstheme="minorHAnsi"/>
                <w:sz w:val="22"/>
                <w:szCs w:val="22"/>
                <w:lang w:val="pl-PL"/>
              </w:rPr>
            </w:pPr>
            <w:r w:rsidRPr="001E56CB">
              <w:rPr>
                <w:rFonts w:asciiTheme="minorHAnsi" w:hAnsiTheme="minorHAnsi" w:cstheme="minorHAnsi"/>
                <w:sz w:val="22"/>
                <w:szCs w:val="22"/>
                <w:lang w:val="pl-PL"/>
              </w:rPr>
              <w:t>Zelów</w:t>
            </w:r>
          </w:p>
        </w:tc>
        <w:tc>
          <w:tcPr>
            <w:tcW w:w="130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rPr>
                <w:rFonts w:asciiTheme="minorHAnsi" w:hAnsiTheme="minorHAnsi" w:cstheme="minorHAnsi"/>
                <w:sz w:val="22"/>
                <w:szCs w:val="22"/>
                <w:lang w:val="pl-PL"/>
              </w:rPr>
            </w:pPr>
            <w:r w:rsidRPr="001E56CB">
              <w:rPr>
                <w:rFonts w:asciiTheme="minorHAnsi" w:hAnsiTheme="minorHAnsi" w:cstheme="minorHAnsi"/>
                <w:sz w:val="22"/>
                <w:szCs w:val="22"/>
                <w:lang w:val="pl-PL"/>
              </w:rPr>
              <w:t>os. Płocka</w:t>
            </w:r>
          </w:p>
        </w:tc>
        <w:tc>
          <w:tcPr>
            <w:tcW w:w="93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6</w:t>
            </w:r>
          </w:p>
        </w:tc>
        <w:tc>
          <w:tcPr>
            <w:tcW w:w="2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42</w:t>
            </w:r>
          </w:p>
        </w:tc>
      </w:tr>
      <w:tr w:rsidR="001E56CB" w:rsidRPr="001E56CB" w:rsidTr="001E56CB">
        <w:tc>
          <w:tcPr>
            <w:tcW w:w="43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7</w:t>
            </w:r>
          </w:p>
        </w:tc>
        <w:tc>
          <w:tcPr>
            <w:tcW w:w="133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rPr>
                <w:rFonts w:asciiTheme="minorHAnsi" w:hAnsiTheme="minorHAnsi" w:cstheme="minorHAnsi"/>
                <w:sz w:val="22"/>
                <w:szCs w:val="22"/>
                <w:lang w:val="pl-PL"/>
              </w:rPr>
            </w:pPr>
            <w:r w:rsidRPr="001E56CB">
              <w:rPr>
                <w:rFonts w:asciiTheme="minorHAnsi" w:hAnsiTheme="minorHAnsi" w:cstheme="minorHAnsi"/>
                <w:sz w:val="22"/>
                <w:szCs w:val="22"/>
                <w:lang w:val="pl-PL"/>
              </w:rPr>
              <w:t>Zelów</w:t>
            </w:r>
          </w:p>
        </w:tc>
        <w:tc>
          <w:tcPr>
            <w:tcW w:w="130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rPr>
                <w:rFonts w:asciiTheme="minorHAnsi" w:hAnsiTheme="minorHAnsi" w:cstheme="minorHAnsi"/>
                <w:sz w:val="22"/>
                <w:szCs w:val="22"/>
                <w:lang w:val="pl-PL"/>
              </w:rPr>
            </w:pPr>
            <w:r w:rsidRPr="001E56CB">
              <w:rPr>
                <w:rFonts w:asciiTheme="minorHAnsi" w:hAnsiTheme="minorHAnsi" w:cstheme="minorHAnsi"/>
                <w:sz w:val="22"/>
                <w:szCs w:val="22"/>
                <w:lang w:val="pl-PL"/>
              </w:rPr>
              <w:t>os. Płocka</w:t>
            </w:r>
          </w:p>
        </w:tc>
        <w:tc>
          <w:tcPr>
            <w:tcW w:w="93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7</w:t>
            </w:r>
          </w:p>
        </w:tc>
        <w:tc>
          <w:tcPr>
            <w:tcW w:w="2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95</w:t>
            </w:r>
          </w:p>
        </w:tc>
      </w:tr>
      <w:tr w:rsidR="001E56CB" w:rsidRPr="001E56CB" w:rsidTr="001E56CB">
        <w:tc>
          <w:tcPr>
            <w:tcW w:w="43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8</w:t>
            </w:r>
          </w:p>
        </w:tc>
        <w:tc>
          <w:tcPr>
            <w:tcW w:w="133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rPr>
                <w:rFonts w:asciiTheme="minorHAnsi" w:hAnsiTheme="minorHAnsi" w:cstheme="minorHAnsi"/>
                <w:sz w:val="22"/>
                <w:szCs w:val="22"/>
                <w:lang w:val="pl-PL"/>
              </w:rPr>
            </w:pPr>
            <w:r w:rsidRPr="001E56CB">
              <w:rPr>
                <w:rFonts w:asciiTheme="minorHAnsi" w:hAnsiTheme="minorHAnsi" w:cstheme="minorHAnsi"/>
                <w:sz w:val="22"/>
                <w:szCs w:val="22"/>
                <w:lang w:val="pl-PL"/>
              </w:rPr>
              <w:t>Zelów</w:t>
            </w:r>
          </w:p>
        </w:tc>
        <w:tc>
          <w:tcPr>
            <w:tcW w:w="130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rPr>
                <w:rFonts w:asciiTheme="minorHAnsi" w:hAnsiTheme="minorHAnsi" w:cstheme="minorHAnsi"/>
                <w:sz w:val="22"/>
                <w:szCs w:val="22"/>
                <w:lang w:val="pl-PL"/>
              </w:rPr>
            </w:pPr>
            <w:r w:rsidRPr="001E56CB">
              <w:rPr>
                <w:rFonts w:asciiTheme="minorHAnsi" w:hAnsiTheme="minorHAnsi" w:cstheme="minorHAnsi"/>
                <w:sz w:val="22"/>
                <w:szCs w:val="22"/>
                <w:lang w:val="pl-PL"/>
              </w:rPr>
              <w:t>Żeromskiego</w:t>
            </w:r>
          </w:p>
        </w:tc>
        <w:tc>
          <w:tcPr>
            <w:tcW w:w="93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36</w:t>
            </w:r>
          </w:p>
        </w:tc>
        <w:tc>
          <w:tcPr>
            <w:tcW w:w="2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32</w:t>
            </w:r>
          </w:p>
        </w:tc>
      </w:tr>
      <w:tr w:rsidR="001E56CB" w:rsidRPr="001E56CB" w:rsidTr="001E56CB">
        <w:tc>
          <w:tcPr>
            <w:tcW w:w="43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9</w:t>
            </w:r>
          </w:p>
        </w:tc>
        <w:tc>
          <w:tcPr>
            <w:tcW w:w="133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rPr>
                <w:rFonts w:asciiTheme="minorHAnsi" w:hAnsiTheme="minorHAnsi" w:cstheme="minorHAnsi"/>
                <w:sz w:val="22"/>
                <w:szCs w:val="22"/>
                <w:lang w:val="pl-PL"/>
              </w:rPr>
            </w:pPr>
            <w:r w:rsidRPr="001E56CB">
              <w:rPr>
                <w:rFonts w:asciiTheme="minorHAnsi" w:hAnsiTheme="minorHAnsi" w:cstheme="minorHAnsi"/>
                <w:sz w:val="22"/>
                <w:szCs w:val="22"/>
                <w:lang w:val="pl-PL"/>
              </w:rPr>
              <w:t>Zelów</w:t>
            </w:r>
          </w:p>
        </w:tc>
        <w:tc>
          <w:tcPr>
            <w:tcW w:w="130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rPr>
                <w:rFonts w:asciiTheme="minorHAnsi" w:hAnsiTheme="minorHAnsi" w:cstheme="minorHAnsi"/>
                <w:sz w:val="22"/>
                <w:szCs w:val="22"/>
                <w:lang w:val="pl-PL"/>
              </w:rPr>
            </w:pPr>
            <w:r w:rsidRPr="001E56CB">
              <w:rPr>
                <w:rFonts w:asciiTheme="minorHAnsi" w:hAnsiTheme="minorHAnsi" w:cstheme="minorHAnsi"/>
                <w:sz w:val="22"/>
                <w:szCs w:val="22"/>
                <w:lang w:val="pl-PL"/>
              </w:rPr>
              <w:t>Żeromskiego</w:t>
            </w:r>
          </w:p>
        </w:tc>
        <w:tc>
          <w:tcPr>
            <w:tcW w:w="93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36A</w:t>
            </w:r>
          </w:p>
        </w:tc>
        <w:tc>
          <w:tcPr>
            <w:tcW w:w="2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83</w:t>
            </w:r>
          </w:p>
        </w:tc>
      </w:tr>
      <w:tr w:rsidR="001E56CB" w:rsidRPr="001E56CB" w:rsidTr="001E56CB">
        <w:tc>
          <w:tcPr>
            <w:tcW w:w="43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10</w:t>
            </w:r>
          </w:p>
        </w:tc>
        <w:tc>
          <w:tcPr>
            <w:tcW w:w="133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rPr>
                <w:rFonts w:asciiTheme="minorHAnsi" w:hAnsiTheme="minorHAnsi" w:cstheme="minorHAnsi"/>
                <w:sz w:val="22"/>
                <w:szCs w:val="22"/>
                <w:lang w:val="pl-PL"/>
              </w:rPr>
            </w:pPr>
            <w:r w:rsidRPr="001E56CB">
              <w:rPr>
                <w:rFonts w:asciiTheme="minorHAnsi" w:hAnsiTheme="minorHAnsi" w:cstheme="minorHAnsi"/>
                <w:sz w:val="22"/>
                <w:szCs w:val="22"/>
                <w:lang w:val="pl-PL"/>
              </w:rPr>
              <w:t>Zelów</w:t>
            </w:r>
          </w:p>
        </w:tc>
        <w:tc>
          <w:tcPr>
            <w:tcW w:w="130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rPr>
                <w:rFonts w:asciiTheme="minorHAnsi" w:hAnsiTheme="minorHAnsi" w:cstheme="minorHAnsi"/>
                <w:sz w:val="22"/>
                <w:szCs w:val="22"/>
                <w:lang w:val="pl-PL"/>
              </w:rPr>
            </w:pPr>
            <w:r w:rsidRPr="001E56CB">
              <w:rPr>
                <w:rFonts w:asciiTheme="minorHAnsi" w:hAnsiTheme="minorHAnsi" w:cstheme="minorHAnsi"/>
                <w:sz w:val="22"/>
                <w:szCs w:val="22"/>
                <w:lang w:val="pl-PL"/>
              </w:rPr>
              <w:t>Żeromskiego</w:t>
            </w:r>
          </w:p>
        </w:tc>
        <w:tc>
          <w:tcPr>
            <w:tcW w:w="93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38</w:t>
            </w:r>
          </w:p>
        </w:tc>
        <w:tc>
          <w:tcPr>
            <w:tcW w:w="2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87</w:t>
            </w:r>
          </w:p>
        </w:tc>
      </w:tr>
      <w:tr w:rsidR="001E56CB" w:rsidRPr="001E56CB" w:rsidTr="001E56CB">
        <w:tc>
          <w:tcPr>
            <w:tcW w:w="43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11</w:t>
            </w:r>
          </w:p>
        </w:tc>
        <w:tc>
          <w:tcPr>
            <w:tcW w:w="133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rPr>
                <w:rFonts w:asciiTheme="minorHAnsi" w:hAnsiTheme="minorHAnsi" w:cstheme="minorHAnsi"/>
                <w:sz w:val="22"/>
                <w:szCs w:val="22"/>
                <w:lang w:val="pl-PL"/>
              </w:rPr>
            </w:pPr>
            <w:r w:rsidRPr="001E56CB">
              <w:rPr>
                <w:rFonts w:asciiTheme="minorHAnsi" w:hAnsiTheme="minorHAnsi" w:cstheme="minorHAnsi"/>
                <w:sz w:val="22"/>
                <w:szCs w:val="22"/>
                <w:lang w:val="pl-PL"/>
              </w:rPr>
              <w:t>Zelów</w:t>
            </w:r>
          </w:p>
        </w:tc>
        <w:tc>
          <w:tcPr>
            <w:tcW w:w="130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rPr>
                <w:rFonts w:asciiTheme="minorHAnsi" w:hAnsiTheme="minorHAnsi" w:cstheme="minorHAnsi"/>
                <w:sz w:val="22"/>
                <w:szCs w:val="22"/>
                <w:lang w:val="pl-PL"/>
              </w:rPr>
            </w:pPr>
            <w:r w:rsidRPr="001E56CB">
              <w:rPr>
                <w:rFonts w:asciiTheme="minorHAnsi" w:hAnsiTheme="minorHAnsi" w:cstheme="minorHAnsi"/>
                <w:sz w:val="22"/>
                <w:szCs w:val="22"/>
                <w:lang w:val="pl-PL"/>
              </w:rPr>
              <w:t>Żeromskiego</w:t>
            </w:r>
          </w:p>
        </w:tc>
        <w:tc>
          <w:tcPr>
            <w:tcW w:w="93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38A</w:t>
            </w:r>
          </w:p>
        </w:tc>
        <w:tc>
          <w:tcPr>
            <w:tcW w:w="2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86</w:t>
            </w:r>
          </w:p>
        </w:tc>
      </w:tr>
      <w:tr w:rsidR="001E56CB" w:rsidRPr="001E56CB" w:rsidTr="001E56CB">
        <w:tc>
          <w:tcPr>
            <w:tcW w:w="43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12</w:t>
            </w:r>
          </w:p>
        </w:tc>
        <w:tc>
          <w:tcPr>
            <w:tcW w:w="133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rPr>
                <w:rFonts w:asciiTheme="minorHAnsi" w:hAnsiTheme="minorHAnsi" w:cstheme="minorHAnsi"/>
                <w:sz w:val="22"/>
                <w:szCs w:val="22"/>
                <w:lang w:val="pl-PL"/>
              </w:rPr>
            </w:pPr>
            <w:r w:rsidRPr="001E56CB">
              <w:rPr>
                <w:rFonts w:asciiTheme="minorHAnsi" w:hAnsiTheme="minorHAnsi" w:cstheme="minorHAnsi"/>
                <w:sz w:val="22"/>
                <w:szCs w:val="22"/>
                <w:lang w:val="pl-PL"/>
              </w:rPr>
              <w:t>Zelów</w:t>
            </w:r>
          </w:p>
        </w:tc>
        <w:tc>
          <w:tcPr>
            <w:tcW w:w="130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rPr>
                <w:rFonts w:asciiTheme="minorHAnsi" w:hAnsiTheme="minorHAnsi" w:cstheme="minorHAnsi"/>
                <w:sz w:val="22"/>
                <w:szCs w:val="22"/>
                <w:lang w:val="pl-PL"/>
              </w:rPr>
            </w:pPr>
            <w:r w:rsidRPr="001E56CB">
              <w:rPr>
                <w:rFonts w:asciiTheme="minorHAnsi" w:hAnsiTheme="minorHAnsi" w:cstheme="minorHAnsi"/>
                <w:sz w:val="22"/>
                <w:szCs w:val="22"/>
                <w:lang w:val="pl-PL"/>
              </w:rPr>
              <w:t>Żeromskiego</w:t>
            </w:r>
          </w:p>
        </w:tc>
        <w:tc>
          <w:tcPr>
            <w:tcW w:w="93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38B</w:t>
            </w:r>
          </w:p>
        </w:tc>
        <w:tc>
          <w:tcPr>
            <w:tcW w:w="2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86</w:t>
            </w:r>
          </w:p>
        </w:tc>
      </w:tr>
      <w:tr w:rsidR="001E56CB" w:rsidRPr="001E56CB" w:rsidTr="001E56CB">
        <w:tc>
          <w:tcPr>
            <w:tcW w:w="43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13</w:t>
            </w:r>
          </w:p>
        </w:tc>
        <w:tc>
          <w:tcPr>
            <w:tcW w:w="133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rPr>
                <w:rFonts w:asciiTheme="minorHAnsi" w:hAnsiTheme="minorHAnsi" w:cstheme="minorHAnsi"/>
                <w:sz w:val="22"/>
                <w:szCs w:val="22"/>
                <w:lang w:val="pl-PL"/>
              </w:rPr>
            </w:pPr>
            <w:r w:rsidRPr="001E56CB">
              <w:rPr>
                <w:rFonts w:asciiTheme="minorHAnsi" w:hAnsiTheme="minorHAnsi" w:cstheme="minorHAnsi"/>
                <w:sz w:val="22"/>
                <w:szCs w:val="22"/>
                <w:lang w:val="pl-PL"/>
              </w:rPr>
              <w:t>Zelów</w:t>
            </w:r>
          </w:p>
        </w:tc>
        <w:tc>
          <w:tcPr>
            <w:tcW w:w="130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rPr>
                <w:rFonts w:asciiTheme="minorHAnsi" w:hAnsiTheme="minorHAnsi" w:cstheme="minorHAnsi"/>
                <w:sz w:val="22"/>
                <w:szCs w:val="22"/>
                <w:lang w:val="pl-PL"/>
              </w:rPr>
            </w:pPr>
            <w:r w:rsidRPr="001E56CB">
              <w:rPr>
                <w:rFonts w:asciiTheme="minorHAnsi" w:hAnsiTheme="minorHAnsi" w:cstheme="minorHAnsi"/>
                <w:sz w:val="22"/>
                <w:szCs w:val="22"/>
                <w:lang w:val="pl-PL"/>
              </w:rPr>
              <w:t>Szkolna</w:t>
            </w:r>
          </w:p>
        </w:tc>
        <w:tc>
          <w:tcPr>
            <w:tcW w:w="93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5</w:t>
            </w:r>
          </w:p>
        </w:tc>
        <w:tc>
          <w:tcPr>
            <w:tcW w:w="2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39</w:t>
            </w:r>
          </w:p>
        </w:tc>
      </w:tr>
      <w:tr w:rsidR="001E56CB" w:rsidRPr="001E56CB" w:rsidTr="001E56CB">
        <w:tc>
          <w:tcPr>
            <w:tcW w:w="43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14</w:t>
            </w:r>
          </w:p>
        </w:tc>
        <w:tc>
          <w:tcPr>
            <w:tcW w:w="133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rPr>
                <w:rFonts w:asciiTheme="minorHAnsi" w:hAnsiTheme="minorHAnsi" w:cstheme="minorHAnsi"/>
                <w:sz w:val="22"/>
                <w:szCs w:val="22"/>
                <w:lang w:val="pl-PL"/>
              </w:rPr>
            </w:pPr>
            <w:r w:rsidRPr="001E56CB">
              <w:rPr>
                <w:rFonts w:asciiTheme="minorHAnsi" w:hAnsiTheme="minorHAnsi" w:cstheme="minorHAnsi"/>
                <w:sz w:val="22"/>
                <w:szCs w:val="22"/>
                <w:lang w:val="pl-PL"/>
              </w:rPr>
              <w:t>Zelów</w:t>
            </w:r>
          </w:p>
        </w:tc>
        <w:tc>
          <w:tcPr>
            <w:tcW w:w="130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rPr>
                <w:rFonts w:asciiTheme="minorHAnsi" w:hAnsiTheme="minorHAnsi" w:cstheme="minorHAnsi"/>
                <w:sz w:val="22"/>
                <w:szCs w:val="22"/>
                <w:lang w:val="pl-PL"/>
              </w:rPr>
            </w:pPr>
            <w:r w:rsidRPr="001E56CB">
              <w:rPr>
                <w:rFonts w:asciiTheme="minorHAnsi" w:hAnsiTheme="minorHAnsi" w:cstheme="minorHAnsi"/>
                <w:sz w:val="22"/>
                <w:szCs w:val="22"/>
                <w:lang w:val="pl-PL"/>
              </w:rPr>
              <w:t>Szkolna</w:t>
            </w:r>
          </w:p>
        </w:tc>
        <w:tc>
          <w:tcPr>
            <w:tcW w:w="93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6</w:t>
            </w:r>
          </w:p>
        </w:tc>
        <w:tc>
          <w:tcPr>
            <w:tcW w:w="2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97</w:t>
            </w:r>
          </w:p>
        </w:tc>
      </w:tr>
      <w:tr w:rsidR="001E56CB" w:rsidRPr="001E56CB" w:rsidTr="001E56CB">
        <w:tc>
          <w:tcPr>
            <w:tcW w:w="43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15</w:t>
            </w:r>
          </w:p>
        </w:tc>
        <w:tc>
          <w:tcPr>
            <w:tcW w:w="133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rPr>
                <w:rFonts w:asciiTheme="minorHAnsi" w:hAnsiTheme="minorHAnsi" w:cstheme="minorHAnsi"/>
                <w:sz w:val="22"/>
                <w:szCs w:val="22"/>
                <w:lang w:val="pl-PL"/>
              </w:rPr>
            </w:pPr>
            <w:r w:rsidRPr="001E56CB">
              <w:rPr>
                <w:rFonts w:asciiTheme="minorHAnsi" w:hAnsiTheme="minorHAnsi" w:cstheme="minorHAnsi"/>
                <w:sz w:val="22"/>
                <w:szCs w:val="22"/>
                <w:lang w:val="pl-PL"/>
              </w:rPr>
              <w:t>Zelów</w:t>
            </w:r>
          </w:p>
        </w:tc>
        <w:tc>
          <w:tcPr>
            <w:tcW w:w="130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rPr>
                <w:rFonts w:asciiTheme="minorHAnsi" w:hAnsiTheme="minorHAnsi" w:cstheme="minorHAnsi"/>
                <w:sz w:val="22"/>
                <w:szCs w:val="22"/>
                <w:lang w:val="pl-PL"/>
              </w:rPr>
            </w:pPr>
            <w:r w:rsidRPr="001E56CB">
              <w:rPr>
                <w:rFonts w:asciiTheme="minorHAnsi" w:hAnsiTheme="minorHAnsi" w:cstheme="minorHAnsi"/>
                <w:sz w:val="22"/>
                <w:szCs w:val="22"/>
                <w:lang w:val="pl-PL"/>
              </w:rPr>
              <w:t>Szkolna</w:t>
            </w:r>
          </w:p>
        </w:tc>
        <w:tc>
          <w:tcPr>
            <w:tcW w:w="93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7</w:t>
            </w:r>
          </w:p>
        </w:tc>
        <w:tc>
          <w:tcPr>
            <w:tcW w:w="2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43</w:t>
            </w:r>
          </w:p>
        </w:tc>
      </w:tr>
      <w:tr w:rsidR="001E56CB" w:rsidRPr="001E56CB" w:rsidTr="001E56CB">
        <w:tc>
          <w:tcPr>
            <w:tcW w:w="43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16</w:t>
            </w:r>
          </w:p>
        </w:tc>
        <w:tc>
          <w:tcPr>
            <w:tcW w:w="133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rPr>
                <w:rFonts w:asciiTheme="minorHAnsi" w:hAnsiTheme="minorHAnsi" w:cstheme="minorHAnsi"/>
                <w:sz w:val="22"/>
                <w:szCs w:val="22"/>
                <w:lang w:val="pl-PL"/>
              </w:rPr>
            </w:pPr>
            <w:r w:rsidRPr="001E56CB">
              <w:rPr>
                <w:rFonts w:asciiTheme="minorHAnsi" w:hAnsiTheme="minorHAnsi" w:cstheme="minorHAnsi"/>
                <w:sz w:val="22"/>
                <w:szCs w:val="22"/>
                <w:lang w:val="pl-PL"/>
              </w:rPr>
              <w:t>Zelów</w:t>
            </w:r>
          </w:p>
        </w:tc>
        <w:tc>
          <w:tcPr>
            <w:tcW w:w="130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rPr>
                <w:rFonts w:asciiTheme="minorHAnsi" w:hAnsiTheme="minorHAnsi" w:cstheme="minorHAnsi"/>
                <w:sz w:val="22"/>
                <w:szCs w:val="22"/>
                <w:lang w:val="pl-PL"/>
              </w:rPr>
            </w:pPr>
            <w:r w:rsidRPr="001E56CB">
              <w:rPr>
                <w:rFonts w:asciiTheme="minorHAnsi" w:hAnsiTheme="minorHAnsi" w:cstheme="minorHAnsi"/>
                <w:sz w:val="22"/>
                <w:szCs w:val="22"/>
                <w:lang w:val="pl-PL"/>
              </w:rPr>
              <w:t>Szkolna</w:t>
            </w:r>
          </w:p>
        </w:tc>
        <w:tc>
          <w:tcPr>
            <w:tcW w:w="93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8</w:t>
            </w:r>
          </w:p>
        </w:tc>
        <w:tc>
          <w:tcPr>
            <w:tcW w:w="2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43</w:t>
            </w:r>
          </w:p>
        </w:tc>
      </w:tr>
      <w:tr w:rsidR="001E56CB" w:rsidRPr="001E56CB" w:rsidTr="001E56CB">
        <w:tc>
          <w:tcPr>
            <w:tcW w:w="43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17</w:t>
            </w:r>
          </w:p>
        </w:tc>
        <w:tc>
          <w:tcPr>
            <w:tcW w:w="133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rPr>
                <w:rFonts w:asciiTheme="minorHAnsi" w:hAnsiTheme="minorHAnsi" w:cstheme="minorHAnsi"/>
                <w:sz w:val="22"/>
                <w:szCs w:val="22"/>
                <w:lang w:val="pl-PL"/>
              </w:rPr>
            </w:pPr>
            <w:r w:rsidRPr="001E56CB">
              <w:rPr>
                <w:rFonts w:asciiTheme="minorHAnsi" w:hAnsiTheme="minorHAnsi" w:cstheme="minorHAnsi"/>
                <w:sz w:val="22"/>
                <w:szCs w:val="22"/>
                <w:lang w:val="pl-PL"/>
              </w:rPr>
              <w:t>Zelów</w:t>
            </w:r>
          </w:p>
        </w:tc>
        <w:tc>
          <w:tcPr>
            <w:tcW w:w="130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rPr>
                <w:rFonts w:asciiTheme="minorHAnsi" w:hAnsiTheme="minorHAnsi" w:cstheme="minorHAnsi"/>
                <w:sz w:val="22"/>
                <w:szCs w:val="22"/>
                <w:lang w:val="pl-PL"/>
              </w:rPr>
            </w:pPr>
            <w:r w:rsidRPr="001E56CB">
              <w:rPr>
                <w:rFonts w:asciiTheme="minorHAnsi" w:hAnsiTheme="minorHAnsi" w:cstheme="minorHAnsi"/>
                <w:sz w:val="22"/>
                <w:szCs w:val="22"/>
                <w:lang w:val="pl-PL"/>
              </w:rPr>
              <w:t>Szkolna</w:t>
            </w:r>
          </w:p>
        </w:tc>
        <w:tc>
          <w:tcPr>
            <w:tcW w:w="93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10</w:t>
            </w:r>
          </w:p>
        </w:tc>
        <w:tc>
          <w:tcPr>
            <w:tcW w:w="2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51</w:t>
            </w:r>
          </w:p>
        </w:tc>
      </w:tr>
      <w:tr w:rsidR="001E56CB" w:rsidRPr="001E56CB" w:rsidTr="001E56CB">
        <w:trPr>
          <w:trHeight w:val="261"/>
        </w:trPr>
        <w:tc>
          <w:tcPr>
            <w:tcW w:w="43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18</w:t>
            </w:r>
          </w:p>
        </w:tc>
        <w:tc>
          <w:tcPr>
            <w:tcW w:w="133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rPr>
                <w:rFonts w:asciiTheme="minorHAnsi" w:hAnsiTheme="minorHAnsi" w:cstheme="minorHAnsi"/>
                <w:sz w:val="22"/>
                <w:szCs w:val="22"/>
                <w:lang w:val="pl-PL"/>
              </w:rPr>
            </w:pPr>
            <w:r w:rsidRPr="001E56CB">
              <w:rPr>
                <w:rFonts w:asciiTheme="minorHAnsi" w:hAnsiTheme="minorHAnsi" w:cstheme="minorHAnsi"/>
                <w:sz w:val="22"/>
                <w:szCs w:val="22"/>
                <w:lang w:val="pl-PL"/>
              </w:rPr>
              <w:t>Zelów</w:t>
            </w:r>
          </w:p>
        </w:tc>
        <w:tc>
          <w:tcPr>
            <w:tcW w:w="130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rPr>
                <w:rFonts w:asciiTheme="minorHAnsi" w:hAnsiTheme="minorHAnsi" w:cstheme="minorHAnsi"/>
                <w:sz w:val="22"/>
                <w:szCs w:val="22"/>
                <w:lang w:val="pl-PL"/>
              </w:rPr>
            </w:pPr>
            <w:r w:rsidRPr="001E56CB">
              <w:rPr>
                <w:rFonts w:asciiTheme="minorHAnsi" w:hAnsiTheme="minorHAnsi" w:cstheme="minorHAnsi"/>
                <w:sz w:val="22"/>
                <w:szCs w:val="22"/>
                <w:lang w:val="pl-PL"/>
              </w:rPr>
              <w:t>Szkolna</w:t>
            </w:r>
          </w:p>
        </w:tc>
        <w:tc>
          <w:tcPr>
            <w:tcW w:w="93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12</w:t>
            </w:r>
          </w:p>
        </w:tc>
        <w:tc>
          <w:tcPr>
            <w:tcW w:w="2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TableContents"/>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47</w:t>
            </w:r>
          </w:p>
        </w:tc>
      </w:tr>
    </w:tbl>
    <w:p w:rsidR="001E56CB" w:rsidRPr="001E56CB" w:rsidRDefault="001E56CB" w:rsidP="001E56CB">
      <w:pPr>
        <w:pStyle w:val="Textbody"/>
        <w:spacing w:after="0"/>
        <w:rPr>
          <w:rFonts w:asciiTheme="minorHAnsi" w:hAnsiTheme="minorHAnsi" w:cstheme="minorHAnsi"/>
          <w:sz w:val="22"/>
          <w:szCs w:val="22"/>
          <w:lang w:val="pl-PL"/>
        </w:rPr>
      </w:pPr>
    </w:p>
    <w:p w:rsidR="001E56CB" w:rsidRPr="001E56CB" w:rsidRDefault="001E56CB" w:rsidP="001E56CB">
      <w:pPr>
        <w:pStyle w:val="Textbody"/>
        <w:spacing w:after="0"/>
        <w:rPr>
          <w:rFonts w:asciiTheme="minorHAnsi" w:hAnsiTheme="minorHAnsi" w:cstheme="minorHAnsi"/>
          <w:color w:val="3333FF"/>
          <w:sz w:val="22"/>
          <w:szCs w:val="22"/>
          <w:lang w:val="pl-PL"/>
        </w:rPr>
      </w:pPr>
    </w:p>
    <w:p w:rsidR="001E56CB" w:rsidRPr="001E56CB" w:rsidRDefault="001E56CB" w:rsidP="001E56CB">
      <w:pPr>
        <w:pStyle w:val="Textbody"/>
        <w:ind w:left="330" w:hanging="210"/>
        <w:rPr>
          <w:rFonts w:asciiTheme="minorHAnsi" w:hAnsiTheme="minorHAnsi" w:cstheme="minorHAnsi"/>
          <w:sz w:val="22"/>
          <w:szCs w:val="22"/>
          <w:lang w:val="pl-PL"/>
        </w:rPr>
      </w:pPr>
      <w:r w:rsidRPr="001E56CB">
        <w:rPr>
          <w:rFonts w:asciiTheme="minorHAnsi" w:hAnsiTheme="minorHAnsi" w:cstheme="minorHAnsi"/>
          <w:sz w:val="22"/>
          <w:szCs w:val="22"/>
          <w:lang w:val="pl-PL"/>
        </w:rPr>
        <w:t xml:space="preserve">4) odpady zbierane selektywnie w tzw. "gniazdach": częstotliwość odbioru wskazano w pkt 2 </w:t>
      </w:r>
      <w:r w:rsidRPr="001E56CB">
        <w:rPr>
          <w:rFonts w:asciiTheme="minorHAnsi" w:hAnsiTheme="minorHAnsi" w:cstheme="minorHAnsi"/>
          <w:i/>
          <w:iCs/>
          <w:sz w:val="22"/>
          <w:szCs w:val="22"/>
          <w:lang w:val="pl-PL"/>
        </w:rPr>
        <w:t>„Wyposażenie nieruchomości w pojemniki” - ”Wykaz "gniazd" i częstotliwość odbioru zgromadzonych odpadów”;</w:t>
      </w:r>
    </w:p>
    <w:p w:rsidR="001E56CB" w:rsidRPr="001E56CB" w:rsidRDefault="001E56CB" w:rsidP="001E56CB">
      <w:pPr>
        <w:pStyle w:val="Standard"/>
        <w:ind w:left="360" w:hanging="225"/>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5) odpady komunalne zebrane przez właścicieli nieruchomości, na których nie zamieszkują mieszkańcy, a powstają odpady komunalne będą zbierane z częstotliwością wynikającą ze złożonych deklaracji;</w:t>
      </w:r>
    </w:p>
    <w:p w:rsidR="001E56CB" w:rsidRPr="001E56CB" w:rsidRDefault="001E56CB" w:rsidP="001E56CB">
      <w:pPr>
        <w:pStyle w:val="Standard"/>
        <w:jc w:val="both"/>
        <w:rPr>
          <w:rFonts w:asciiTheme="minorHAnsi" w:hAnsiTheme="minorHAnsi" w:cstheme="minorHAnsi"/>
          <w:sz w:val="22"/>
          <w:szCs w:val="22"/>
          <w:lang w:val="pl-PL"/>
        </w:rPr>
      </w:pPr>
    </w:p>
    <w:p w:rsidR="001E56CB" w:rsidRPr="001E56CB" w:rsidRDefault="001E56CB" w:rsidP="001E56CB">
      <w:pPr>
        <w:pStyle w:val="Textbody"/>
        <w:ind w:left="375" w:hanging="240"/>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6) odpady komunalne zebrane przez właścicieli</w:t>
      </w:r>
      <w:r w:rsidRPr="001E56CB">
        <w:rPr>
          <w:rFonts w:asciiTheme="minorHAnsi" w:hAnsiTheme="minorHAnsi" w:cstheme="minorHAnsi"/>
          <w:color w:val="000000"/>
          <w:sz w:val="22"/>
          <w:szCs w:val="22"/>
          <w:lang w:val="pl-PL"/>
        </w:rPr>
        <w:t xml:space="preserve"> nieruchomości, na których znajdują się domki </w:t>
      </w:r>
      <w:r w:rsidRPr="001E56CB">
        <w:rPr>
          <w:rFonts w:asciiTheme="minorHAnsi" w:hAnsiTheme="minorHAnsi" w:cstheme="minorHAnsi"/>
          <w:color w:val="000000"/>
          <w:sz w:val="22"/>
          <w:szCs w:val="22"/>
          <w:lang w:val="pl-PL"/>
        </w:rPr>
        <w:lastRenderedPageBreak/>
        <w:t>letniskowe lub innych nieruchomości wykorzystywanych na cele rekreacyjno-wypoczynkowe, będą zbierane z taką samą częstotliwością jak dla zabudowy jednorodzinnej i zagrodowej dla miasta lub terenu wiejskiego (w zależności od lokalizacji nieruchomości).</w:t>
      </w:r>
    </w:p>
    <w:p w:rsidR="001E56CB" w:rsidRPr="001E56CB" w:rsidRDefault="001E56CB" w:rsidP="001E56CB">
      <w:pPr>
        <w:pStyle w:val="Textbody"/>
        <w:rPr>
          <w:rFonts w:asciiTheme="minorHAnsi" w:hAnsiTheme="minorHAnsi" w:cstheme="minorHAnsi"/>
          <w:b/>
          <w:bCs/>
          <w:sz w:val="22"/>
          <w:szCs w:val="22"/>
          <w:lang w:val="pl-PL"/>
        </w:rPr>
      </w:pPr>
      <w:r w:rsidRPr="001E56CB">
        <w:rPr>
          <w:rFonts w:asciiTheme="minorHAnsi" w:hAnsiTheme="minorHAnsi" w:cstheme="minorHAnsi"/>
          <w:b/>
          <w:bCs/>
          <w:sz w:val="22"/>
          <w:szCs w:val="22"/>
          <w:lang w:val="pl-PL"/>
        </w:rPr>
        <w:t>8. Dodatkowe obowiązki Wykonawcy w zakresie realizacji przedmiotu zamówienia:</w:t>
      </w:r>
    </w:p>
    <w:p w:rsidR="001E56CB" w:rsidRPr="001E56CB" w:rsidRDefault="001E56CB" w:rsidP="001E56CB">
      <w:pPr>
        <w:pStyle w:val="Textbody"/>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8.1 Wykonawca przez cały okresy wykonywania przedmiotu zamówienia zobowiązany jest do</w:t>
      </w:r>
      <w:r w:rsidR="00BB727E">
        <w:rPr>
          <w:rFonts w:asciiTheme="minorHAnsi" w:hAnsiTheme="minorHAnsi" w:cstheme="minorHAnsi"/>
          <w:sz w:val="22"/>
          <w:szCs w:val="22"/>
          <w:lang w:val="pl-PL"/>
        </w:rPr>
        <w:t xml:space="preserve"> </w:t>
      </w:r>
      <w:r w:rsidRPr="001E56CB">
        <w:rPr>
          <w:rFonts w:asciiTheme="minorHAnsi" w:hAnsiTheme="minorHAnsi" w:cstheme="minorHAnsi"/>
          <w:sz w:val="22"/>
          <w:szCs w:val="22"/>
          <w:lang w:val="pl-PL"/>
        </w:rPr>
        <w:t>posiadania bazy magazynowo-</w:t>
      </w:r>
      <w:r w:rsidR="00BB727E">
        <w:rPr>
          <w:rFonts w:asciiTheme="minorHAnsi" w:hAnsiTheme="minorHAnsi" w:cstheme="minorHAnsi"/>
          <w:sz w:val="22"/>
          <w:szCs w:val="22"/>
          <w:lang w:val="pl-PL"/>
        </w:rPr>
        <w:t xml:space="preserve"> </w:t>
      </w:r>
      <w:r w:rsidRPr="001E56CB">
        <w:rPr>
          <w:rFonts w:asciiTheme="minorHAnsi" w:hAnsiTheme="minorHAnsi" w:cstheme="minorHAnsi"/>
          <w:sz w:val="22"/>
          <w:szCs w:val="22"/>
          <w:lang w:val="pl-PL"/>
        </w:rPr>
        <w:t>transportowej spełniającej wymagania rozporządzenia Ministra Środowiska z dnia 11 stycznia 2013 r. w sprawie szczegółowych wymagań w zakresie odbierania odpadów komunalnych od właścicieli nieruchomości (Dz. U. z 2013 r. poz. 122 ze zm.).</w:t>
      </w:r>
    </w:p>
    <w:p w:rsidR="001E56CB" w:rsidRPr="001E56CB" w:rsidRDefault="001E56CB" w:rsidP="001E56CB">
      <w:pPr>
        <w:pStyle w:val="Textbody"/>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8.2 Wykonawca winien uporządkować teren zanieczyszczony na skutek rozsypania odpadów podczas ich odbioru. Wykonawca w trakcie transportu winien zabezpieczyć przewożone odpady przed wysypaniem, rozwianiem lub wyciekiem. W przypadku zanieczyszczenia terenu na skutek wysypania/rozwiania/wycieku cieczy z komory śmieciarki lub kontenerów Wykonawca natychmiast usunie skutki zaistniałego zdarzenia na własny koszt.</w:t>
      </w:r>
    </w:p>
    <w:p w:rsidR="001E56CB" w:rsidRPr="001E56CB" w:rsidRDefault="001E56CB" w:rsidP="001E56CB">
      <w:pPr>
        <w:pStyle w:val="Textbody"/>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8.3 W sytuacji nadzwyczajnej (zamknięcie drogi lub jej nieprzejezdność) spowodowanej nagłą zmianą warunków atmosferycznych (śnieżyca, oblodzenie, grząskie podłoże) Wykonawca niezwłocznie zawiadomi Zamawiającego o przyczynie niewykonania obowiązku i wskaże dodatkowy, najbliższy termin odbioru odpadów oraz zawiadomi o tym terminie właścicieli nieruchomości, wobec których usługa nie została wykonana. W takich przypadkach Wykonawcy nie przysługują roszczenia z tytułu wzrostu kosztów realizacji przedmiotu umowy.</w:t>
      </w:r>
    </w:p>
    <w:p w:rsidR="001E56CB" w:rsidRPr="001E56CB" w:rsidRDefault="001E56CB" w:rsidP="001E56CB">
      <w:pPr>
        <w:pStyle w:val="Textbody"/>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 xml:space="preserve">8.4 Wykonawca będzie odbierał odpady komunalne zgodnie ze szczegółowym harmonogramem zatwierdzonym </w:t>
      </w:r>
      <w:r w:rsidRPr="001E56CB">
        <w:rPr>
          <w:rFonts w:asciiTheme="minorHAnsi" w:hAnsiTheme="minorHAnsi" w:cstheme="minorHAnsi"/>
          <w:sz w:val="22"/>
          <w:szCs w:val="22"/>
          <w:lang w:val="pl-PL"/>
        </w:rPr>
        <w:tab/>
        <w:t>przez Zamawiającego.</w:t>
      </w:r>
    </w:p>
    <w:p w:rsidR="001E56CB" w:rsidRPr="001E56CB" w:rsidRDefault="001E56CB" w:rsidP="001E56CB">
      <w:pPr>
        <w:pStyle w:val="Textbody"/>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8.5 Projekt harmonogramu odbioru odpadów komunalnych na II półrocze 2019 r. (w wersji elektronicznej) Wykonawca zobowiązany jest opracować i przedłożyć Zamawiającemu najpóźniej w dniu podpisania umowy. Harmonogram ten winien uwzględniać częstotliwość odbioru odpadów wynikającą z opisu przedmiotu zamówienia, przy czym  Zamawiający oczekuje, iż w bieżącym roku pierwszy odbiór szkła na terenie miasta Zelowa odbędzie się we wrześniu 2019 r., a na terenie wiejskim w  lipcu 2019 r. Zamawiający akceptuje przedstawiony harmonogram lub zgłasza uwagi w terminie 3 dni roboczych od dnia otrzymania projektu harmonogramu.</w:t>
      </w:r>
    </w:p>
    <w:p w:rsidR="001E56CB" w:rsidRPr="001E56CB" w:rsidRDefault="001E56CB" w:rsidP="001E56CB">
      <w:pPr>
        <w:pStyle w:val="Textbody"/>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8.6 Harmonogram na rok 2020 oraz I półrocze 2021 r. Wykonawca opracuje i przedłoży do zatwierdzenia w wersji elektronicznej najpóźniej do 30 listopada roku poprzedzającego. Zamawiający akceptuje przedstawiony harmonogram lub zgłasza uwagi w terminie 3 dni roboczych od dnia otrzymania projektu harmonogramu.</w:t>
      </w:r>
    </w:p>
    <w:p w:rsidR="001E56CB" w:rsidRPr="001E56CB" w:rsidRDefault="001E56CB" w:rsidP="001E56CB">
      <w:pPr>
        <w:pStyle w:val="Textbody"/>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8.7 Wykonawca zobowiązany jest do przygotowania harmonogramu odbioru odpadów w formie kolorowego kalendarza w ilości odpowiadającej ilości zadeklarowanych nieruchomości oraz jego dystrybucji wśród właścicieli nieruchomości.</w:t>
      </w:r>
    </w:p>
    <w:p w:rsidR="001E56CB" w:rsidRPr="001E56CB" w:rsidRDefault="001E56CB" w:rsidP="001E56CB">
      <w:pPr>
        <w:pStyle w:val="Textbody"/>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8.8 Wykonawca, do harmonogramu na II półrocze 2019 r., zobowiązany jest załączyć ulotkę informującą o zmianie systemu selektywnego zbierania odpadów komunalnych. W ulotce winna znaleźć się informacja wskazująca kolory pojemników oraz rodzaje odpadów zbieranych w ramach wydzielonych frakcji.</w:t>
      </w:r>
    </w:p>
    <w:p w:rsidR="001E56CB" w:rsidRPr="001E56CB" w:rsidRDefault="001E56CB" w:rsidP="001E56CB">
      <w:pPr>
        <w:pStyle w:val="Textbody"/>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8.9 Wykonawca będzie przekazywał Zamawiającemu drogą elektroniczną miesięczne terminarze odbioru odpadów z terenu zabudowy wielorodzinnej (bloki) oraz z tzw. "gniazd".</w:t>
      </w:r>
    </w:p>
    <w:p w:rsidR="001E56CB" w:rsidRPr="001E56CB" w:rsidRDefault="001E56CB" w:rsidP="001E56CB">
      <w:pPr>
        <w:pStyle w:val="Textbody"/>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 xml:space="preserve">8.10 Wykonawca będzie monitorował sposób selektywnego zbierania odpadów komunalnych przez właścicieli nieruchomości. W przypadku stwierdzenia, że właściciel nieruchomości nie wywiązuje się z </w:t>
      </w:r>
      <w:r w:rsidRPr="001E56CB">
        <w:rPr>
          <w:rFonts w:asciiTheme="minorHAnsi" w:hAnsiTheme="minorHAnsi" w:cstheme="minorHAnsi"/>
          <w:sz w:val="22"/>
          <w:szCs w:val="22"/>
          <w:shd w:val="clear" w:color="auto" w:fill="FFFFFF"/>
          <w:lang w:val="pl-PL"/>
        </w:rPr>
        <w:t xml:space="preserve">obowiązku w zakresie segregacji odpadów, Wykonawca niezwłocznie, ale najpóźniej w terminie 7 dni roboczych, drogą elektroniczną poinformuje Zamawiającego o stwierdzonej sytuacji i odbierze te odpady jako </w:t>
      </w:r>
      <w:r w:rsidRPr="001E56CB">
        <w:rPr>
          <w:rFonts w:asciiTheme="minorHAnsi" w:hAnsiTheme="minorHAnsi" w:cstheme="minorHAnsi"/>
          <w:sz w:val="22"/>
          <w:szCs w:val="22"/>
          <w:shd w:val="clear" w:color="auto" w:fill="FFFFFF"/>
          <w:lang w:val="pl-PL"/>
        </w:rPr>
        <w:tab/>
        <w:t>zmieszane w terminie kolejnej zbiórki odpadów zmieszanych.</w:t>
      </w:r>
      <w:r w:rsidRPr="001E56CB">
        <w:rPr>
          <w:rFonts w:asciiTheme="minorHAnsi" w:hAnsiTheme="minorHAnsi" w:cstheme="minorHAnsi"/>
          <w:sz w:val="22"/>
          <w:szCs w:val="22"/>
          <w:lang w:val="pl-PL"/>
        </w:rPr>
        <w:t xml:space="preserve"> Do informacji Wykonawca zobowiązany będzie załączyć dokumentację umożliwiającą identyfikację nieruchomości, w </w:t>
      </w:r>
      <w:r w:rsidRPr="001E56CB">
        <w:rPr>
          <w:rFonts w:asciiTheme="minorHAnsi" w:hAnsiTheme="minorHAnsi" w:cstheme="minorHAnsi"/>
          <w:sz w:val="22"/>
          <w:szCs w:val="22"/>
          <w:lang w:val="pl-PL"/>
        </w:rPr>
        <w:lastRenderedPageBreak/>
        <w:t>tym zdjęcia fotograficzne.</w:t>
      </w:r>
    </w:p>
    <w:p w:rsidR="001E56CB" w:rsidRPr="001E56CB" w:rsidRDefault="001E56CB" w:rsidP="001E56CB">
      <w:pPr>
        <w:pStyle w:val="Textbody"/>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8.11 Wykonawca odbierze pojemniki na odpady będące jego własnością niezwłocznie po zakończeniu wykonywania przedmiotu zamówienia.</w:t>
      </w:r>
    </w:p>
    <w:p w:rsidR="001E56CB" w:rsidRPr="001E56CB" w:rsidRDefault="001E56CB" w:rsidP="001E56CB">
      <w:pPr>
        <w:pStyle w:val="Textbody"/>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8.12 Wykonawca zobowiązany będzie do ważenie wszystkich odebranych odpadów komunalnych na legalizowanej wadze i przechowywania</w:t>
      </w:r>
      <w:r w:rsidRPr="001E56CB">
        <w:rPr>
          <w:rFonts w:asciiTheme="minorHAnsi" w:hAnsiTheme="minorHAnsi" w:cstheme="minorHAnsi"/>
          <w:sz w:val="22"/>
          <w:szCs w:val="22"/>
          <w:lang w:val="pl-PL"/>
        </w:rPr>
        <w:tab/>
        <w:t>dokumentacji pomiarów przez okres wykonywania zamówienia.</w:t>
      </w:r>
    </w:p>
    <w:p w:rsidR="001E56CB" w:rsidRPr="001E56CB" w:rsidRDefault="001E56CB" w:rsidP="001E56CB">
      <w:pPr>
        <w:pStyle w:val="Textbody"/>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8.13 Zakazuje się dopełniania pojazdów obsługujących zbiórkę odpadów komunalnych odpadami zebranymi w innej gminie.</w:t>
      </w:r>
    </w:p>
    <w:p w:rsidR="001E56CB" w:rsidRPr="001E56CB" w:rsidRDefault="001E56CB" w:rsidP="001E56CB">
      <w:pPr>
        <w:pStyle w:val="Textbody"/>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8.14 Wykonawca zagospodaruje zebrane odpady komunalne w celu uzyskania poziomów recyklingu, przygotowania do ponownego użycia i odzysku innymi metodami oraz ograniczenia masy odpadów komunalnych ulegających biodegradacji przekazywanych do składowania, zgodnie z przepisami ustawy o utrzymaniu czystości i porządku w gminach i przepisami wykonawczymi do ustawy oraz Regulaminem utrzymania czystości i porządku na terenie Gminy Zelów.</w:t>
      </w:r>
    </w:p>
    <w:p w:rsidR="001E56CB" w:rsidRPr="001E56CB" w:rsidRDefault="001E56CB" w:rsidP="001E56CB">
      <w:pPr>
        <w:pStyle w:val="Textbody"/>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 xml:space="preserve">8.15 Wykonawca zobowiązany będzie do osiągnięcia w danym roku kalendarzowym, w odniesieniu do masy odebranych przez siebie odpadów komunalnych, poziomów recyklingu i przygotowania do ponownego użycia następujących frakcji odpadów komunalnych: papieru, metali, tworzyw sztucznych i szkła oraz poziomów recyklingu, przygotowania do ponownego użycia i odzysku innymi metodami innych niż niebezpieczne odpadów budowlanych i rozbiórkowych stanowiących odpady komunalne zgodnie z rozporządzeniem Ministra Środowiska z dnia 14 grudnia 2016 r. w sprawie poziomów recyklingu, przygotowania do ponownego </w:t>
      </w:r>
      <w:r w:rsidRPr="001E56CB">
        <w:rPr>
          <w:rFonts w:asciiTheme="minorHAnsi" w:hAnsiTheme="minorHAnsi" w:cstheme="minorHAnsi"/>
          <w:sz w:val="22"/>
          <w:szCs w:val="22"/>
          <w:lang w:val="pl-PL"/>
        </w:rPr>
        <w:tab/>
        <w:t>użycia i odzysku innymi metodami niektórych frakcji odpadów komunalnych (Dz. U. z 2016 r. poz. 2167).</w:t>
      </w:r>
    </w:p>
    <w:p w:rsidR="001E56CB" w:rsidRPr="001E56CB" w:rsidRDefault="001E56CB" w:rsidP="001E56CB">
      <w:pPr>
        <w:pStyle w:val="Textbody"/>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 xml:space="preserve">8.16  Wykonawca zobowiązany będzie do osiągnięcia w danym roku kalendarzowym, w odniesieniu do masy odebranych przez siebie odpadów komunalnych, poziomów ograniczenia masy odpadów komunalnych ulegających </w:t>
      </w:r>
      <w:r w:rsidRPr="001E56CB">
        <w:rPr>
          <w:rFonts w:asciiTheme="minorHAnsi" w:hAnsiTheme="minorHAnsi" w:cstheme="minorHAnsi"/>
          <w:sz w:val="22"/>
          <w:szCs w:val="22"/>
          <w:lang w:val="pl-PL"/>
        </w:rPr>
        <w:tab/>
        <w:t>biodegradacji przekazywanych do składowania zgodnie z rozporządzeniem Ministra Środowiska z dnia 15 grudnia 2017 r. w sprawie poziomów ograniczenia składowania masy odpadów komunalnych ulegających biodegradacji (Dz. U. z 2017 r. poz. 2412).</w:t>
      </w:r>
    </w:p>
    <w:p w:rsidR="001E56CB" w:rsidRPr="001E56CB" w:rsidRDefault="001E56CB" w:rsidP="001E56CB">
      <w:pPr>
        <w:pStyle w:val="Textbody"/>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8.17 Wykonawca będzie dołączał do faktury miesięcznej karty przekazania odpadów uwzględniające datę, kod, rodzaj i wagę odpadów przekazanych do RIPOK. Karty przekazania odpadów muszą jednoznacznie wskazywać, że odpady pochodzą z terenu Gminy Zelów.</w:t>
      </w:r>
    </w:p>
    <w:p w:rsidR="001E56CB" w:rsidRPr="001E56CB" w:rsidRDefault="001E56CB" w:rsidP="001E56CB">
      <w:pPr>
        <w:pStyle w:val="Textbody"/>
        <w:rPr>
          <w:rFonts w:asciiTheme="minorHAnsi" w:hAnsiTheme="minorHAnsi" w:cstheme="minorHAnsi"/>
          <w:sz w:val="22"/>
          <w:szCs w:val="22"/>
          <w:lang w:val="pl-PL"/>
        </w:rPr>
      </w:pPr>
      <w:r w:rsidRPr="001E56CB">
        <w:rPr>
          <w:rFonts w:asciiTheme="minorHAnsi" w:hAnsiTheme="minorHAnsi" w:cstheme="minorHAnsi"/>
          <w:sz w:val="22"/>
          <w:szCs w:val="22"/>
          <w:lang w:val="pl-PL"/>
        </w:rPr>
        <w:t>8.18 Wykonawca zobowiązany będzie do prowadzenia na bieżąco ilościowej i jakościowej ewidencji odpadów zgodnie z przepisami ustawy o odpadach oraz ustawy o utrzymaniu czystości i porządku w gminach i  przekazywania Zamawiającemu:</w:t>
      </w:r>
    </w:p>
    <w:p w:rsidR="001E56CB" w:rsidRPr="001E56CB" w:rsidRDefault="001E56CB" w:rsidP="001E56CB">
      <w:pPr>
        <w:pStyle w:val="Textbody"/>
        <w:rPr>
          <w:rFonts w:asciiTheme="minorHAnsi" w:hAnsiTheme="minorHAnsi" w:cstheme="minorHAnsi"/>
          <w:sz w:val="22"/>
          <w:szCs w:val="22"/>
          <w:lang w:val="pl-PL"/>
        </w:rPr>
      </w:pPr>
      <w:r w:rsidRPr="001E56CB">
        <w:rPr>
          <w:rFonts w:asciiTheme="minorHAnsi" w:hAnsiTheme="minorHAnsi" w:cstheme="minorHAnsi"/>
          <w:sz w:val="22"/>
          <w:szCs w:val="22"/>
          <w:lang w:val="pl-PL"/>
        </w:rPr>
        <w:t>a) sprawozdań zgodnie z przepisami art. 9n ustawy o utrzymaniu czystości i porządku w gminach,</w:t>
      </w:r>
    </w:p>
    <w:p w:rsidR="001E56CB" w:rsidRPr="001E56CB" w:rsidRDefault="001E56CB" w:rsidP="001E56CB">
      <w:pPr>
        <w:pStyle w:val="Textbody"/>
        <w:ind w:left="270" w:hanging="285"/>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b) półrocznego zestawienia zawierającego dane o ilości i rodzaju odpadów odebranych z GPSZOK (</w:t>
      </w:r>
      <w:r w:rsidRPr="001E56CB">
        <w:rPr>
          <w:rFonts w:asciiTheme="minorHAnsi" w:hAnsiTheme="minorHAnsi" w:cstheme="minorHAnsi"/>
          <w:i/>
          <w:sz w:val="22"/>
          <w:szCs w:val="22"/>
          <w:lang w:val="pl-PL"/>
        </w:rPr>
        <w:t>dane</w:t>
      </w:r>
      <w:r w:rsidRPr="001E56CB">
        <w:rPr>
          <w:rFonts w:asciiTheme="minorHAnsi" w:hAnsiTheme="minorHAnsi" w:cstheme="minorHAnsi"/>
          <w:sz w:val="22"/>
          <w:szCs w:val="22"/>
          <w:lang w:val="pl-PL"/>
        </w:rPr>
        <w:t xml:space="preserve"> </w:t>
      </w:r>
      <w:r w:rsidRPr="001E56CB">
        <w:rPr>
          <w:rFonts w:asciiTheme="minorHAnsi" w:hAnsiTheme="minorHAnsi" w:cstheme="minorHAnsi"/>
          <w:i/>
          <w:sz w:val="22"/>
          <w:szCs w:val="22"/>
          <w:lang w:val="pl-PL"/>
        </w:rPr>
        <w:t xml:space="preserve">niezbędne do sprawozdawczości GUS) </w:t>
      </w:r>
      <w:r w:rsidRPr="001E56CB">
        <w:rPr>
          <w:rFonts w:asciiTheme="minorHAnsi" w:hAnsiTheme="minorHAnsi" w:cstheme="minorHAnsi"/>
          <w:sz w:val="22"/>
          <w:szCs w:val="22"/>
          <w:lang w:val="pl-PL"/>
        </w:rPr>
        <w:t>w terminie do 30 lipca za I półrocze oraz do 30 stycznia za II półrocze,</w:t>
      </w:r>
    </w:p>
    <w:p w:rsidR="001E56CB" w:rsidRPr="001E56CB" w:rsidRDefault="001E56CB" w:rsidP="001E56CB">
      <w:pPr>
        <w:pStyle w:val="Textbody"/>
        <w:ind w:left="240" w:hanging="240"/>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c) półrocznego zestawienia zawierającego dane o ilości odebranych odpadów: papier i tektura, szkło, tworzywa sztuczne, metale, odzież i tekstylia, odpady niebezpieczne, odpady wielkogabarytowe, odpady biodegradowalne oraz o kodach: 20 01 23*, 20 01 35*, 20 01 36, w rozbiciu na dane z terenu miejskiego i wiejskiego (</w:t>
      </w:r>
      <w:r w:rsidRPr="001E56CB">
        <w:rPr>
          <w:rFonts w:asciiTheme="minorHAnsi" w:hAnsiTheme="minorHAnsi" w:cstheme="minorHAnsi"/>
          <w:i/>
          <w:sz w:val="22"/>
          <w:szCs w:val="22"/>
          <w:lang w:val="pl-PL"/>
        </w:rPr>
        <w:t>dane</w:t>
      </w:r>
      <w:r w:rsidRPr="001E56CB">
        <w:rPr>
          <w:rFonts w:asciiTheme="minorHAnsi" w:hAnsiTheme="minorHAnsi" w:cstheme="minorHAnsi"/>
          <w:sz w:val="22"/>
          <w:szCs w:val="22"/>
          <w:lang w:val="pl-PL"/>
        </w:rPr>
        <w:t xml:space="preserve"> </w:t>
      </w:r>
      <w:r w:rsidRPr="001E56CB">
        <w:rPr>
          <w:rFonts w:asciiTheme="minorHAnsi" w:hAnsiTheme="minorHAnsi" w:cstheme="minorHAnsi"/>
          <w:i/>
          <w:sz w:val="22"/>
          <w:szCs w:val="22"/>
          <w:lang w:val="pl-PL"/>
        </w:rPr>
        <w:t xml:space="preserve">niezbędne do sprawozdawczości GUS) </w:t>
      </w:r>
      <w:r w:rsidRPr="001E56CB">
        <w:rPr>
          <w:rFonts w:asciiTheme="minorHAnsi" w:hAnsiTheme="minorHAnsi" w:cstheme="minorHAnsi"/>
          <w:sz w:val="22"/>
          <w:szCs w:val="22"/>
          <w:lang w:val="pl-PL"/>
        </w:rPr>
        <w:t>w terminie do 30 lipca za I półrocze oraz do 30 stycznia za II półrocze</w:t>
      </w:r>
      <w:r w:rsidRPr="001E56CB">
        <w:rPr>
          <w:rFonts w:asciiTheme="minorHAnsi" w:hAnsiTheme="minorHAnsi" w:cstheme="minorHAnsi"/>
          <w:i/>
          <w:sz w:val="22"/>
          <w:szCs w:val="22"/>
          <w:lang w:val="pl-PL"/>
        </w:rPr>
        <w:t>.</w:t>
      </w:r>
    </w:p>
    <w:p w:rsidR="001E56CB" w:rsidRPr="001E56CB" w:rsidRDefault="001E56CB" w:rsidP="001E56CB">
      <w:pPr>
        <w:pStyle w:val="Textbody"/>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8.19 Wykonawca umożliwi przedstawicielom Zamawiającego kontrolę sposobu wykonywania usługi, zarówno w siedzibie Wykonawcy jak i w terenie, poprzez udostępnienie wymaganych dokumentów oraz umożliwienie oględzin sprzętu używanego do realizacji przedmiotu umowy.</w:t>
      </w:r>
    </w:p>
    <w:p w:rsidR="001E56CB" w:rsidRPr="001E56CB" w:rsidRDefault="001E56CB" w:rsidP="001E56CB">
      <w:pPr>
        <w:pStyle w:val="Textbody"/>
        <w:rPr>
          <w:rFonts w:asciiTheme="minorHAnsi" w:hAnsiTheme="minorHAnsi" w:cstheme="minorHAnsi"/>
          <w:sz w:val="22"/>
          <w:szCs w:val="22"/>
          <w:lang w:val="pl-PL"/>
        </w:rPr>
      </w:pPr>
      <w:r w:rsidRPr="001E56CB">
        <w:rPr>
          <w:rFonts w:asciiTheme="minorHAnsi" w:hAnsiTheme="minorHAnsi" w:cstheme="minorHAnsi"/>
          <w:sz w:val="22"/>
          <w:szCs w:val="22"/>
          <w:lang w:val="pl-PL"/>
        </w:rPr>
        <w:t xml:space="preserve">8.20 Obsługa pojazdu odbierającego odpady winna prowadzić karty pracy, zawierające co najmniej dane:  wykaz obsługiwanych nieruchomości, potwierdzenie wystawienia/niewystawienia pojemnika </w:t>
      </w:r>
      <w:r w:rsidRPr="001E56CB">
        <w:rPr>
          <w:rFonts w:asciiTheme="minorHAnsi" w:hAnsiTheme="minorHAnsi" w:cstheme="minorHAnsi"/>
          <w:sz w:val="22"/>
          <w:szCs w:val="22"/>
          <w:lang w:val="pl-PL"/>
        </w:rPr>
        <w:lastRenderedPageBreak/>
        <w:t>przed posesję, uwagi dotyczące segregacji odpadów.</w:t>
      </w:r>
    </w:p>
    <w:p w:rsidR="001E56CB" w:rsidRPr="001E56CB" w:rsidRDefault="001E56CB" w:rsidP="001E56CB">
      <w:pPr>
        <w:pStyle w:val="Textbody"/>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 xml:space="preserve">8.21 Wykonawca zobowiązany jest do utrzymywania standardów sanitarnych oraz standardów ochrony  środowiska zgodnie z rozporządzeniem Ministra Środowiska z dnia 11 stycznia 2013 r. w sprawie szczegółowych wymagań w zakresie odbierania odpadów komunalnych od właścicieli nieruchomości (Dz. U. z 2013 r. poz. 122), rozporządzeniem Ministra Środowiska z dnia 16 czerwca 2009 r. w sprawie bezpieczeństwa i higieny pracy przy gospodarowaniu odpadami komunalnymi (Dz. U. z 2009 r. Nr 104, poz. 868) i postanowieniami Regulaminu utrzymania czystości i porządku na terenie Gminy </w:t>
      </w:r>
      <w:r w:rsidRPr="001E56CB">
        <w:rPr>
          <w:rFonts w:asciiTheme="minorHAnsi" w:hAnsiTheme="minorHAnsi" w:cstheme="minorHAnsi"/>
          <w:sz w:val="22"/>
          <w:szCs w:val="22"/>
          <w:lang w:val="pl-PL"/>
        </w:rPr>
        <w:tab/>
        <w:t>Zelów (uchwała Nr IV/29/2018 Rady Miejskiej w Zelowie z dnia 27 grudnia 2018 r.; Dz. Urz. Woj. Łódzkiego z 2019 r. poz. 372).</w:t>
      </w:r>
    </w:p>
    <w:p w:rsidR="001E56CB" w:rsidRPr="001E56CB" w:rsidRDefault="001E56CB" w:rsidP="001E56CB">
      <w:pPr>
        <w:pStyle w:val="Textbody"/>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8.22 Wykonawca winien wykonywać przedmiot umowy w sposób fachowy, niepowodujący szkód oraz ograniczający do niezbędnego minimum niedogodności dla mieszkańców gminy.</w:t>
      </w:r>
    </w:p>
    <w:p w:rsidR="001E56CB" w:rsidRPr="001E56CB" w:rsidRDefault="001E56CB" w:rsidP="001E56CB">
      <w:pPr>
        <w:pStyle w:val="Textbody"/>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8.23 Wykonawca ponosi pełną odpowiedzialność wobec Zamawiającego i osób trzecich za szkody na mieniu i zdrowiu osób trzecich powstałe z winy Wykonawcy, podczas i w związku z realizacją przedmiotu umowy.</w:t>
      </w:r>
    </w:p>
    <w:p w:rsidR="001E56CB" w:rsidRPr="001E56CB" w:rsidRDefault="001E56CB" w:rsidP="001E56CB">
      <w:pPr>
        <w:pStyle w:val="Textbody"/>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8.24 Wykonawca zachowa uzyskane w trakcie realizacji zamówienia dane, a w szczególności dane osobowe w poufności, będzie przestrzegał zasad wynikających z ustawy z dnia 10 maja 2018 r. o ochronie danych osobowych (Dz. U. z 2018 r. poz. 1000) i nie wykorzysta ich do innych celów niż wykonywanie umowy. Wykonawca będzie przetwarzał dane w rozumieniu ustawy o ochronie danych osobowych wyłącznie w zakresie i celu przewidzianym w umowie. Wykonawca ponosi odpowiedzialność określoną przepisami prawa za ewentualne skutki działania niezgodnego z przepisami, o których mowa powyżej. Wykonawca jest zobowiązany do natychmiastowego powiadomienia Zamawiającego o stwierdzeniu próby lub faktu naruszenia poufności danych osobowych przetwarzanych w związku z realizacją umowy.</w:t>
      </w:r>
    </w:p>
    <w:p w:rsidR="001E56CB" w:rsidRPr="001E56CB" w:rsidRDefault="001E56CB" w:rsidP="001E56CB">
      <w:pPr>
        <w:pStyle w:val="Textbody"/>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8.25 Realizacja zamówienia podlega prawu polskiemu. Wykonawca zobowiązany jest do przestrzegania ustaw i rozporządzeń wydanych na ich podstawie oraz przepisów prawa miejscowego. Należy przestrzegać postanowień aktualnego Planu gospodarki odpadami województwa łódzkiego.</w:t>
      </w:r>
    </w:p>
    <w:p w:rsidR="001E56CB" w:rsidRPr="001E56CB" w:rsidRDefault="001E56CB" w:rsidP="001E56CB">
      <w:pPr>
        <w:pStyle w:val="Textbody"/>
        <w:rPr>
          <w:rFonts w:asciiTheme="minorHAnsi" w:hAnsiTheme="minorHAnsi" w:cstheme="minorHAnsi"/>
          <w:sz w:val="22"/>
          <w:szCs w:val="22"/>
          <w:lang w:val="pl-PL"/>
        </w:rPr>
      </w:pPr>
      <w:r w:rsidRPr="001E56CB">
        <w:rPr>
          <w:rFonts w:asciiTheme="minorHAnsi" w:hAnsiTheme="minorHAnsi" w:cstheme="minorHAnsi"/>
          <w:b/>
          <w:sz w:val="22"/>
          <w:szCs w:val="22"/>
          <w:lang w:val="pl-PL"/>
        </w:rPr>
        <w:t>9 . Określenie instalacji, do których Wykonawca jest obowiązany przekazać zebrane odpady</w:t>
      </w:r>
    </w:p>
    <w:p w:rsidR="001E56CB" w:rsidRPr="001E56CB" w:rsidRDefault="001E56CB" w:rsidP="001E56CB">
      <w:pPr>
        <w:pStyle w:val="Standard"/>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9.1 Wykonawca odbierający odpady komunalne od właścicieli nieruchomości jest obowiązany przekazać:</w:t>
      </w:r>
    </w:p>
    <w:p w:rsidR="001E56CB" w:rsidRPr="001E56CB" w:rsidRDefault="001E56CB" w:rsidP="001E56CB">
      <w:pPr>
        <w:pStyle w:val="Standard"/>
        <w:ind w:left="240" w:hanging="225"/>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a) selektywnie zebrane odpady komunalne, bezpośrednio lub za pośrednictwem innego zbierającego odpady, do instalacji odzysku lub unieszkodliwiania odpadów, zgodnie z hierarchią sposobów postępowania z odpadami, o której mowa w art. 17 ustawy z dnia 14 grudnia 2012 r. o odpadach (Dz. U. z 2018 r. poz. 992 ze zm.),</w:t>
      </w:r>
    </w:p>
    <w:p w:rsidR="001E56CB" w:rsidRPr="001E56CB" w:rsidRDefault="001E56CB" w:rsidP="001E56CB">
      <w:pPr>
        <w:pStyle w:val="Textbody"/>
        <w:ind w:left="285" w:hanging="270"/>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b) zmieszanych odpadów komunalnych oraz odpadów zielonych bezpośrednio do regionalnej instalacji do przetwarzania odpadów komunalnych, wskazanej w aktualnym Planie gospodarki odpadami województwa łódzkiego dla regionu II (RGOK II),</w:t>
      </w:r>
    </w:p>
    <w:p w:rsidR="001E56CB" w:rsidRPr="001E56CB" w:rsidRDefault="001E56CB" w:rsidP="001E56CB">
      <w:pPr>
        <w:pStyle w:val="Textbody"/>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9.2 Dopuszcza się przekazywanie zmieszanych odpadów komunalnych do ponadregionalnej instalacji do przetwarzania odpadów komunalnych, o której mowa w art. 35 ust. 6a ustawy odpadach.</w:t>
      </w:r>
    </w:p>
    <w:p w:rsidR="001E56CB" w:rsidRPr="001E56CB" w:rsidRDefault="001E56CB" w:rsidP="001E56CB">
      <w:pPr>
        <w:pStyle w:val="Textbody"/>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9.3 Dopuszcza się przekazywanie zmieszanych odpadów komunalnych niezbędnych do przeprowadzenia rozruchu instalacji do spalarni odpadów określonej w wojewódzkim planie gospodarki odpadami jako regionalna instalacja do przetwarzania odpadów komunalnych albo jako ponadregionalna instalacja do przetwarzania odpadów komunalnych, przed uwzględnieniem tej instalacji w uchwale w</w:t>
      </w:r>
      <w:r w:rsidR="00BB727E">
        <w:rPr>
          <w:rFonts w:asciiTheme="minorHAnsi" w:hAnsiTheme="minorHAnsi" w:cstheme="minorHAnsi"/>
          <w:sz w:val="22"/>
          <w:szCs w:val="22"/>
          <w:lang w:val="pl-PL"/>
        </w:rPr>
        <w:t xml:space="preserve"> </w:t>
      </w:r>
      <w:r w:rsidRPr="001E56CB">
        <w:rPr>
          <w:rFonts w:asciiTheme="minorHAnsi" w:hAnsiTheme="minorHAnsi" w:cstheme="minorHAnsi"/>
          <w:sz w:val="22"/>
          <w:szCs w:val="22"/>
          <w:lang w:val="pl-PL"/>
        </w:rPr>
        <w:t>sprawie wykonania wojewódzkiego planu gospodarki odpadami.</w:t>
      </w:r>
    </w:p>
    <w:p w:rsidR="001E56CB" w:rsidRPr="001E56CB" w:rsidRDefault="001E56CB" w:rsidP="001E56CB">
      <w:pPr>
        <w:pStyle w:val="Textbody"/>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9.4 Dopuszcza się przekazywanie zmieszanych odpadów komunalnych lub odpadów zielonych za pośrednictwem stacji przeładunkowej, o której mowa w art. 23 ustawy o odpadach.</w:t>
      </w:r>
    </w:p>
    <w:p w:rsidR="001E56CB" w:rsidRPr="001E56CB" w:rsidRDefault="001E56CB" w:rsidP="001E56CB">
      <w:pPr>
        <w:pStyle w:val="Standard"/>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 xml:space="preserve">9.5 Zakazuje się mieszania selektywnie zebranych odpadów komunalnych ze zmieszanymi odpadami komunalnymi odbieranymi od właścicieli nieruchomości oraz selektywnie zebranych odpadów </w:t>
      </w:r>
      <w:r w:rsidRPr="001E56CB">
        <w:rPr>
          <w:rFonts w:asciiTheme="minorHAnsi" w:hAnsiTheme="minorHAnsi" w:cstheme="minorHAnsi"/>
          <w:sz w:val="22"/>
          <w:szCs w:val="22"/>
          <w:lang w:val="pl-PL"/>
        </w:rPr>
        <w:lastRenderedPageBreak/>
        <w:t>komunalnych różnych rodzajów ze sobą.</w:t>
      </w:r>
    </w:p>
    <w:p w:rsidR="001E56CB" w:rsidRPr="001E56CB" w:rsidRDefault="001E56CB" w:rsidP="001E56CB">
      <w:pPr>
        <w:pStyle w:val="Standard"/>
        <w:jc w:val="both"/>
        <w:rPr>
          <w:rFonts w:asciiTheme="minorHAnsi" w:hAnsiTheme="minorHAnsi" w:cstheme="minorHAnsi"/>
          <w:sz w:val="22"/>
          <w:szCs w:val="22"/>
          <w:lang w:val="pl-PL"/>
        </w:rPr>
      </w:pPr>
    </w:p>
    <w:p w:rsidR="001E56CB" w:rsidRPr="001E56CB" w:rsidRDefault="001E56CB" w:rsidP="001E56CB">
      <w:pPr>
        <w:pStyle w:val="Textbody"/>
        <w:rPr>
          <w:rFonts w:asciiTheme="minorHAnsi" w:hAnsiTheme="minorHAnsi" w:cstheme="minorHAnsi"/>
          <w:sz w:val="22"/>
          <w:szCs w:val="22"/>
          <w:lang w:val="pl-PL"/>
        </w:rPr>
      </w:pPr>
      <w:r w:rsidRPr="001E56CB">
        <w:rPr>
          <w:rFonts w:asciiTheme="minorHAnsi" w:hAnsiTheme="minorHAnsi" w:cstheme="minorHAnsi"/>
          <w:b/>
          <w:sz w:val="22"/>
          <w:szCs w:val="22"/>
          <w:lang w:val="pl-PL"/>
        </w:rPr>
        <w:t>10. Dodatkowe obowiązki Wykonawcy w zakresie pojazdów używanych do realizacji przedmiotu zamówienia</w:t>
      </w:r>
    </w:p>
    <w:p w:rsidR="001E56CB" w:rsidRPr="001E56CB" w:rsidRDefault="001E56CB" w:rsidP="001E56CB">
      <w:pPr>
        <w:pStyle w:val="Textbody"/>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10.1 Zapewnienie przez cały czas trwania umowy dostatecznej ilości środków technicznych gwarantujących terminowe i jakościowe wykonanie zakresu rzeczowego usługi, w ilości:</w:t>
      </w:r>
    </w:p>
    <w:p w:rsidR="001E56CB" w:rsidRPr="001E56CB" w:rsidRDefault="001E56CB" w:rsidP="001E56CB">
      <w:pPr>
        <w:pStyle w:val="Standard"/>
        <w:ind w:left="240" w:hanging="270"/>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a) do odbioru odpadów zbieranych selektywnie oraz zmieszanych – co najmniej 2 pojazdy przystosowane do odbierania zmieszanych odpadów komunalnych oraz co najmniej dwa pojazdy przystosowane do odbierania selektywnie zebranych odpadów komunalnych, a także co najmniej jeden pojazd do  odbierania odpadów bez funkcji kompaktującej,</w:t>
      </w:r>
    </w:p>
    <w:p w:rsidR="001E56CB" w:rsidRPr="001E56CB" w:rsidRDefault="001E56CB" w:rsidP="001E56CB">
      <w:pPr>
        <w:pStyle w:val="Standard"/>
        <w:ind w:left="225" w:hanging="225"/>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b) do odbioru odpadów zbieranych selektywnie w tzw. gniazdach – min. 1 pojazd wyposażony w urządzenie dźwigowe do obsługi systemów selektywnej zbiórki,</w:t>
      </w:r>
    </w:p>
    <w:p w:rsidR="001E56CB" w:rsidRPr="001E56CB" w:rsidRDefault="001E56CB" w:rsidP="001E56CB">
      <w:pPr>
        <w:pStyle w:val="Standard"/>
        <w:ind w:left="1412" w:hanging="1425"/>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c) do odbioru odpadów z kontenerów – min. 1 pojazd z dźwignikiem hakowym lub bramowym,</w:t>
      </w:r>
    </w:p>
    <w:p w:rsidR="001E56CB" w:rsidRPr="001E56CB" w:rsidRDefault="001E56CB" w:rsidP="001E56CB">
      <w:pPr>
        <w:pStyle w:val="Textbody"/>
        <w:rPr>
          <w:rFonts w:asciiTheme="minorHAnsi" w:hAnsiTheme="minorHAnsi" w:cstheme="minorHAnsi"/>
          <w:sz w:val="22"/>
          <w:szCs w:val="22"/>
          <w:lang w:val="pl-PL"/>
        </w:rPr>
      </w:pPr>
      <w:r w:rsidRPr="001E56CB">
        <w:rPr>
          <w:rFonts w:asciiTheme="minorHAnsi" w:hAnsiTheme="minorHAnsi" w:cstheme="minorHAnsi"/>
          <w:sz w:val="22"/>
          <w:szCs w:val="22"/>
          <w:lang w:val="pl-PL"/>
        </w:rPr>
        <w:t xml:space="preserve">d) do odbioru odpadów wielkogabarytowych - min. 1 samochód ciężarowy.      </w:t>
      </w:r>
    </w:p>
    <w:p w:rsidR="001E56CB" w:rsidRPr="001E56CB" w:rsidRDefault="001E56CB" w:rsidP="001E56CB">
      <w:pPr>
        <w:pStyle w:val="Textbody"/>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10.2 Pojazdy winny być we właściwym stanie technicznym oraz trwale oznakowane w sposób czytelny i widoczny, umożliwiający łatwą identyfikację przedsiębiorcy poprzez umieszczenie na nich nazwy firmy, adresu i numeru telefonu Wykonawcy.</w:t>
      </w:r>
    </w:p>
    <w:p w:rsidR="001E56CB" w:rsidRPr="001E56CB" w:rsidRDefault="001E56CB" w:rsidP="001E56CB">
      <w:pPr>
        <w:pStyle w:val="Textbody"/>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 xml:space="preserve">10.3 Wszystkie pojazdy, którymi Wykonawca świadczył będzie usługę, muszą być wyposażone w system monitoringu bazującego na systemie pozycjonowania satelitarnego, umożliwiający trwałe zapisywanie danych o położeniu pojazdu, miejscach postojów oraz system czujników zapisujących </w:t>
      </w:r>
      <w:r w:rsidRPr="001E56CB">
        <w:rPr>
          <w:rFonts w:asciiTheme="minorHAnsi" w:hAnsiTheme="minorHAnsi" w:cstheme="minorHAnsi"/>
          <w:sz w:val="22"/>
          <w:szCs w:val="22"/>
          <w:lang w:val="pl-PL"/>
        </w:rPr>
        <w:tab/>
        <w:t xml:space="preserve">dane o miejscach wyładunku odpadów, umożliwiający weryfikację tych danych. Dane winny być </w:t>
      </w:r>
      <w:r w:rsidRPr="001E56CB">
        <w:rPr>
          <w:rFonts w:asciiTheme="minorHAnsi" w:hAnsiTheme="minorHAnsi" w:cstheme="minorHAnsi"/>
          <w:sz w:val="22"/>
          <w:szCs w:val="22"/>
          <w:lang w:val="pl-PL"/>
        </w:rPr>
        <w:tab/>
        <w:t>przechowywane w siedzibie Wykonawcy przez okres 5 lat od dnia ich zapisania.</w:t>
      </w:r>
    </w:p>
    <w:p w:rsidR="001E56CB" w:rsidRPr="001E56CB" w:rsidRDefault="001E56CB" w:rsidP="001E56CB">
      <w:pPr>
        <w:pStyle w:val="Textbody"/>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10.4 Wykonawca winien posiadać oprogramowanie oraz odpowiednie licencje umożliwiające odczyt, prezentację i weryfikację przechowywanych danych oraz udostępnić je na każde żądanie Zamawiającego.</w:t>
      </w:r>
    </w:p>
    <w:p w:rsidR="001E56CB" w:rsidRPr="001E56CB" w:rsidRDefault="001E56CB" w:rsidP="001E56CB">
      <w:pPr>
        <w:pStyle w:val="Standard"/>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 xml:space="preserve">10.5 Wskazane jest, aby pojazdy użytkowane przez Wykonawcę spełniały europejskie standardy emisji spalin EURO 6, EURO 5 lub EURO 4 </w:t>
      </w:r>
      <w:r w:rsidRPr="001E56CB">
        <w:rPr>
          <w:rFonts w:asciiTheme="minorHAnsi" w:hAnsiTheme="minorHAnsi" w:cstheme="minorHAnsi"/>
          <w:i/>
          <w:iCs/>
          <w:sz w:val="22"/>
          <w:szCs w:val="22"/>
          <w:lang w:val="pl-PL"/>
        </w:rPr>
        <w:t xml:space="preserve">(europejskie normy emisji spalin z silników pojazdów samochodowych). </w:t>
      </w:r>
      <w:r w:rsidRPr="001E56CB">
        <w:rPr>
          <w:rFonts w:asciiTheme="minorHAnsi" w:hAnsiTheme="minorHAnsi" w:cstheme="minorHAnsi"/>
          <w:sz w:val="22"/>
          <w:szCs w:val="22"/>
          <w:u w:val="single"/>
          <w:lang w:val="pl-PL"/>
        </w:rPr>
        <w:t xml:space="preserve">Jest to dodatkowe, </w:t>
      </w:r>
      <w:proofErr w:type="spellStart"/>
      <w:r w:rsidRPr="001E56CB">
        <w:rPr>
          <w:rFonts w:asciiTheme="minorHAnsi" w:hAnsiTheme="minorHAnsi" w:cstheme="minorHAnsi"/>
          <w:sz w:val="22"/>
          <w:szCs w:val="22"/>
          <w:u w:val="single"/>
          <w:lang w:val="pl-PL"/>
        </w:rPr>
        <w:t>pozacenowe</w:t>
      </w:r>
      <w:proofErr w:type="spellEnd"/>
      <w:r w:rsidRPr="001E56CB">
        <w:rPr>
          <w:rFonts w:asciiTheme="minorHAnsi" w:hAnsiTheme="minorHAnsi" w:cstheme="minorHAnsi"/>
          <w:sz w:val="22"/>
          <w:szCs w:val="22"/>
          <w:u w:val="single"/>
          <w:lang w:val="pl-PL"/>
        </w:rPr>
        <w:t xml:space="preserve"> kryterium oceny ofert.</w:t>
      </w:r>
    </w:p>
    <w:p w:rsidR="001E56CB" w:rsidRPr="001E56CB" w:rsidRDefault="001E56CB" w:rsidP="001E56CB">
      <w:pPr>
        <w:pStyle w:val="Standard"/>
        <w:jc w:val="both"/>
        <w:rPr>
          <w:rFonts w:asciiTheme="minorHAnsi" w:hAnsiTheme="minorHAnsi" w:cstheme="minorHAnsi"/>
          <w:sz w:val="22"/>
          <w:szCs w:val="22"/>
          <w:lang w:val="pl-PL"/>
        </w:rPr>
      </w:pPr>
    </w:p>
    <w:p w:rsidR="001E56CB" w:rsidRPr="001E56CB" w:rsidRDefault="001E56CB" w:rsidP="001E56CB">
      <w:pPr>
        <w:pStyle w:val="Textbody"/>
        <w:rPr>
          <w:rFonts w:asciiTheme="minorHAnsi" w:hAnsiTheme="minorHAnsi" w:cstheme="minorHAnsi"/>
          <w:b/>
          <w:bCs/>
          <w:sz w:val="22"/>
          <w:szCs w:val="22"/>
          <w:lang w:val="pl-PL"/>
        </w:rPr>
      </w:pPr>
      <w:r w:rsidRPr="001E56CB">
        <w:rPr>
          <w:rFonts w:asciiTheme="minorHAnsi" w:hAnsiTheme="minorHAnsi" w:cstheme="minorHAnsi"/>
          <w:b/>
          <w:bCs/>
          <w:sz w:val="22"/>
          <w:szCs w:val="22"/>
          <w:lang w:val="pl-PL"/>
        </w:rPr>
        <w:t>11. Reklamacje</w:t>
      </w:r>
    </w:p>
    <w:p w:rsidR="001E56CB" w:rsidRPr="001E56CB" w:rsidRDefault="001E56CB" w:rsidP="001E56CB">
      <w:pPr>
        <w:pStyle w:val="Textbody"/>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11.1. Reklamacje zgłoszone przez właścicieli nieruchomości, dotyczące braku odbioru odpadów w terminie ustalonym w harmonogramie, Zamawiający niezwłocznie (najpóźniej w ciągu 2 dni roboczych) przekaże Wykonawcy drogą elektroniczną. Wykonawca w ciągu 3 dni roboczych odniesie się do zgłoszenia za pośrednictwem poczty elektronicznej.</w:t>
      </w:r>
    </w:p>
    <w:p w:rsidR="001E56CB" w:rsidRPr="001E56CB" w:rsidRDefault="001E56CB" w:rsidP="001E56CB">
      <w:pPr>
        <w:pStyle w:val="Textbody"/>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11.2. Reklamacje nie budzące wątpliwości zostaną natychmiast uwzględnione przez Wykonawcę poprzez wskazanie dodatkowego terminu odbioru odpadów.</w:t>
      </w:r>
    </w:p>
    <w:p w:rsidR="001E56CB" w:rsidRPr="001E56CB" w:rsidRDefault="001E56CB" w:rsidP="001E56CB">
      <w:pPr>
        <w:pStyle w:val="Textbody"/>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11.3. Reklamacje budzące wątpliwości zostaną udokumentowane poprzez przedłożenie Zamawiającemu dokumentów potwierdzających faktyczne wykonanie usługi na danej nieruchomości w terminie zgodnym z harmonogramem. Dokumentami wymaganymi przez Zamawiającego będą: potwierdzenie z systemu GPS lokalizacji samochodu oraz potwierdzona za zgodność kopia karty pracy.</w:t>
      </w:r>
    </w:p>
    <w:p w:rsidR="001E56CB" w:rsidRPr="001E56CB" w:rsidRDefault="001E56CB" w:rsidP="001E56CB">
      <w:pPr>
        <w:pStyle w:val="Standard"/>
        <w:jc w:val="both"/>
        <w:rPr>
          <w:rFonts w:asciiTheme="minorHAnsi" w:hAnsiTheme="minorHAnsi" w:cstheme="minorHAnsi"/>
          <w:b/>
          <w:sz w:val="22"/>
          <w:szCs w:val="22"/>
          <w:lang w:val="pl-PL"/>
        </w:rPr>
      </w:pPr>
      <w:r w:rsidRPr="001E56CB">
        <w:rPr>
          <w:rFonts w:asciiTheme="minorHAnsi" w:hAnsiTheme="minorHAnsi" w:cstheme="minorHAnsi"/>
          <w:b/>
          <w:sz w:val="22"/>
          <w:szCs w:val="22"/>
          <w:lang w:val="pl-PL"/>
        </w:rPr>
        <w:t>12. Określenie wymogu zatrudnienia przez Wykonawcę na podstawie umowy o pracę osób wykonujących czynności w zakresie realizacji zamówienia, których wykonanie polega na wykonywaniu pracy w sposób określony w art. 22 § 1 ustawy z dnia 26 czerwca 1974 r. - Kodeks pracy (Dz. U. Z 2018 r. poz. 917 ze zm.)</w:t>
      </w:r>
    </w:p>
    <w:p w:rsidR="001E56CB" w:rsidRPr="001E56CB" w:rsidRDefault="001E56CB" w:rsidP="001E56CB">
      <w:pPr>
        <w:pStyle w:val="Standard"/>
        <w:jc w:val="both"/>
        <w:rPr>
          <w:rFonts w:asciiTheme="minorHAnsi" w:hAnsiTheme="minorHAnsi" w:cstheme="minorHAnsi"/>
          <w:b/>
          <w:color w:val="3333FF"/>
          <w:sz w:val="22"/>
          <w:szCs w:val="22"/>
          <w:lang w:val="pl-PL"/>
        </w:rPr>
      </w:pPr>
    </w:p>
    <w:p w:rsidR="001E56CB" w:rsidRPr="001E56CB" w:rsidRDefault="001E56CB" w:rsidP="001E56CB">
      <w:pPr>
        <w:pStyle w:val="Textbody"/>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 xml:space="preserve">12.1. Zamawiający wymaga, aby czynności polegające na faktycznym wykonywaniu odbioru odpadów komunalnych od właścicieli nieruchomości, były wykonywane przez osoby zatrudnione przez </w:t>
      </w:r>
      <w:r w:rsidRPr="001E56CB">
        <w:rPr>
          <w:rFonts w:asciiTheme="minorHAnsi" w:hAnsiTheme="minorHAnsi" w:cstheme="minorHAnsi"/>
          <w:sz w:val="22"/>
          <w:szCs w:val="22"/>
          <w:lang w:val="pl-PL"/>
        </w:rPr>
        <w:lastRenderedPageBreak/>
        <w:t>Wykonawcę lub Podwykonawcę na podstawie umowy o pracę w pełnym wymiarze czasu pracy.</w:t>
      </w:r>
    </w:p>
    <w:p w:rsidR="001E56CB" w:rsidRPr="001E56CB" w:rsidRDefault="001E56CB" w:rsidP="001E56CB">
      <w:pPr>
        <w:pStyle w:val="Standard"/>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12.2. Rodzaj czynności niezbędnych do wykonania zamówienia, co do których realizacji, Zamawiający wymaga zatrudnienia na podstawie umowy o pracę, osób wykonujących:</w:t>
      </w:r>
    </w:p>
    <w:p w:rsidR="001E56CB" w:rsidRPr="001E56CB" w:rsidRDefault="001E56CB" w:rsidP="001E56CB">
      <w:pPr>
        <w:pStyle w:val="Standard"/>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a) czynności kierowcy śmieciarki,</w:t>
      </w:r>
    </w:p>
    <w:p w:rsidR="001E56CB" w:rsidRPr="001E56CB" w:rsidRDefault="001E56CB" w:rsidP="001E56CB">
      <w:pPr>
        <w:pStyle w:val="Textbody"/>
        <w:rPr>
          <w:rFonts w:asciiTheme="minorHAnsi" w:hAnsiTheme="minorHAnsi" w:cstheme="minorHAnsi"/>
          <w:sz w:val="22"/>
          <w:szCs w:val="22"/>
          <w:lang w:val="pl-PL"/>
        </w:rPr>
      </w:pPr>
      <w:r w:rsidRPr="001E56CB">
        <w:rPr>
          <w:rFonts w:asciiTheme="minorHAnsi" w:hAnsiTheme="minorHAnsi" w:cstheme="minorHAnsi"/>
          <w:sz w:val="22"/>
          <w:szCs w:val="22"/>
          <w:lang w:val="pl-PL"/>
        </w:rPr>
        <w:t xml:space="preserve">b) czynności ładowacza.             </w:t>
      </w:r>
    </w:p>
    <w:p w:rsidR="001E56CB" w:rsidRPr="001E56CB" w:rsidRDefault="001E56CB" w:rsidP="001E56CB">
      <w:pPr>
        <w:pStyle w:val="Textbody"/>
        <w:rPr>
          <w:rFonts w:asciiTheme="minorHAnsi" w:hAnsiTheme="minorHAnsi" w:cstheme="minorHAnsi"/>
          <w:sz w:val="22"/>
          <w:szCs w:val="22"/>
          <w:lang w:val="pl-PL"/>
        </w:rPr>
      </w:pPr>
      <w:r w:rsidRPr="001E56CB">
        <w:rPr>
          <w:rFonts w:asciiTheme="minorHAnsi" w:hAnsiTheme="minorHAnsi" w:cstheme="minorHAnsi"/>
          <w:sz w:val="22"/>
          <w:szCs w:val="22"/>
          <w:lang w:val="pl-PL"/>
        </w:rPr>
        <w:t>12.3. Wykonawca wraz z ofertą, wskaże minimalną ilość osób realizujących czynności określone w pkt 12.2.</w:t>
      </w:r>
    </w:p>
    <w:p w:rsidR="001E56CB" w:rsidRPr="001E56CB" w:rsidRDefault="001E56CB" w:rsidP="001E56CB">
      <w:pPr>
        <w:pStyle w:val="Textbody"/>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12.</w:t>
      </w:r>
      <w:r w:rsidR="0099314D">
        <w:rPr>
          <w:rFonts w:asciiTheme="minorHAnsi" w:hAnsiTheme="minorHAnsi" w:cstheme="minorHAnsi"/>
          <w:sz w:val="22"/>
          <w:szCs w:val="22"/>
          <w:lang w:val="pl-PL"/>
        </w:rPr>
        <w:t>4</w:t>
      </w:r>
      <w:r w:rsidRPr="001E56CB">
        <w:rPr>
          <w:rFonts w:asciiTheme="minorHAnsi" w:hAnsiTheme="minorHAnsi" w:cstheme="minorHAnsi"/>
          <w:sz w:val="22"/>
          <w:szCs w:val="22"/>
          <w:lang w:val="pl-PL"/>
        </w:rPr>
        <w:t>.  Zamawiający w okresie obowiązywania umowy uprawniony będzie do kontroli spełniania przez Wykonawcę w/w wymagań, w szczególności poprzez żądanie przedłożenia do wglądu zanonimizowanej umowy o pracę osób wskazanych w pkt 12.2 lub oświadczenia tych osób potwierdzającego ich zatrudnienie na podstawie umowy o pracę w czasie wykonywania usługi na terenie Gminy Zelów.</w:t>
      </w:r>
    </w:p>
    <w:p w:rsidR="001E56CB" w:rsidRPr="001E56CB" w:rsidRDefault="001E56CB" w:rsidP="001E56CB">
      <w:pPr>
        <w:pStyle w:val="Textbody"/>
        <w:jc w:val="both"/>
        <w:rPr>
          <w:rFonts w:asciiTheme="minorHAnsi" w:hAnsiTheme="minorHAnsi" w:cstheme="minorHAnsi"/>
          <w:sz w:val="22"/>
          <w:szCs w:val="22"/>
          <w:lang w:val="pl-PL"/>
        </w:rPr>
      </w:pPr>
      <w:r w:rsidRPr="001E56CB">
        <w:rPr>
          <w:rFonts w:asciiTheme="minorHAnsi" w:hAnsiTheme="minorHAnsi" w:cstheme="minorHAnsi"/>
          <w:b/>
          <w:sz w:val="22"/>
          <w:szCs w:val="22"/>
          <w:lang w:val="pl-PL"/>
        </w:rPr>
        <w:t>13. Dane ilościowe pozwalające na oszacowanie wartości Zamówienia</w:t>
      </w:r>
      <w:r w:rsidRPr="001E56CB">
        <w:rPr>
          <w:rFonts w:asciiTheme="minorHAnsi" w:hAnsiTheme="minorHAnsi" w:cstheme="minorHAnsi"/>
          <w:sz w:val="22"/>
          <w:szCs w:val="22"/>
          <w:lang w:val="pl-PL"/>
        </w:rPr>
        <w:t xml:space="preserve"> (nie stanowiące limitów Zamówienia):</w:t>
      </w:r>
    </w:p>
    <w:p w:rsidR="001E56CB" w:rsidRPr="001E56CB" w:rsidRDefault="001E56CB" w:rsidP="001E56CB">
      <w:pPr>
        <w:pStyle w:val="Textbody"/>
        <w:rPr>
          <w:rFonts w:asciiTheme="minorHAnsi" w:hAnsiTheme="minorHAnsi" w:cstheme="minorHAnsi"/>
          <w:sz w:val="22"/>
          <w:szCs w:val="22"/>
          <w:lang w:val="pl-PL"/>
        </w:rPr>
      </w:pPr>
      <w:r w:rsidRPr="001E56CB">
        <w:rPr>
          <w:rFonts w:asciiTheme="minorHAnsi" w:hAnsiTheme="minorHAnsi" w:cstheme="minorHAnsi"/>
          <w:sz w:val="22"/>
          <w:szCs w:val="22"/>
          <w:lang w:val="pl-PL"/>
        </w:rPr>
        <w:t>13.1</w:t>
      </w:r>
      <w:r w:rsidRPr="001E56CB">
        <w:rPr>
          <w:rFonts w:asciiTheme="minorHAnsi" w:hAnsiTheme="minorHAnsi" w:cstheme="minorHAnsi"/>
          <w:sz w:val="22"/>
          <w:szCs w:val="22"/>
          <w:lang w:val="pl-PL"/>
        </w:rPr>
        <w:tab/>
        <w:t xml:space="preserve">Liczba mieszkańców Gminy Zelów  </w:t>
      </w:r>
      <w:r w:rsidRPr="001E56CB">
        <w:rPr>
          <w:rFonts w:asciiTheme="minorHAnsi" w:hAnsiTheme="minorHAnsi" w:cstheme="minorHAnsi"/>
          <w:i/>
          <w:iCs/>
          <w:sz w:val="22"/>
          <w:szCs w:val="22"/>
          <w:lang w:val="pl-PL"/>
        </w:rPr>
        <w:t>(stan na 31.XII.2018 r.)</w:t>
      </w:r>
      <w:r w:rsidRPr="001E56CB">
        <w:rPr>
          <w:rFonts w:asciiTheme="minorHAnsi" w:hAnsiTheme="minorHAnsi" w:cstheme="minorHAnsi"/>
          <w:sz w:val="22"/>
          <w:szCs w:val="22"/>
          <w:lang w:val="pl-PL"/>
        </w:rPr>
        <w:t>: 14 852 osób, w tym na terenie miasta Zelowa: 7 504, na terenie wiejskim: 7 348 osób.</w:t>
      </w:r>
    </w:p>
    <w:p w:rsidR="001E56CB" w:rsidRPr="001E56CB" w:rsidRDefault="001E56CB" w:rsidP="001E56CB">
      <w:pPr>
        <w:pStyle w:val="Standard"/>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13.2.</w:t>
      </w:r>
      <w:r w:rsidRPr="001E56CB">
        <w:rPr>
          <w:rFonts w:asciiTheme="minorHAnsi" w:hAnsiTheme="minorHAnsi" w:cstheme="minorHAnsi"/>
          <w:sz w:val="22"/>
          <w:szCs w:val="22"/>
          <w:lang w:val="pl-PL"/>
        </w:rPr>
        <w:tab/>
        <w:t>Ilość nieruchomości zamieszkałych deklarujących:</w:t>
      </w:r>
    </w:p>
    <w:p w:rsidR="001E56CB" w:rsidRPr="001E56CB" w:rsidRDefault="001E56CB" w:rsidP="001E56CB">
      <w:pPr>
        <w:pStyle w:val="Standard"/>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 nieselektywne zbieranie: 139 (ok. 3,5%)</w:t>
      </w:r>
    </w:p>
    <w:p w:rsidR="001E56CB" w:rsidRPr="001E56CB" w:rsidRDefault="001E56CB" w:rsidP="001E56CB">
      <w:pPr>
        <w:pStyle w:val="Textbody"/>
        <w:rPr>
          <w:rFonts w:asciiTheme="minorHAnsi" w:hAnsiTheme="minorHAnsi" w:cstheme="minorHAnsi"/>
          <w:sz w:val="22"/>
          <w:szCs w:val="22"/>
          <w:lang w:val="pl-PL"/>
        </w:rPr>
      </w:pPr>
      <w:r w:rsidRPr="001E56CB">
        <w:rPr>
          <w:rFonts w:asciiTheme="minorHAnsi" w:hAnsiTheme="minorHAnsi" w:cstheme="minorHAnsi"/>
          <w:sz w:val="22"/>
          <w:szCs w:val="22"/>
          <w:lang w:val="pl-PL"/>
        </w:rPr>
        <w:t>- selektywne zbieranie: 3898 (ok. 96,5%)</w:t>
      </w:r>
    </w:p>
    <w:p w:rsidR="001E56CB" w:rsidRPr="001E56CB" w:rsidRDefault="001E56CB" w:rsidP="001E56CB">
      <w:pPr>
        <w:pStyle w:val="Textbody"/>
        <w:rPr>
          <w:rFonts w:asciiTheme="minorHAnsi" w:hAnsiTheme="minorHAnsi" w:cstheme="minorHAnsi"/>
          <w:sz w:val="22"/>
          <w:szCs w:val="22"/>
          <w:lang w:val="pl-PL"/>
        </w:rPr>
      </w:pPr>
      <w:r w:rsidRPr="001E56CB">
        <w:rPr>
          <w:rFonts w:asciiTheme="minorHAnsi" w:hAnsiTheme="minorHAnsi" w:cstheme="minorHAnsi"/>
          <w:sz w:val="22"/>
          <w:szCs w:val="22"/>
          <w:lang w:val="pl-PL"/>
        </w:rPr>
        <w:t>13.3.</w:t>
      </w:r>
      <w:r w:rsidRPr="001E56CB">
        <w:rPr>
          <w:rFonts w:asciiTheme="minorHAnsi" w:hAnsiTheme="minorHAnsi" w:cstheme="minorHAnsi"/>
          <w:sz w:val="22"/>
          <w:szCs w:val="22"/>
          <w:lang w:val="pl-PL"/>
        </w:rPr>
        <w:tab/>
        <w:t xml:space="preserve">Liczba deklaracji złożonych dla nieruchomości zamieszkałych oraz zadeklarowanych osób </w:t>
      </w:r>
      <w:r w:rsidRPr="001E56CB">
        <w:rPr>
          <w:rFonts w:asciiTheme="minorHAnsi" w:hAnsiTheme="minorHAnsi" w:cstheme="minorHAnsi"/>
          <w:i/>
          <w:sz w:val="22"/>
          <w:szCs w:val="22"/>
          <w:lang w:val="pl-PL"/>
        </w:rPr>
        <w:t xml:space="preserve">(stan na </w:t>
      </w:r>
      <w:proofErr w:type="spellStart"/>
      <w:r w:rsidRPr="001E56CB">
        <w:rPr>
          <w:rFonts w:asciiTheme="minorHAnsi" w:hAnsiTheme="minorHAnsi" w:cstheme="minorHAnsi"/>
          <w:i/>
          <w:sz w:val="22"/>
          <w:szCs w:val="22"/>
          <w:lang w:val="pl-PL"/>
        </w:rPr>
        <w:t>IVkwartał</w:t>
      </w:r>
      <w:proofErr w:type="spellEnd"/>
      <w:r w:rsidRPr="001E56CB">
        <w:rPr>
          <w:rFonts w:asciiTheme="minorHAnsi" w:hAnsiTheme="minorHAnsi" w:cstheme="minorHAnsi"/>
          <w:i/>
          <w:sz w:val="22"/>
          <w:szCs w:val="22"/>
          <w:lang w:val="pl-PL"/>
        </w:rPr>
        <w:t xml:space="preserve"> 2018 r.)</w:t>
      </w:r>
    </w:p>
    <w:tbl>
      <w:tblPr>
        <w:tblW w:w="7845" w:type="dxa"/>
        <w:tblLayout w:type="fixed"/>
        <w:tblCellMar>
          <w:left w:w="10" w:type="dxa"/>
          <w:right w:w="10" w:type="dxa"/>
        </w:tblCellMar>
        <w:tblLook w:val="04A0" w:firstRow="1" w:lastRow="0" w:firstColumn="1" w:lastColumn="0" w:noHBand="0" w:noVBand="1"/>
      </w:tblPr>
      <w:tblGrid>
        <w:gridCol w:w="1050"/>
        <w:gridCol w:w="2850"/>
        <w:gridCol w:w="2070"/>
        <w:gridCol w:w="1875"/>
      </w:tblGrid>
      <w:tr w:rsidR="001E56CB" w:rsidRPr="001E56CB" w:rsidTr="001E56CB">
        <w:tc>
          <w:tcPr>
            <w:tcW w:w="1050"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Standard"/>
              <w:jc w:val="center"/>
              <w:rPr>
                <w:rFonts w:asciiTheme="minorHAnsi" w:hAnsiTheme="minorHAnsi" w:cstheme="minorHAnsi"/>
                <w:sz w:val="22"/>
                <w:szCs w:val="22"/>
                <w:lang w:val="pl-PL"/>
              </w:rPr>
            </w:pPr>
            <w:proofErr w:type="spellStart"/>
            <w:r w:rsidRPr="001E56CB">
              <w:rPr>
                <w:rFonts w:asciiTheme="minorHAnsi" w:hAnsiTheme="minorHAnsi" w:cstheme="minorHAnsi"/>
                <w:sz w:val="22"/>
                <w:szCs w:val="22"/>
                <w:lang w:val="pl-PL"/>
              </w:rPr>
              <w:t>Lp</w:t>
            </w:r>
            <w:proofErr w:type="spellEnd"/>
          </w:p>
        </w:tc>
        <w:tc>
          <w:tcPr>
            <w:tcW w:w="2850"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Wykaz miejscowości</w:t>
            </w:r>
          </w:p>
        </w:tc>
        <w:tc>
          <w:tcPr>
            <w:tcW w:w="2070"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liczba nieruchomości, dla których złożono deklaracje</w:t>
            </w:r>
          </w:p>
        </w:tc>
        <w:tc>
          <w:tcPr>
            <w:tcW w:w="187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Liczba zadeklarowanych osób</w:t>
            </w:r>
          </w:p>
        </w:tc>
      </w:tr>
      <w:tr w:rsidR="001E56CB" w:rsidRPr="001E56CB" w:rsidTr="001E56CB">
        <w:tc>
          <w:tcPr>
            <w:tcW w:w="10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w:t>
            </w:r>
          </w:p>
        </w:tc>
        <w:tc>
          <w:tcPr>
            <w:tcW w:w="28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Bocianicha</w:t>
            </w:r>
          </w:p>
        </w:tc>
        <w:tc>
          <w:tcPr>
            <w:tcW w:w="207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49</w:t>
            </w:r>
          </w:p>
        </w:tc>
        <w:tc>
          <w:tcPr>
            <w:tcW w:w="18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142</w:t>
            </w:r>
          </w:p>
        </w:tc>
      </w:tr>
      <w:tr w:rsidR="001E56CB" w:rsidRPr="001E56CB" w:rsidTr="001E56CB">
        <w:tc>
          <w:tcPr>
            <w:tcW w:w="10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2</w:t>
            </w:r>
          </w:p>
        </w:tc>
        <w:tc>
          <w:tcPr>
            <w:tcW w:w="28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rPr>
                <w:rFonts w:asciiTheme="minorHAnsi" w:hAnsiTheme="minorHAnsi" w:cstheme="minorHAnsi"/>
                <w:sz w:val="22"/>
                <w:szCs w:val="22"/>
                <w:lang w:val="pl-PL"/>
              </w:rPr>
            </w:pPr>
            <w:proofErr w:type="spellStart"/>
            <w:r w:rsidRPr="001E56CB">
              <w:rPr>
                <w:rFonts w:asciiTheme="minorHAnsi" w:hAnsiTheme="minorHAnsi" w:cstheme="minorHAnsi"/>
                <w:sz w:val="22"/>
                <w:szCs w:val="22"/>
                <w:lang w:val="pl-PL"/>
              </w:rPr>
              <w:t>Bominy</w:t>
            </w:r>
            <w:proofErr w:type="spellEnd"/>
          </w:p>
        </w:tc>
        <w:tc>
          <w:tcPr>
            <w:tcW w:w="207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5</w:t>
            </w:r>
          </w:p>
        </w:tc>
        <w:tc>
          <w:tcPr>
            <w:tcW w:w="18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20</w:t>
            </w:r>
          </w:p>
        </w:tc>
      </w:tr>
      <w:tr w:rsidR="001E56CB" w:rsidRPr="001E56CB" w:rsidTr="001E56CB">
        <w:tc>
          <w:tcPr>
            <w:tcW w:w="10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3</w:t>
            </w:r>
          </w:p>
        </w:tc>
        <w:tc>
          <w:tcPr>
            <w:tcW w:w="28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Bujny Księże</w:t>
            </w:r>
          </w:p>
        </w:tc>
        <w:tc>
          <w:tcPr>
            <w:tcW w:w="207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92</w:t>
            </w:r>
          </w:p>
        </w:tc>
        <w:tc>
          <w:tcPr>
            <w:tcW w:w="18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256</w:t>
            </w:r>
          </w:p>
        </w:tc>
      </w:tr>
      <w:tr w:rsidR="001E56CB" w:rsidRPr="001E56CB" w:rsidTr="001E56CB">
        <w:tc>
          <w:tcPr>
            <w:tcW w:w="10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4</w:t>
            </w:r>
          </w:p>
        </w:tc>
        <w:tc>
          <w:tcPr>
            <w:tcW w:w="28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Bujny Szlacheckie</w:t>
            </w:r>
          </w:p>
        </w:tc>
        <w:tc>
          <w:tcPr>
            <w:tcW w:w="207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64</w:t>
            </w:r>
          </w:p>
        </w:tc>
        <w:tc>
          <w:tcPr>
            <w:tcW w:w="18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190</w:t>
            </w:r>
          </w:p>
        </w:tc>
      </w:tr>
      <w:tr w:rsidR="001E56CB" w:rsidRPr="001E56CB" w:rsidTr="001E56CB">
        <w:tc>
          <w:tcPr>
            <w:tcW w:w="10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5</w:t>
            </w:r>
          </w:p>
        </w:tc>
        <w:tc>
          <w:tcPr>
            <w:tcW w:w="28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Chajczyny</w:t>
            </w:r>
          </w:p>
        </w:tc>
        <w:tc>
          <w:tcPr>
            <w:tcW w:w="207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48</w:t>
            </w:r>
          </w:p>
        </w:tc>
        <w:tc>
          <w:tcPr>
            <w:tcW w:w="18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156</w:t>
            </w:r>
          </w:p>
        </w:tc>
      </w:tr>
      <w:tr w:rsidR="001E56CB" w:rsidRPr="001E56CB" w:rsidTr="001E56CB">
        <w:tc>
          <w:tcPr>
            <w:tcW w:w="10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6</w:t>
            </w:r>
          </w:p>
        </w:tc>
        <w:tc>
          <w:tcPr>
            <w:tcW w:w="28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Dąbrowa</w:t>
            </w:r>
          </w:p>
        </w:tc>
        <w:tc>
          <w:tcPr>
            <w:tcW w:w="207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32</w:t>
            </w:r>
          </w:p>
        </w:tc>
        <w:tc>
          <w:tcPr>
            <w:tcW w:w="18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88</w:t>
            </w:r>
          </w:p>
        </w:tc>
      </w:tr>
      <w:tr w:rsidR="001E56CB" w:rsidRPr="001E56CB" w:rsidTr="001E56CB">
        <w:tc>
          <w:tcPr>
            <w:tcW w:w="10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7</w:t>
            </w:r>
          </w:p>
        </w:tc>
        <w:tc>
          <w:tcPr>
            <w:tcW w:w="28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Faustynów</w:t>
            </w:r>
          </w:p>
        </w:tc>
        <w:tc>
          <w:tcPr>
            <w:tcW w:w="207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18</w:t>
            </w:r>
          </w:p>
        </w:tc>
        <w:tc>
          <w:tcPr>
            <w:tcW w:w="18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47</w:t>
            </w:r>
          </w:p>
        </w:tc>
      </w:tr>
      <w:tr w:rsidR="001E56CB" w:rsidRPr="001E56CB" w:rsidTr="001E56CB">
        <w:tc>
          <w:tcPr>
            <w:tcW w:w="10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8</w:t>
            </w:r>
          </w:p>
        </w:tc>
        <w:tc>
          <w:tcPr>
            <w:tcW w:w="28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Grabostów</w:t>
            </w:r>
          </w:p>
        </w:tc>
        <w:tc>
          <w:tcPr>
            <w:tcW w:w="207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12</w:t>
            </w:r>
          </w:p>
        </w:tc>
        <w:tc>
          <w:tcPr>
            <w:tcW w:w="18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23</w:t>
            </w:r>
          </w:p>
        </w:tc>
      </w:tr>
      <w:tr w:rsidR="001E56CB" w:rsidRPr="001E56CB" w:rsidTr="001E56CB">
        <w:tc>
          <w:tcPr>
            <w:tcW w:w="10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9</w:t>
            </w:r>
          </w:p>
        </w:tc>
        <w:tc>
          <w:tcPr>
            <w:tcW w:w="28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Grębociny</w:t>
            </w:r>
          </w:p>
        </w:tc>
        <w:tc>
          <w:tcPr>
            <w:tcW w:w="207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43</w:t>
            </w:r>
          </w:p>
        </w:tc>
        <w:tc>
          <w:tcPr>
            <w:tcW w:w="18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154</w:t>
            </w:r>
          </w:p>
        </w:tc>
      </w:tr>
      <w:tr w:rsidR="001E56CB" w:rsidRPr="001E56CB" w:rsidTr="001E56CB">
        <w:tc>
          <w:tcPr>
            <w:tcW w:w="10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10</w:t>
            </w:r>
          </w:p>
        </w:tc>
        <w:tc>
          <w:tcPr>
            <w:tcW w:w="28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Ignaców</w:t>
            </w:r>
          </w:p>
        </w:tc>
        <w:tc>
          <w:tcPr>
            <w:tcW w:w="207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63</w:t>
            </w:r>
          </w:p>
        </w:tc>
        <w:tc>
          <w:tcPr>
            <w:tcW w:w="18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191</w:t>
            </w:r>
          </w:p>
        </w:tc>
      </w:tr>
      <w:tr w:rsidR="001E56CB" w:rsidRPr="001E56CB" w:rsidTr="001E56CB">
        <w:tc>
          <w:tcPr>
            <w:tcW w:w="10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11</w:t>
            </w:r>
          </w:p>
        </w:tc>
        <w:tc>
          <w:tcPr>
            <w:tcW w:w="28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Jamborek</w:t>
            </w:r>
          </w:p>
        </w:tc>
        <w:tc>
          <w:tcPr>
            <w:tcW w:w="207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6</w:t>
            </w:r>
          </w:p>
        </w:tc>
        <w:tc>
          <w:tcPr>
            <w:tcW w:w="18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17</w:t>
            </w:r>
          </w:p>
        </w:tc>
      </w:tr>
      <w:tr w:rsidR="001E56CB" w:rsidRPr="001E56CB" w:rsidTr="001E56CB">
        <w:tc>
          <w:tcPr>
            <w:tcW w:w="10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12</w:t>
            </w:r>
          </w:p>
        </w:tc>
        <w:tc>
          <w:tcPr>
            <w:tcW w:w="28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Janów</w:t>
            </w:r>
          </w:p>
        </w:tc>
        <w:tc>
          <w:tcPr>
            <w:tcW w:w="207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17</w:t>
            </w:r>
          </w:p>
        </w:tc>
        <w:tc>
          <w:tcPr>
            <w:tcW w:w="18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55</w:t>
            </w:r>
          </w:p>
        </w:tc>
      </w:tr>
      <w:tr w:rsidR="001E56CB" w:rsidRPr="001E56CB" w:rsidTr="001E56CB">
        <w:tc>
          <w:tcPr>
            <w:tcW w:w="10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13</w:t>
            </w:r>
          </w:p>
        </w:tc>
        <w:tc>
          <w:tcPr>
            <w:tcW w:w="28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Jawor</w:t>
            </w:r>
          </w:p>
        </w:tc>
        <w:tc>
          <w:tcPr>
            <w:tcW w:w="207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42</w:t>
            </w:r>
          </w:p>
        </w:tc>
        <w:tc>
          <w:tcPr>
            <w:tcW w:w="18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143</w:t>
            </w:r>
          </w:p>
        </w:tc>
      </w:tr>
      <w:tr w:rsidR="001E56CB" w:rsidRPr="001E56CB" w:rsidTr="001E56CB">
        <w:tc>
          <w:tcPr>
            <w:tcW w:w="10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14</w:t>
            </w:r>
          </w:p>
        </w:tc>
        <w:tc>
          <w:tcPr>
            <w:tcW w:w="28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Karczmy</w:t>
            </w:r>
          </w:p>
        </w:tc>
        <w:tc>
          <w:tcPr>
            <w:tcW w:w="207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29</w:t>
            </w:r>
          </w:p>
        </w:tc>
        <w:tc>
          <w:tcPr>
            <w:tcW w:w="18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103</w:t>
            </w:r>
          </w:p>
        </w:tc>
      </w:tr>
      <w:tr w:rsidR="001E56CB" w:rsidRPr="001E56CB" w:rsidTr="001E56CB">
        <w:tc>
          <w:tcPr>
            <w:tcW w:w="10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15</w:t>
            </w:r>
          </w:p>
        </w:tc>
        <w:tc>
          <w:tcPr>
            <w:tcW w:w="28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Kociszew</w:t>
            </w:r>
          </w:p>
        </w:tc>
        <w:tc>
          <w:tcPr>
            <w:tcW w:w="207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60</w:t>
            </w:r>
          </w:p>
        </w:tc>
        <w:tc>
          <w:tcPr>
            <w:tcW w:w="18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180</w:t>
            </w:r>
          </w:p>
        </w:tc>
      </w:tr>
      <w:tr w:rsidR="001E56CB" w:rsidRPr="001E56CB" w:rsidTr="001E56CB">
        <w:tc>
          <w:tcPr>
            <w:tcW w:w="10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16</w:t>
            </w:r>
          </w:p>
        </w:tc>
        <w:tc>
          <w:tcPr>
            <w:tcW w:w="28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Kolonia Grabostów</w:t>
            </w:r>
          </w:p>
        </w:tc>
        <w:tc>
          <w:tcPr>
            <w:tcW w:w="207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63</w:t>
            </w:r>
          </w:p>
        </w:tc>
        <w:tc>
          <w:tcPr>
            <w:tcW w:w="18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156</w:t>
            </w:r>
          </w:p>
        </w:tc>
      </w:tr>
      <w:tr w:rsidR="001E56CB" w:rsidRPr="001E56CB" w:rsidTr="001E56CB">
        <w:tc>
          <w:tcPr>
            <w:tcW w:w="10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17</w:t>
            </w:r>
          </w:p>
        </w:tc>
        <w:tc>
          <w:tcPr>
            <w:tcW w:w="28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Kolonia Karczmy</w:t>
            </w:r>
          </w:p>
        </w:tc>
        <w:tc>
          <w:tcPr>
            <w:tcW w:w="207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34</w:t>
            </w:r>
          </w:p>
        </w:tc>
        <w:tc>
          <w:tcPr>
            <w:tcW w:w="18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72</w:t>
            </w:r>
          </w:p>
        </w:tc>
      </w:tr>
      <w:tr w:rsidR="001E56CB" w:rsidRPr="001E56CB" w:rsidTr="001E56CB">
        <w:tc>
          <w:tcPr>
            <w:tcW w:w="10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lastRenderedPageBreak/>
              <w:t>18</w:t>
            </w:r>
          </w:p>
        </w:tc>
        <w:tc>
          <w:tcPr>
            <w:tcW w:w="28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Kolonia Kociszew</w:t>
            </w:r>
          </w:p>
        </w:tc>
        <w:tc>
          <w:tcPr>
            <w:tcW w:w="207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32</w:t>
            </w:r>
          </w:p>
        </w:tc>
        <w:tc>
          <w:tcPr>
            <w:tcW w:w="18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97</w:t>
            </w:r>
          </w:p>
        </w:tc>
      </w:tr>
      <w:tr w:rsidR="001E56CB" w:rsidRPr="001E56CB" w:rsidTr="001E56CB">
        <w:tc>
          <w:tcPr>
            <w:tcW w:w="10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19</w:t>
            </w:r>
          </w:p>
        </w:tc>
        <w:tc>
          <w:tcPr>
            <w:tcW w:w="28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Kolonia Łobudzice</w:t>
            </w:r>
          </w:p>
        </w:tc>
        <w:tc>
          <w:tcPr>
            <w:tcW w:w="207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90</w:t>
            </w:r>
          </w:p>
        </w:tc>
        <w:tc>
          <w:tcPr>
            <w:tcW w:w="18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250</w:t>
            </w:r>
          </w:p>
        </w:tc>
      </w:tr>
      <w:tr w:rsidR="001E56CB" w:rsidRPr="001E56CB" w:rsidTr="001E56CB">
        <w:tc>
          <w:tcPr>
            <w:tcW w:w="10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20</w:t>
            </w:r>
          </w:p>
        </w:tc>
        <w:tc>
          <w:tcPr>
            <w:tcW w:w="28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Kolonia Ostoja</w:t>
            </w:r>
          </w:p>
        </w:tc>
        <w:tc>
          <w:tcPr>
            <w:tcW w:w="207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28</w:t>
            </w:r>
          </w:p>
        </w:tc>
        <w:tc>
          <w:tcPr>
            <w:tcW w:w="18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86</w:t>
            </w:r>
          </w:p>
        </w:tc>
      </w:tr>
      <w:tr w:rsidR="001E56CB" w:rsidRPr="001E56CB" w:rsidTr="001E56CB">
        <w:tc>
          <w:tcPr>
            <w:tcW w:w="10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21</w:t>
            </w:r>
          </w:p>
        </w:tc>
        <w:tc>
          <w:tcPr>
            <w:tcW w:w="28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Kolonia Pożdżenice</w:t>
            </w:r>
          </w:p>
        </w:tc>
        <w:tc>
          <w:tcPr>
            <w:tcW w:w="207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38</w:t>
            </w:r>
          </w:p>
        </w:tc>
        <w:tc>
          <w:tcPr>
            <w:tcW w:w="18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103</w:t>
            </w:r>
          </w:p>
        </w:tc>
      </w:tr>
      <w:tr w:rsidR="001E56CB" w:rsidRPr="001E56CB" w:rsidTr="001E56CB">
        <w:tc>
          <w:tcPr>
            <w:tcW w:w="10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22</w:t>
            </w:r>
          </w:p>
        </w:tc>
        <w:tc>
          <w:tcPr>
            <w:tcW w:w="28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rPr>
                <w:rFonts w:asciiTheme="minorHAnsi" w:hAnsiTheme="minorHAnsi" w:cstheme="minorHAnsi"/>
                <w:sz w:val="22"/>
                <w:szCs w:val="22"/>
                <w:lang w:val="pl-PL"/>
              </w:rPr>
            </w:pPr>
            <w:proofErr w:type="spellStart"/>
            <w:r w:rsidRPr="001E56CB">
              <w:rPr>
                <w:rFonts w:asciiTheme="minorHAnsi" w:hAnsiTheme="minorHAnsi" w:cstheme="minorHAnsi"/>
                <w:sz w:val="22"/>
                <w:szCs w:val="22"/>
                <w:lang w:val="pl-PL"/>
              </w:rPr>
              <w:t>Krześlów</w:t>
            </w:r>
            <w:proofErr w:type="spellEnd"/>
          </w:p>
        </w:tc>
        <w:tc>
          <w:tcPr>
            <w:tcW w:w="207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22</w:t>
            </w:r>
          </w:p>
        </w:tc>
        <w:tc>
          <w:tcPr>
            <w:tcW w:w="18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52</w:t>
            </w:r>
          </w:p>
        </w:tc>
      </w:tr>
      <w:tr w:rsidR="001E56CB" w:rsidRPr="001E56CB" w:rsidTr="001E56CB">
        <w:tc>
          <w:tcPr>
            <w:tcW w:w="10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23</w:t>
            </w:r>
          </w:p>
        </w:tc>
        <w:tc>
          <w:tcPr>
            <w:tcW w:w="28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Kurów</w:t>
            </w:r>
          </w:p>
        </w:tc>
        <w:tc>
          <w:tcPr>
            <w:tcW w:w="207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54</w:t>
            </w:r>
          </w:p>
        </w:tc>
        <w:tc>
          <w:tcPr>
            <w:tcW w:w="18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169</w:t>
            </w:r>
          </w:p>
        </w:tc>
      </w:tr>
      <w:tr w:rsidR="001E56CB" w:rsidRPr="001E56CB" w:rsidTr="001E56CB">
        <w:tc>
          <w:tcPr>
            <w:tcW w:w="10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24</w:t>
            </w:r>
          </w:p>
        </w:tc>
        <w:tc>
          <w:tcPr>
            <w:tcW w:w="28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Kurówek</w:t>
            </w:r>
          </w:p>
        </w:tc>
        <w:tc>
          <w:tcPr>
            <w:tcW w:w="207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58</w:t>
            </w:r>
          </w:p>
        </w:tc>
        <w:tc>
          <w:tcPr>
            <w:tcW w:w="18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207</w:t>
            </w:r>
          </w:p>
        </w:tc>
      </w:tr>
      <w:tr w:rsidR="001E56CB" w:rsidRPr="001E56CB" w:rsidTr="001E56CB">
        <w:tc>
          <w:tcPr>
            <w:tcW w:w="10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25</w:t>
            </w:r>
          </w:p>
        </w:tc>
        <w:tc>
          <w:tcPr>
            <w:tcW w:w="28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Kuźnica</w:t>
            </w:r>
          </w:p>
        </w:tc>
        <w:tc>
          <w:tcPr>
            <w:tcW w:w="207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20</w:t>
            </w:r>
          </w:p>
        </w:tc>
        <w:tc>
          <w:tcPr>
            <w:tcW w:w="18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38</w:t>
            </w:r>
          </w:p>
        </w:tc>
      </w:tr>
      <w:tr w:rsidR="001E56CB" w:rsidRPr="001E56CB" w:rsidTr="001E56CB">
        <w:tc>
          <w:tcPr>
            <w:tcW w:w="10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26</w:t>
            </w:r>
          </w:p>
        </w:tc>
        <w:tc>
          <w:tcPr>
            <w:tcW w:w="28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Łęki</w:t>
            </w:r>
          </w:p>
        </w:tc>
        <w:tc>
          <w:tcPr>
            <w:tcW w:w="207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34</w:t>
            </w:r>
          </w:p>
        </w:tc>
        <w:tc>
          <w:tcPr>
            <w:tcW w:w="18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96</w:t>
            </w:r>
          </w:p>
        </w:tc>
      </w:tr>
      <w:tr w:rsidR="001E56CB" w:rsidRPr="001E56CB" w:rsidTr="001E56CB">
        <w:tc>
          <w:tcPr>
            <w:tcW w:w="10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27</w:t>
            </w:r>
          </w:p>
        </w:tc>
        <w:tc>
          <w:tcPr>
            <w:tcW w:w="28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Łobudzice</w:t>
            </w:r>
          </w:p>
        </w:tc>
        <w:tc>
          <w:tcPr>
            <w:tcW w:w="207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156</w:t>
            </w:r>
          </w:p>
        </w:tc>
        <w:tc>
          <w:tcPr>
            <w:tcW w:w="18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494</w:t>
            </w:r>
          </w:p>
        </w:tc>
      </w:tr>
      <w:tr w:rsidR="001E56CB" w:rsidRPr="001E56CB" w:rsidTr="001E56CB">
        <w:tc>
          <w:tcPr>
            <w:tcW w:w="10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28</w:t>
            </w:r>
          </w:p>
        </w:tc>
        <w:tc>
          <w:tcPr>
            <w:tcW w:w="28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rPr>
                <w:rFonts w:asciiTheme="minorHAnsi" w:hAnsiTheme="minorHAnsi" w:cstheme="minorHAnsi"/>
                <w:sz w:val="22"/>
                <w:szCs w:val="22"/>
                <w:lang w:val="pl-PL"/>
              </w:rPr>
            </w:pPr>
            <w:proofErr w:type="spellStart"/>
            <w:r w:rsidRPr="001E56CB">
              <w:rPr>
                <w:rFonts w:asciiTheme="minorHAnsi" w:hAnsiTheme="minorHAnsi" w:cstheme="minorHAnsi"/>
                <w:sz w:val="22"/>
                <w:szCs w:val="22"/>
                <w:lang w:val="pl-PL"/>
              </w:rPr>
              <w:t>Marszywiec</w:t>
            </w:r>
            <w:proofErr w:type="spellEnd"/>
          </w:p>
        </w:tc>
        <w:tc>
          <w:tcPr>
            <w:tcW w:w="207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13</w:t>
            </w:r>
          </w:p>
        </w:tc>
        <w:tc>
          <w:tcPr>
            <w:tcW w:w="18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34</w:t>
            </w:r>
          </w:p>
        </w:tc>
      </w:tr>
      <w:tr w:rsidR="001E56CB" w:rsidRPr="001E56CB" w:rsidTr="001E56CB">
        <w:tc>
          <w:tcPr>
            <w:tcW w:w="10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29</w:t>
            </w:r>
          </w:p>
        </w:tc>
        <w:tc>
          <w:tcPr>
            <w:tcW w:w="28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Mauryców</w:t>
            </w:r>
          </w:p>
        </w:tc>
        <w:tc>
          <w:tcPr>
            <w:tcW w:w="207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117</w:t>
            </w:r>
          </w:p>
        </w:tc>
        <w:tc>
          <w:tcPr>
            <w:tcW w:w="18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351</w:t>
            </w:r>
          </w:p>
        </w:tc>
      </w:tr>
      <w:tr w:rsidR="001E56CB" w:rsidRPr="001E56CB" w:rsidTr="001E56CB">
        <w:tc>
          <w:tcPr>
            <w:tcW w:w="10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30</w:t>
            </w:r>
          </w:p>
        </w:tc>
        <w:tc>
          <w:tcPr>
            <w:tcW w:w="28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Nowa Wola</w:t>
            </w:r>
          </w:p>
        </w:tc>
        <w:tc>
          <w:tcPr>
            <w:tcW w:w="207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30</w:t>
            </w:r>
          </w:p>
        </w:tc>
        <w:tc>
          <w:tcPr>
            <w:tcW w:w="18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75</w:t>
            </w:r>
          </w:p>
        </w:tc>
      </w:tr>
      <w:tr w:rsidR="001E56CB" w:rsidRPr="001E56CB" w:rsidTr="001E56CB">
        <w:tc>
          <w:tcPr>
            <w:tcW w:w="10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31</w:t>
            </w:r>
          </w:p>
        </w:tc>
        <w:tc>
          <w:tcPr>
            <w:tcW w:w="28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Ostoja</w:t>
            </w:r>
          </w:p>
        </w:tc>
        <w:tc>
          <w:tcPr>
            <w:tcW w:w="207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12</w:t>
            </w:r>
          </w:p>
        </w:tc>
        <w:tc>
          <w:tcPr>
            <w:tcW w:w="18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19</w:t>
            </w:r>
          </w:p>
        </w:tc>
      </w:tr>
      <w:tr w:rsidR="001E56CB" w:rsidRPr="001E56CB" w:rsidTr="001E56CB">
        <w:tc>
          <w:tcPr>
            <w:tcW w:w="10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32</w:t>
            </w:r>
          </w:p>
        </w:tc>
        <w:tc>
          <w:tcPr>
            <w:tcW w:w="28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Pawłowa</w:t>
            </w:r>
          </w:p>
        </w:tc>
        <w:tc>
          <w:tcPr>
            <w:tcW w:w="207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38</w:t>
            </w:r>
          </w:p>
        </w:tc>
        <w:tc>
          <w:tcPr>
            <w:tcW w:w="18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110</w:t>
            </w:r>
          </w:p>
        </w:tc>
      </w:tr>
      <w:tr w:rsidR="001E56CB" w:rsidRPr="001E56CB" w:rsidTr="001E56CB">
        <w:tc>
          <w:tcPr>
            <w:tcW w:w="10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33</w:t>
            </w:r>
          </w:p>
        </w:tc>
        <w:tc>
          <w:tcPr>
            <w:tcW w:w="28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Podlesie</w:t>
            </w:r>
          </w:p>
        </w:tc>
        <w:tc>
          <w:tcPr>
            <w:tcW w:w="207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44</w:t>
            </w:r>
          </w:p>
        </w:tc>
        <w:tc>
          <w:tcPr>
            <w:tcW w:w="18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133</w:t>
            </w:r>
          </w:p>
        </w:tc>
      </w:tr>
      <w:tr w:rsidR="001E56CB" w:rsidRPr="001E56CB" w:rsidTr="001E56CB">
        <w:tc>
          <w:tcPr>
            <w:tcW w:w="10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34</w:t>
            </w:r>
          </w:p>
        </w:tc>
        <w:tc>
          <w:tcPr>
            <w:tcW w:w="28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Pożdżenice</w:t>
            </w:r>
          </w:p>
        </w:tc>
        <w:tc>
          <w:tcPr>
            <w:tcW w:w="207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181</w:t>
            </w:r>
          </w:p>
        </w:tc>
        <w:tc>
          <w:tcPr>
            <w:tcW w:w="18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515</w:t>
            </w:r>
          </w:p>
        </w:tc>
      </w:tr>
      <w:tr w:rsidR="001E56CB" w:rsidRPr="001E56CB" w:rsidTr="001E56CB">
        <w:tc>
          <w:tcPr>
            <w:tcW w:w="10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35</w:t>
            </w:r>
          </w:p>
        </w:tc>
        <w:tc>
          <w:tcPr>
            <w:tcW w:w="28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rPr>
                <w:rFonts w:asciiTheme="minorHAnsi" w:hAnsiTheme="minorHAnsi" w:cstheme="minorHAnsi"/>
                <w:sz w:val="22"/>
                <w:szCs w:val="22"/>
                <w:lang w:val="pl-PL"/>
              </w:rPr>
            </w:pPr>
            <w:proofErr w:type="spellStart"/>
            <w:r w:rsidRPr="001E56CB">
              <w:rPr>
                <w:rFonts w:asciiTheme="minorHAnsi" w:hAnsiTheme="minorHAnsi" w:cstheme="minorHAnsi"/>
                <w:sz w:val="22"/>
                <w:szCs w:val="22"/>
                <w:lang w:val="pl-PL"/>
              </w:rPr>
              <w:t>Przecznia</w:t>
            </w:r>
            <w:proofErr w:type="spellEnd"/>
          </w:p>
        </w:tc>
        <w:tc>
          <w:tcPr>
            <w:tcW w:w="207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18</w:t>
            </w:r>
          </w:p>
        </w:tc>
        <w:tc>
          <w:tcPr>
            <w:tcW w:w="18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51</w:t>
            </w:r>
          </w:p>
        </w:tc>
      </w:tr>
      <w:tr w:rsidR="001E56CB" w:rsidRPr="001E56CB" w:rsidTr="001E56CB">
        <w:tc>
          <w:tcPr>
            <w:tcW w:w="10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36</w:t>
            </w:r>
          </w:p>
        </w:tc>
        <w:tc>
          <w:tcPr>
            <w:tcW w:w="28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Pszczółki</w:t>
            </w:r>
          </w:p>
        </w:tc>
        <w:tc>
          <w:tcPr>
            <w:tcW w:w="207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35</w:t>
            </w:r>
          </w:p>
        </w:tc>
        <w:tc>
          <w:tcPr>
            <w:tcW w:w="18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114</w:t>
            </w:r>
          </w:p>
        </w:tc>
      </w:tr>
      <w:tr w:rsidR="001E56CB" w:rsidRPr="001E56CB" w:rsidTr="001E56CB">
        <w:tc>
          <w:tcPr>
            <w:tcW w:w="10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37</w:t>
            </w:r>
          </w:p>
        </w:tc>
        <w:tc>
          <w:tcPr>
            <w:tcW w:w="28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Pukawica</w:t>
            </w:r>
          </w:p>
        </w:tc>
        <w:tc>
          <w:tcPr>
            <w:tcW w:w="207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21</w:t>
            </w:r>
          </w:p>
        </w:tc>
        <w:tc>
          <w:tcPr>
            <w:tcW w:w="18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52</w:t>
            </w:r>
          </w:p>
        </w:tc>
      </w:tr>
      <w:tr w:rsidR="001E56CB" w:rsidRPr="001E56CB" w:rsidTr="001E56CB">
        <w:tc>
          <w:tcPr>
            <w:tcW w:w="10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38</w:t>
            </w:r>
          </w:p>
        </w:tc>
        <w:tc>
          <w:tcPr>
            <w:tcW w:w="28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Sobki</w:t>
            </w:r>
          </w:p>
        </w:tc>
        <w:tc>
          <w:tcPr>
            <w:tcW w:w="207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43</w:t>
            </w:r>
          </w:p>
        </w:tc>
        <w:tc>
          <w:tcPr>
            <w:tcW w:w="18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122</w:t>
            </w:r>
          </w:p>
        </w:tc>
      </w:tr>
      <w:tr w:rsidR="001E56CB" w:rsidRPr="001E56CB" w:rsidTr="001E56CB">
        <w:tc>
          <w:tcPr>
            <w:tcW w:w="10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39</w:t>
            </w:r>
          </w:p>
        </w:tc>
        <w:tc>
          <w:tcPr>
            <w:tcW w:w="28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Sromutka</w:t>
            </w:r>
          </w:p>
        </w:tc>
        <w:tc>
          <w:tcPr>
            <w:tcW w:w="207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59</w:t>
            </w:r>
          </w:p>
        </w:tc>
        <w:tc>
          <w:tcPr>
            <w:tcW w:w="18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201</w:t>
            </w:r>
          </w:p>
        </w:tc>
      </w:tr>
      <w:tr w:rsidR="001E56CB" w:rsidRPr="001E56CB" w:rsidTr="001E56CB">
        <w:tc>
          <w:tcPr>
            <w:tcW w:w="10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40</w:t>
            </w:r>
          </w:p>
        </w:tc>
        <w:tc>
          <w:tcPr>
            <w:tcW w:w="28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rPr>
                <w:rFonts w:asciiTheme="minorHAnsi" w:hAnsiTheme="minorHAnsi" w:cstheme="minorHAnsi"/>
                <w:sz w:val="22"/>
                <w:szCs w:val="22"/>
                <w:lang w:val="pl-PL"/>
              </w:rPr>
            </w:pPr>
            <w:proofErr w:type="spellStart"/>
            <w:r w:rsidRPr="001E56CB">
              <w:rPr>
                <w:rFonts w:asciiTheme="minorHAnsi" w:hAnsiTheme="minorHAnsi" w:cstheme="minorHAnsi"/>
                <w:sz w:val="22"/>
                <w:szCs w:val="22"/>
                <w:lang w:val="pl-PL"/>
              </w:rPr>
              <w:t>Tosin</w:t>
            </w:r>
            <w:proofErr w:type="spellEnd"/>
          </w:p>
        </w:tc>
        <w:tc>
          <w:tcPr>
            <w:tcW w:w="207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18</w:t>
            </w:r>
          </w:p>
        </w:tc>
        <w:tc>
          <w:tcPr>
            <w:tcW w:w="18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25</w:t>
            </w:r>
          </w:p>
        </w:tc>
      </w:tr>
      <w:tr w:rsidR="001E56CB" w:rsidRPr="001E56CB" w:rsidTr="001E56CB">
        <w:tc>
          <w:tcPr>
            <w:tcW w:w="10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41</w:t>
            </w:r>
          </w:p>
        </w:tc>
        <w:tc>
          <w:tcPr>
            <w:tcW w:w="28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Walewice</w:t>
            </w:r>
          </w:p>
        </w:tc>
        <w:tc>
          <w:tcPr>
            <w:tcW w:w="207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22</w:t>
            </w:r>
          </w:p>
        </w:tc>
        <w:tc>
          <w:tcPr>
            <w:tcW w:w="18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52</w:t>
            </w:r>
          </w:p>
        </w:tc>
      </w:tr>
      <w:tr w:rsidR="001E56CB" w:rsidRPr="001E56CB" w:rsidTr="001E56CB">
        <w:tc>
          <w:tcPr>
            <w:tcW w:w="10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42</w:t>
            </w:r>
          </w:p>
        </w:tc>
        <w:tc>
          <w:tcPr>
            <w:tcW w:w="28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Wola Pszczółecka</w:t>
            </w:r>
          </w:p>
        </w:tc>
        <w:tc>
          <w:tcPr>
            <w:tcW w:w="207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29</w:t>
            </w:r>
          </w:p>
        </w:tc>
        <w:tc>
          <w:tcPr>
            <w:tcW w:w="18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61</w:t>
            </w:r>
          </w:p>
        </w:tc>
      </w:tr>
      <w:tr w:rsidR="001E56CB" w:rsidRPr="001E56CB" w:rsidTr="001E56CB">
        <w:tc>
          <w:tcPr>
            <w:tcW w:w="10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43</w:t>
            </w:r>
          </w:p>
        </w:tc>
        <w:tc>
          <w:tcPr>
            <w:tcW w:w="28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Wygiełzów</w:t>
            </w:r>
          </w:p>
        </w:tc>
        <w:tc>
          <w:tcPr>
            <w:tcW w:w="207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54</w:t>
            </w:r>
          </w:p>
        </w:tc>
        <w:tc>
          <w:tcPr>
            <w:tcW w:w="18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138</w:t>
            </w:r>
          </w:p>
        </w:tc>
      </w:tr>
      <w:tr w:rsidR="001E56CB" w:rsidRPr="001E56CB" w:rsidTr="001E56CB">
        <w:tc>
          <w:tcPr>
            <w:tcW w:w="10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44</w:t>
            </w:r>
          </w:p>
        </w:tc>
        <w:tc>
          <w:tcPr>
            <w:tcW w:w="28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Wypychów</w:t>
            </w:r>
          </w:p>
        </w:tc>
        <w:tc>
          <w:tcPr>
            <w:tcW w:w="207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51</w:t>
            </w:r>
          </w:p>
        </w:tc>
        <w:tc>
          <w:tcPr>
            <w:tcW w:w="18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155</w:t>
            </w:r>
          </w:p>
        </w:tc>
      </w:tr>
      <w:tr w:rsidR="001E56CB" w:rsidRPr="001E56CB" w:rsidTr="001E56CB">
        <w:tc>
          <w:tcPr>
            <w:tcW w:w="10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45</w:t>
            </w:r>
          </w:p>
        </w:tc>
        <w:tc>
          <w:tcPr>
            <w:tcW w:w="28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Zabłoty</w:t>
            </w:r>
          </w:p>
        </w:tc>
        <w:tc>
          <w:tcPr>
            <w:tcW w:w="207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19</w:t>
            </w:r>
          </w:p>
        </w:tc>
        <w:tc>
          <w:tcPr>
            <w:tcW w:w="18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55</w:t>
            </w:r>
          </w:p>
        </w:tc>
      </w:tr>
      <w:tr w:rsidR="001E56CB" w:rsidRPr="001E56CB" w:rsidTr="001E56CB">
        <w:tc>
          <w:tcPr>
            <w:tcW w:w="10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46</w:t>
            </w:r>
          </w:p>
        </w:tc>
        <w:tc>
          <w:tcPr>
            <w:tcW w:w="28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Zagłówki</w:t>
            </w:r>
          </w:p>
        </w:tc>
        <w:tc>
          <w:tcPr>
            <w:tcW w:w="207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27</w:t>
            </w:r>
          </w:p>
        </w:tc>
        <w:tc>
          <w:tcPr>
            <w:tcW w:w="18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71</w:t>
            </w:r>
          </w:p>
        </w:tc>
      </w:tr>
      <w:tr w:rsidR="001E56CB" w:rsidRPr="001E56CB" w:rsidTr="001E56CB">
        <w:tc>
          <w:tcPr>
            <w:tcW w:w="10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47</w:t>
            </w:r>
          </w:p>
        </w:tc>
        <w:tc>
          <w:tcPr>
            <w:tcW w:w="28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Zalesie</w:t>
            </w:r>
          </w:p>
        </w:tc>
        <w:tc>
          <w:tcPr>
            <w:tcW w:w="207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32</w:t>
            </w:r>
          </w:p>
        </w:tc>
        <w:tc>
          <w:tcPr>
            <w:tcW w:w="18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78</w:t>
            </w:r>
          </w:p>
        </w:tc>
      </w:tr>
      <w:tr w:rsidR="001E56CB" w:rsidRPr="001E56CB" w:rsidTr="001E56CB">
        <w:tc>
          <w:tcPr>
            <w:tcW w:w="10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48</w:t>
            </w:r>
          </w:p>
        </w:tc>
        <w:tc>
          <w:tcPr>
            <w:tcW w:w="28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Zelówek</w:t>
            </w:r>
          </w:p>
        </w:tc>
        <w:tc>
          <w:tcPr>
            <w:tcW w:w="207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63</w:t>
            </w:r>
          </w:p>
        </w:tc>
        <w:tc>
          <w:tcPr>
            <w:tcW w:w="18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180</w:t>
            </w:r>
          </w:p>
        </w:tc>
      </w:tr>
      <w:tr w:rsidR="001E56CB" w:rsidRPr="001E56CB" w:rsidTr="001E56CB">
        <w:tc>
          <w:tcPr>
            <w:tcW w:w="10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49</w:t>
            </w:r>
          </w:p>
        </w:tc>
        <w:tc>
          <w:tcPr>
            <w:tcW w:w="285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Zelów</w:t>
            </w:r>
          </w:p>
        </w:tc>
        <w:tc>
          <w:tcPr>
            <w:tcW w:w="207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1919</w:t>
            </w:r>
          </w:p>
        </w:tc>
        <w:tc>
          <w:tcPr>
            <w:tcW w:w="18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6537</w:t>
            </w:r>
          </w:p>
        </w:tc>
      </w:tr>
    </w:tbl>
    <w:p w:rsidR="001E56CB" w:rsidRPr="001E56CB" w:rsidRDefault="001E56CB" w:rsidP="001E56CB">
      <w:pPr>
        <w:pStyle w:val="Textbody"/>
        <w:rPr>
          <w:rFonts w:asciiTheme="minorHAnsi" w:hAnsiTheme="minorHAnsi" w:cstheme="minorHAnsi"/>
          <w:sz w:val="22"/>
          <w:szCs w:val="22"/>
          <w:lang w:val="pl-PL"/>
        </w:rPr>
      </w:pPr>
    </w:p>
    <w:p w:rsidR="001E56CB" w:rsidRPr="001E56CB" w:rsidRDefault="001E56CB" w:rsidP="001E56CB">
      <w:pPr>
        <w:pStyle w:val="Standard"/>
        <w:rPr>
          <w:rFonts w:asciiTheme="minorHAnsi" w:hAnsiTheme="minorHAnsi" w:cstheme="minorHAnsi"/>
          <w:sz w:val="22"/>
          <w:szCs w:val="22"/>
          <w:lang w:val="pl-PL"/>
        </w:rPr>
      </w:pPr>
    </w:p>
    <w:p w:rsidR="001E56CB" w:rsidRPr="001E56CB" w:rsidRDefault="001E56CB" w:rsidP="001E56CB">
      <w:pPr>
        <w:pStyle w:val="Textbody"/>
        <w:rPr>
          <w:rFonts w:asciiTheme="minorHAnsi" w:hAnsiTheme="minorHAnsi" w:cstheme="minorHAnsi"/>
          <w:sz w:val="22"/>
          <w:szCs w:val="22"/>
          <w:lang w:val="pl-PL"/>
        </w:rPr>
      </w:pPr>
      <w:r w:rsidRPr="001E56CB">
        <w:rPr>
          <w:rFonts w:asciiTheme="minorHAnsi" w:hAnsiTheme="minorHAnsi" w:cstheme="minorHAnsi"/>
          <w:sz w:val="22"/>
          <w:szCs w:val="22"/>
          <w:lang w:val="pl-PL"/>
        </w:rPr>
        <w:t>13.4.</w:t>
      </w:r>
      <w:r w:rsidRPr="001E56CB">
        <w:rPr>
          <w:rFonts w:asciiTheme="minorHAnsi" w:hAnsiTheme="minorHAnsi" w:cstheme="minorHAnsi"/>
          <w:sz w:val="22"/>
          <w:szCs w:val="22"/>
          <w:lang w:val="pl-PL"/>
        </w:rPr>
        <w:tab/>
        <w:t xml:space="preserve">Liczba deklaracji złożonych dla nieruchomości niezamieszkałych: 242 </w:t>
      </w:r>
      <w:r w:rsidRPr="001E56CB">
        <w:rPr>
          <w:rFonts w:asciiTheme="minorHAnsi" w:hAnsiTheme="minorHAnsi" w:cstheme="minorHAnsi"/>
          <w:i/>
          <w:sz w:val="22"/>
          <w:szCs w:val="22"/>
          <w:lang w:val="pl-PL"/>
        </w:rPr>
        <w:t>(stan na 01.03.2016 r.)</w:t>
      </w:r>
    </w:p>
    <w:tbl>
      <w:tblPr>
        <w:tblW w:w="7845" w:type="dxa"/>
        <w:tblLayout w:type="fixed"/>
        <w:tblCellMar>
          <w:left w:w="10" w:type="dxa"/>
          <w:right w:w="10" w:type="dxa"/>
        </w:tblCellMar>
        <w:tblLook w:val="04A0" w:firstRow="1" w:lastRow="0" w:firstColumn="1" w:lastColumn="0" w:noHBand="0" w:noVBand="1"/>
      </w:tblPr>
      <w:tblGrid>
        <w:gridCol w:w="855"/>
        <w:gridCol w:w="3885"/>
        <w:gridCol w:w="3105"/>
      </w:tblGrid>
      <w:tr w:rsidR="001E56CB" w:rsidRPr="001E56CB" w:rsidTr="001E56CB">
        <w:tc>
          <w:tcPr>
            <w:tcW w:w="855" w:type="dxa"/>
            <w:tcBorders>
              <w:top w:val="single" w:sz="2" w:space="0" w:color="000000"/>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L.p.</w:t>
            </w:r>
          </w:p>
        </w:tc>
        <w:tc>
          <w:tcPr>
            <w:tcW w:w="3885" w:type="dxa"/>
            <w:tcBorders>
              <w:top w:val="single" w:sz="2" w:space="0" w:color="000000"/>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Wielkość pojemnika</w:t>
            </w:r>
          </w:p>
        </w:tc>
        <w:tc>
          <w:tcPr>
            <w:tcW w:w="310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Ilość zadeklarowanych pojemników</w:t>
            </w:r>
          </w:p>
        </w:tc>
      </w:tr>
      <w:tr w:rsidR="001E56CB" w:rsidRPr="001E56CB" w:rsidTr="001E56CB">
        <w:tc>
          <w:tcPr>
            <w:tcW w:w="85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lastRenderedPageBreak/>
              <w:t>1</w:t>
            </w:r>
          </w:p>
        </w:tc>
        <w:tc>
          <w:tcPr>
            <w:tcW w:w="388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0,12 m</w:t>
            </w:r>
            <w:r w:rsidRPr="001E56CB">
              <w:rPr>
                <w:rFonts w:asciiTheme="minorHAnsi" w:hAnsiTheme="minorHAnsi" w:cstheme="minorHAnsi"/>
                <w:sz w:val="22"/>
                <w:szCs w:val="22"/>
                <w:vertAlign w:val="superscript"/>
                <w:lang w:val="pl-PL"/>
              </w:rPr>
              <w:t>3</w:t>
            </w:r>
          </w:p>
        </w:tc>
        <w:tc>
          <w:tcPr>
            <w:tcW w:w="310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148</w:t>
            </w:r>
          </w:p>
        </w:tc>
      </w:tr>
      <w:tr w:rsidR="001E56CB" w:rsidRPr="001E56CB" w:rsidTr="001E56CB">
        <w:tc>
          <w:tcPr>
            <w:tcW w:w="85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2</w:t>
            </w:r>
          </w:p>
        </w:tc>
        <w:tc>
          <w:tcPr>
            <w:tcW w:w="388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0,24 m</w:t>
            </w:r>
            <w:r w:rsidRPr="001E56CB">
              <w:rPr>
                <w:rFonts w:asciiTheme="minorHAnsi" w:hAnsiTheme="minorHAnsi" w:cstheme="minorHAnsi"/>
                <w:sz w:val="22"/>
                <w:szCs w:val="22"/>
                <w:vertAlign w:val="superscript"/>
                <w:lang w:val="pl-PL"/>
              </w:rPr>
              <w:t>3</w:t>
            </w:r>
          </w:p>
        </w:tc>
        <w:tc>
          <w:tcPr>
            <w:tcW w:w="310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62</w:t>
            </w:r>
          </w:p>
        </w:tc>
      </w:tr>
      <w:tr w:rsidR="001E56CB" w:rsidRPr="001E56CB" w:rsidTr="001E56CB">
        <w:tc>
          <w:tcPr>
            <w:tcW w:w="85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3</w:t>
            </w:r>
          </w:p>
        </w:tc>
        <w:tc>
          <w:tcPr>
            <w:tcW w:w="388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1,10 m</w:t>
            </w:r>
            <w:r w:rsidRPr="001E56CB">
              <w:rPr>
                <w:rFonts w:asciiTheme="minorHAnsi" w:hAnsiTheme="minorHAnsi" w:cstheme="minorHAnsi"/>
                <w:sz w:val="22"/>
                <w:szCs w:val="22"/>
                <w:vertAlign w:val="superscript"/>
                <w:lang w:val="pl-PL"/>
              </w:rPr>
              <w:t>3</w:t>
            </w:r>
          </w:p>
        </w:tc>
        <w:tc>
          <w:tcPr>
            <w:tcW w:w="310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93</w:t>
            </w:r>
          </w:p>
        </w:tc>
      </w:tr>
      <w:tr w:rsidR="001E56CB" w:rsidRPr="001E56CB" w:rsidTr="001E56CB">
        <w:tc>
          <w:tcPr>
            <w:tcW w:w="85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4</w:t>
            </w:r>
          </w:p>
        </w:tc>
        <w:tc>
          <w:tcPr>
            <w:tcW w:w="388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5,00 m</w:t>
            </w:r>
            <w:r w:rsidRPr="001E56CB">
              <w:rPr>
                <w:rFonts w:asciiTheme="minorHAnsi" w:hAnsiTheme="minorHAnsi" w:cstheme="minorHAnsi"/>
                <w:sz w:val="22"/>
                <w:szCs w:val="22"/>
                <w:vertAlign w:val="superscript"/>
                <w:lang w:val="pl-PL"/>
              </w:rPr>
              <w:t>3</w:t>
            </w:r>
          </w:p>
        </w:tc>
        <w:tc>
          <w:tcPr>
            <w:tcW w:w="310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2</w:t>
            </w:r>
          </w:p>
        </w:tc>
      </w:tr>
      <w:tr w:rsidR="001E56CB" w:rsidRPr="001E56CB" w:rsidTr="001E56CB">
        <w:tc>
          <w:tcPr>
            <w:tcW w:w="85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5</w:t>
            </w:r>
          </w:p>
        </w:tc>
        <w:tc>
          <w:tcPr>
            <w:tcW w:w="388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7,00 m</w:t>
            </w:r>
            <w:r w:rsidRPr="001E56CB">
              <w:rPr>
                <w:rFonts w:asciiTheme="minorHAnsi" w:hAnsiTheme="minorHAnsi" w:cstheme="minorHAnsi"/>
                <w:sz w:val="22"/>
                <w:szCs w:val="22"/>
                <w:vertAlign w:val="superscript"/>
                <w:lang w:val="pl-PL"/>
              </w:rPr>
              <w:t>3</w:t>
            </w:r>
          </w:p>
        </w:tc>
        <w:tc>
          <w:tcPr>
            <w:tcW w:w="310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2</w:t>
            </w:r>
          </w:p>
        </w:tc>
      </w:tr>
    </w:tbl>
    <w:p w:rsidR="001E56CB" w:rsidRPr="001E56CB" w:rsidRDefault="001E56CB" w:rsidP="001E56CB">
      <w:pPr>
        <w:pStyle w:val="Textbody"/>
        <w:rPr>
          <w:rFonts w:asciiTheme="minorHAnsi" w:hAnsiTheme="minorHAnsi" w:cstheme="minorHAnsi"/>
          <w:sz w:val="22"/>
          <w:szCs w:val="22"/>
          <w:lang w:val="pl-PL"/>
        </w:rPr>
      </w:pPr>
    </w:p>
    <w:p w:rsidR="001E56CB" w:rsidRPr="001E56CB" w:rsidRDefault="001E56CB" w:rsidP="001E56CB">
      <w:pPr>
        <w:pStyle w:val="Textbody"/>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13.5. Liczba deklaracji złożonych dla nieruchomości, na których znajdują się domki letniskowe lub innych nieruchomości wykorzystywanych na cele rekreacyjno-wypoczynkowe, wykorzystywanych jedynie przez część roku: 55 nieruchomości.</w:t>
      </w:r>
    </w:p>
    <w:p w:rsidR="001E56CB" w:rsidRPr="001E56CB" w:rsidRDefault="001E56CB" w:rsidP="001E56CB">
      <w:pPr>
        <w:pStyle w:val="Textbody"/>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 xml:space="preserve">13.6. Ilość odpadów komunalnych odebranych na terenie Gminy Zelów w ciągu1 roku </w:t>
      </w:r>
      <w:r w:rsidRPr="001E56CB">
        <w:rPr>
          <w:rFonts w:asciiTheme="minorHAnsi" w:hAnsiTheme="minorHAnsi" w:cstheme="minorHAnsi"/>
          <w:i/>
          <w:sz w:val="22"/>
          <w:szCs w:val="22"/>
          <w:lang w:val="pl-PL"/>
        </w:rPr>
        <w:t>(dane na podstawie sprawozdań przedsiębiorców za 2017 r.)</w:t>
      </w:r>
    </w:p>
    <w:tbl>
      <w:tblPr>
        <w:tblW w:w="9645" w:type="dxa"/>
        <w:tblLayout w:type="fixed"/>
        <w:tblCellMar>
          <w:left w:w="10" w:type="dxa"/>
          <w:right w:w="10" w:type="dxa"/>
        </w:tblCellMar>
        <w:tblLook w:val="04A0" w:firstRow="1" w:lastRow="0" w:firstColumn="1" w:lastColumn="0" w:noHBand="0" w:noVBand="1"/>
      </w:tblPr>
      <w:tblGrid>
        <w:gridCol w:w="810"/>
        <w:gridCol w:w="5100"/>
        <w:gridCol w:w="1545"/>
        <w:gridCol w:w="2190"/>
      </w:tblGrid>
      <w:tr w:rsidR="001E56CB" w:rsidRPr="001E56CB" w:rsidTr="001E56CB">
        <w:tc>
          <w:tcPr>
            <w:tcW w:w="810" w:type="dxa"/>
            <w:tcBorders>
              <w:top w:val="single" w:sz="2" w:space="0" w:color="000000"/>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L.p.</w:t>
            </w:r>
          </w:p>
        </w:tc>
        <w:tc>
          <w:tcPr>
            <w:tcW w:w="5100" w:type="dxa"/>
            <w:tcBorders>
              <w:top w:val="single" w:sz="2" w:space="0" w:color="000000"/>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ind w:left="105"/>
              <w:rPr>
                <w:rFonts w:asciiTheme="minorHAnsi" w:hAnsiTheme="minorHAnsi" w:cstheme="minorHAnsi"/>
                <w:sz w:val="22"/>
                <w:szCs w:val="22"/>
                <w:lang w:val="pl-PL"/>
              </w:rPr>
            </w:pPr>
            <w:r w:rsidRPr="001E56CB">
              <w:rPr>
                <w:rFonts w:asciiTheme="minorHAnsi" w:hAnsiTheme="minorHAnsi" w:cstheme="minorHAnsi"/>
                <w:sz w:val="22"/>
                <w:szCs w:val="22"/>
                <w:lang w:val="pl-PL"/>
              </w:rPr>
              <w:t>Rodzaj odpadu</w:t>
            </w:r>
          </w:p>
        </w:tc>
        <w:tc>
          <w:tcPr>
            <w:tcW w:w="1545" w:type="dxa"/>
            <w:tcBorders>
              <w:top w:val="single" w:sz="2" w:space="0" w:color="000000"/>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Kod odpadu</w:t>
            </w:r>
          </w:p>
        </w:tc>
        <w:tc>
          <w:tcPr>
            <w:tcW w:w="219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Łączna ilość odpadów (Mg)</w:t>
            </w:r>
          </w:p>
        </w:tc>
      </w:tr>
      <w:tr w:rsidR="001E56CB" w:rsidRPr="001E56CB" w:rsidTr="001E56CB">
        <w:tc>
          <w:tcPr>
            <w:tcW w:w="81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w:t>
            </w:r>
          </w:p>
        </w:tc>
        <w:tc>
          <w:tcPr>
            <w:tcW w:w="510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ind w:left="105"/>
              <w:rPr>
                <w:rFonts w:asciiTheme="minorHAnsi" w:hAnsiTheme="minorHAnsi" w:cstheme="minorHAnsi"/>
                <w:sz w:val="22"/>
                <w:szCs w:val="22"/>
                <w:lang w:val="pl-PL"/>
              </w:rPr>
            </w:pPr>
            <w:r w:rsidRPr="001E56CB">
              <w:rPr>
                <w:rFonts w:asciiTheme="minorHAnsi" w:hAnsiTheme="minorHAnsi" w:cstheme="minorHAnsi"/>
                <w:sz w:val="22"/>
                <w:szCs w:val="22"/>
                <w:lang w:val="pl-PL"/>
              </w:rPr>
              <w:t xml:space="preserve"> Niesegregowane (zmieszane odpady komunalne)</w:t>
            </w:r>
          </w:p>
        </w:tc>
        <w:tc>
          <w:tcPr>
            <w:tcW w:w="154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20 03 01</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2 782,3</w:t>
            </w:r>
          </w:p>
        </w:tc>
      </w:tr>
      <w:tr w:rsidR="001E56CB" w:rsidRPr="001E56CB" w:rsidTr="001E56CB">
        <w:tc>
          <w:tcPr>
            <w:tcW w:w="81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2</w:t>
            </w:r>
          </w:p>
        </w:tc>
        <w:tc>
          <w:tcPr>
            <w:tcW w:w="510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ind w:left="105"/>
              <w:rPr>
                <w:rFonts w:asciiTheme="minorHAnsi" w:hAnsiTheme="minorHAnsi" w:cstheme="minorHAnsi"/>
                <w:sz w:val="22"/>
                <w:szCs w:val="22"/>
                <w:lang w:val="pl-PL"/>
              </w:rPr>
            </w:pPr>
            <w:r w:rsidRPr="001E56CB">
              <w:rPr>
                <w:rFonts w:asciiTheme="minorHAnsi" w:hAnsiTheme="minorHAnsi" w:cstheme="minorHAnsi"/>
                <w:sz w:val="22"/>
                <w:szCs w:val="22"/>
                <w:lang w:val="pl-PL"/>
              </w:rPr>
              <w:t xml:space="preserve"> Zmieszane odpady opakowaniowe</w:t>
            </w:r>
          </w:p>
        </w:tc>
        <w:tc>
          <w:tcPr>
            <w:tcW w:w="154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15 01 06</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466,4</w:t>
            </w:r>
          </w:p>
        </w:tc>
      </w:tr>
      <w:tr w:rsidR="001E56CB" w:rsidRPr="001E56CB" w:rsidTr="001E56CB">
        <w:tc>
          <w:tcPr>
            <w:tcW w:w="81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3</w:t>
            </w:r>
          </w:p>
        </w:tc>
        <w:tc>
          <w:tcPr>
            <w:tcW w:w="510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ind w:left="105"/>
              <w:rPr>
                <w:rFonts w:asciiTheme="minorHAnsi" w:hAnsiTheme="minorHAnsi" w:cstheme="minorHAnsi"/>
                <w:sz w:val="22"/>
                <w:szCs w:val="22"/>
                <w:lang w:val="pl-PL"/>
              </w:rPr>
            </w:pPr>
            <w:r w:rsidRPr="001E56CB">
              <w:rPr>
                <w:rFonts w:asciiTheme="minorHAnsi" w:hAnsiTheme="minorHAnsi" w:cstheme="minorHAnsi"/>
                <w:sz w:val="22"/>
                <w:szCs w:val="22"/>
                <w:lang w:val="pl-PL"/>
              </w:rPr>
              <w:t xml:space="preserve"> Opakowania ze szkła</w:t>
            </w:r>
          </w:p>
        </w:tc>
        <w:tc>
          <w:tcPr>
            <w:tcW w:w="154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15 01 07</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310,9</w:t>
            </w:r>
          </w:p>
        </w:tc>
      </w:tr>
      <w:tr w:rsidR="001E56CB" w:rsidRPr="001E56CB" w:rsidTr="001E56CB">
        <w:tc>
          <w:tcPr>
            <w:tcW w:w="81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4</w:t>
            </w:r>
          </w:p>
        </w:tc>
        <w:tc>
          <w:tcPr>
            <w:tcW w:w="510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ind w:left="105"/>
              <w:rPr>
                <w:rFonts w:asciiTheme="minorHAnsi" w:hAnsiTheme="minorHAnsi" w:cstheme="minorHAnsi"/>
                <w:sz w:val="22"/>
                <w:szCs w:val="22"/>
                <w:lang w:val="pl-PL"/>
              </w:rPr>
            </w:pPr>
            <w:r w:rsidRPr="001E56CB">
              <w:rPr>
                <w:rFonts w:asciiTheme="minorHAnsi" w:hAnsiTheme="minorHAnsi" w:cstheme="minorHAnsi"/>
                <w:sz w:val="22"/>
                <w:szCs w:val="22"/>
                <w:lang w:val="pl-PL"/>
              </w:rPr>
              <w:t>Odpady wielkogabarytowe</w:t>
            </w:r>
          </w:p>
        </w:tc>
        <w:tc>
          <w:tcPr>
            <w:tcW w:w="154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20 03 07</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116,9</w:t>
            </w:r>
          </w:p>
        </w:tc>
      </w:tr>
      <w:tr w:rsidR="001E56CB" w:rsidRPr="001E56CB" w:rsidTr="001E56CB">
        <w:tc>
          <w:tcPr>
            <w:tcW w:w="81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5</w:t>
            </w:r>
          </w:p>
        </w:tc>
        <w:tc>
          <w:tcPr>
            <w:tcW w:w="510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ind w:left="105"/>
              <w:rPr>
                <w:rFonts w:asciiTheme="minorHAnsi" w:hAnsiTheme="minorHAnsi" w:cstheme="minorHAnsi"/>
                <w:sz w:val="22"/>
                <w:szCs w:val="22"/>
                <w:lang w:val="pl-PL"/>
              </w:rPr>
            </w:pPr>
            <w:r w:rsidRPr="001E56CB">
              <w:rPr>
                <w:rFonts w:asciiTheme="minorHAnsi" w:hAnsiTheme="minorHAnsi" w:cstheme="minorHAnsi"/>
                <w:sz w:val="22"/>
                <w:szCs w:val="22"/>
                <w:lang w:val="pl-PL"/>
              </w:rPr>
              <w:t>Zmieszane odpady z budowy, remontów</w:t>
            </w:r>
          </w:p>
        </w:tc>
        <w:tc>
          <w:tcPr>
            <w:tcW w:w="1545"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17 01 07</w:t>
            </w:r>
          </w:p>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17 09 04</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31,2</w:t>
            </w:r>
          </w:p>
        </w:tc>
      </w:tr>
    </w:tbl>
    <w:p w:rsidR="001E56CB" w:rsidRPr="001E56CB" w:rsidRDefault="001E56CB" w:rsidP="001E56CB">
      <w:pPr>
        <w:pStyle w:val="Textbody"/>
        <w:jc w:val="both"/>
        <w:rPr>
          <w:rFonts w:asciiTheme="minorHAnsi" w:hAnsiTheme="minorHAnsi" w:cstheme="minorHAnsi"/>
          <w:sz w:val="22"/>
          <w:szCs w:val="22"/>
          <w:lang w:val="pl-PL"/>
        </w:rPr>
      </w:pPr>
    </w:p>
    <w:p w:rsidR="001E56CB" w:rsidRPr="001E56CB" w:rsidRDefault="001E56CB" w:rsidP="001E56CB">
      <w:pPr>
        <w:pStyle w:val="Textbody"/>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 xml:space="preserve">13.7. Ilość odpadów komunalnych odebranych z Gminnego Punktu Selektywnego Zbierania Odpadów Komunalnych w ciągu1 roku </w:t>
      </w:r>
      <w:r w:rsidRPr="001E56CB">
        <w:rPr>
          <w:rFonts w:asciiTheme="minorHAnsi" w:hAnsiTheme="minorHAnsi" w:cstheme="minorHAnsi"/>
          <w:i/>
          <w:sz w:val="22"/>
          <w:szCs w:val="22"/>
          <w:lang w:val="pl-PL"/>
        </w:rPr>
        <w:t>(dane na podstawie sprawozdań przedsiębiorców za 2017 r.)</w:t>
      </w:r>
    </w:p>
    <w:tbl>
      <w:tblPr>
        <w:tblW w:w="9645" w:type="dxa"/>
        <w:tblLayout w:type="fixed"/>
        <w:tblCellMar>
          <w:left w:w="10" w:type="dxa"/>
          <w:right w:w="10" w:type="dxa"/>
        </w:tblCellMar>
        <w:tblLook w:val="04A0" w:firstRow="1" w:lastRow="0" w:firstColumn="1" w:lastColumn="0" w:noHBand="0" w:noVBand="1"/>
      </w:tblPr>
      <w:tblGrid>
        <w:gridCol w:w="810"/>
        <w:gridCol w:w="5100"/>
        <w:gridCol w:w="1560"/>
        <w:gridCol w:w="2175"/>
      </w:tblGrid>
      <w:tr w:rsidR="001E56CB" w:rsidRPr="001E56CB" w:rsidTr="001E56CB">
        <w:tc>
          <w:tcPr>
            <w:tcW w:w="810" w:type="dxa"/>
            <w:tcBorders>
              <w:top w:val="single" w:sz="2" w:space="0" w:color="000000"/>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L.p.</w:t>
            </w:r>
          </w:p>
        </w:tc>
        <w:tc>
          <w:tcPr>
            <w:tcW w:w="5100" w:type="dxa"/>
            <w:tcBorders>
              <w:top w:val="single" w:sz="2" w:space="0" w:color="000000"/>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Rodzaj odpadu</w:t>
            </w:r>
          </w:p>
        </w:tc>
        <w:tc>
          <w:tcPr>
            <w:tcW w:w="1560" w:type="dxa"/>
            <w:tcBorders>
              <w:top w:val="single" w:sz="2" w:space="0" w:color="000000"/>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Kod odpadu</w:t>
            </w:r>
          </w:p>
        </w:tc>
        <w:tc>
          <w:tcPr>
            <w:tcW w:w="217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Łączna ilość odpadów (Mg)</w:t>
            </w:r>
          </w:p>
        </w:tc>
      </w:tr>
      <w:tr w:rsidR="001E56CB" w:rsidRPr="001E56CB" w:rsidTr="001E56CB">
        <w:trPr>
          <w:trHeight w:val="401"/>
        </w:trPr>
        <w:tc>
          <w:tcPr>
            <w:tcW w:w="81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w:t>
            </w:r>
          </w:p>
        </w:tc>
        <w:tc>
          <w:tcPr>
            <w:tcW w:w="510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Zużyte opony</w:t>
            </w:r>
          </w:p>
        </w:tc>
        <w:tc>
          <w:tcPr>
            <w:tcW w:w="156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16 01 03</w:t>
            </w:r>
          </w:p>
        </w:tc>
        <w:tc>
          <w:tcPr>
            <w:tcW w:w="2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5,240</w:t>
            </w:r>
          </w:p>
        </w:tc>
      </w:tr>
      <w:tr w:rsidR="001E56CB" w:rsidRPr="001E56CB" w:rsidTr="001E56CB">
        <w:trPr>
          <w:trHeight w:val="825"/>
        </w:trPr>
        <w:tc>
          <w:tcPr>
            <w:tcW w:w="81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2</w:t>
            </w:r>
          </w:p>
        </w:tc>
        <w:tc>
          <w:tcPr>
            <w:tcW w:w="510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Zmieszane odpady z betonu, gruzu ceglanego, odpadowych materiałów ceramicznych i elementów wyposażenia inne niż wymienione w 17 01 06</w:t>
            </w:r>
          </w:p>
        </w:tc>
        <w:tc>
          <w:tcPr>
            <w:tcW w:w="156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17 01 07</w:t>
            </w:r>
          </w:p>
        </w:tc>
        <w:tc>
          <w:tcPr>
            <w:tcW w:w="2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59,580</w:t>
            </w:r>
          </w:p>
        </w:tc>
      </w:tr>
      <w:tr w:rsidR="001E56CB" w:rsidRPr="001E56CB" w:rsidTr="001E56CB">
        <w:tc>
          <w:tcPr>
            <w:tcW w:w="81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3</w:t>
            </w:r>
          </w:p>
        </w:tc>
        <w:tc>
          <w:tcPr>
            <w:tcW w:w="510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Opakowania z papieru i tektury</w:t>
            </w:r>
          </w:p>
        </w:tc>
        <w:tc>
          <w:tcPr>
            <w:tcW w:w="156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15 01 01</w:t>
            </w:r>
          </w:p>
        </w:tc>
        <w:tc>
          <w:tcPr>
            <w:tcW w:w="2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5,540</w:t>
            </w:r>
          </w:p>
        </w:tc>
      </w:tr>
      <w:tr w:rsidR="001E56CB" w:rsidRPr="001E56CB" w:rsidTr="001E56CB">
        <w:tc>
          <w:tcPr>
            <w:tcW w:w="81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4</w:t>
            </w:r>
          </w:p>
        </w:tc>
        <w:tc>
          <w:tcPr>
            <w:tcW w:w="510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Opakowania z tworzyw sztucznych</w:t>
            </w:r>
          </w:p>
        </w:tc>
        <w:tc>
          <w:tcPr>
            <w:tcW w:w="156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15 01 02</w:t>
            </w:r>
          </w:p>
        </w:tc>
        <w:tc>
          <w:tcPr>
            <w:tcW w:w="2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19,270</w:t>
            </w:r>
          </w:p>
        </w:tc>
      </w:tr>
      <w:tr w:rsidR="001E56CB" w:rsidRPr="001E56CB" w:rsidTr="001E56CB">
        <w:tc>
          <w:tcPr>
            <w:tcW w:w="81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5</w:t>
            </w:r>
          </w:p>
        </w:tc>
        <w:tc>
          <w:tcPr>
            <w:tcW w:w="510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Zużyte urządzenia elektryczne i elektroniczne inne niż wymienione w 20 01 21 i 20 01 23 zawierające niebezpieczne składniki</w:t>
            </w:r>
          </w:p>
        </w:tc>
        <w:tc>
          <w:tcPr>
            <w:tcW w:w="156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20 01 35*</w:t>
            </w:r>
          </w:p>
        </w:tc>
        <w:tc>
          <w:tcPr>
            <w:tcW w:w="2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1,540</w:t>
            </w:r>
          </w:p>
        </w:tc>
      </w:tr>
      <w:tr w:rsidR="001E56CB" w:rsidRPr="001E56CB" w:rsidTr="001E56CB">
        <w:tc>
          <w:tcPr>
            <w:tcW w:w="81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6</w:t>
            </w:r>
          </w:p>
        </w:tc>
        <w:tc>
          <w:tcPr>
            <w:tcW w:w="510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Zużyte urządzenia elektryczne i elektroniczne inne niż wymienione w 20 01 21, 20 01 23 i 20 01 35</w:t>
            </w:r>
          </w:p>
        </w:tc>
        <w:tc>
          <w:tcPr>
            <w:tcW w:w="156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20 01 36</w:t>
            </w:r>
          </w:p>
        </w:tc>
        <w:tc>
          <w:tcPr>
            <w:tcW w:w="2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1,060</w:t>
            </w:r>
          </w:p>
        </w:tc>
      </w:tr>
      <w:tr w:rsidR="001E56CB" w:rsidRPr="001E56CB" w:rsidTr="001E56CB">
        <w:tc>
          <w:tcPr>
            <w:tcW w:w="81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7</w:t>
            </w:r>
          </w:p>
        </w:tc>
        <w:tc>
          <w:tcPr>
            <w:tcW w:w="510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Metale</w:t>
            </w:r>
          </w:p>
        </w:tc>
        <w:tc>
          <w:tcPr>
            <w:tcW w:w="156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20 01 40</w:t>
            </w:r>
          </w:p>
        </w:tc>
        <w:tc>
          <w:tcPr>
            <w:tcW w:w="2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1,240</w:t>
            </w:r>
          </w:p>
        </w:tc>
      </w:tr>
      <w:tr w:rsidR="001E56CB" w:rsidRPr="001E56CB" w:rsidTr="001E56CB">
        <w:tc>
          <w:tcPr>
            <w:tcW w:w="81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8</w:t>
            </w:r>
          </w:p>
        </w:tc>
        <w:tc>
          <w:tcPr>
            <w:tcW w:w="510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Odpady ulegające biodegradacji</w:t>
            </w:r>
          </w:p>
        </w:tc>
        <w:tc>
          <w:tcPr>
            <w:tcW w:w="1560" w:type="dxa"/>
            <w:tcBorders>
              <w:left w:val="single" w:sz="2" w:space="0" w:color="000000"/>
              <w:bottom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20 02 01</w:t>
            </w:r>
          </w:p>
        </w:tc>
        <w:tc>
          <w:tcPr>
            <w:tcW w:w="2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1E56CB" w:rsidRPr="001E56CB" w:rsidRDefault="001E56CB" w:rsidP="001E56CB">
            <w:pPr>
              <w:pStyle w:val="Standard"/>
              <w:jc w:val="center"/>
              <w:rPr>
                <w:rFonts w:asciiTheme="minorHAnsi" w:hAnsiTheme="minorHAnsi" w:cstheme="minorHAnsi"/>
                <w:sz w:val="22"/>
                <w:szCs w:val="22"/>
                <w:lang w:val="pl-PL"/>
              </w:rPr>
            </w:pPr>
            <w:r w:rsidRPr="001E56CB">
              <w:rPr>
                <w:rFonts w:asciiTheme="minorHAnsi" w:hAnsiTheme="minorHAnsi" w:cstheme="minorHAnsi"/>
                <w:sz w:val="22"/>
                <w:szCs w:val="22"/>
                <w:lang w:val="pl-PL"/>
              </w:rPr>
              <w:t>23,980</w:t>
            </w:r>
          </w:p>
        </w:tc>
      </w:tr>
    </w:tbl>
    <w:p w:rsidR="001E56CB" w:rsidRPr="001E56CB" w:rsidRDefault="001E56CB" w:rsidP="001E56CB">
      <w:pPr>
        <w:pStyle w:val="Textbody"/>
        <w:spacing w:line="276" w:lineRule="auto"/>
        <w:ind w:right="51"/>
        <w:jc w:val="both"/>
        <w:rPr>
          <w:rFonts w:asciiTheme="minorHAnsi" w:hAnsiTheme="minorHAnsi" w:cstheme="minorHAnsi"/>
          <w:sz w:val="22"/>
          <w:szCs w:val="22"/>
          <w:lang w:val="pl-PL"/>
        </w:rPr>
      </w:pPr>
      <w:r w:rsidRPr="001E56CB">
        <w:rPr>
          <w:rFonts w:asciiTheme="minorHAnsi" w:hAnsiTheme="minorHAnsi" w:cstheme="minorHAnsi"/>
          <w:color w:val="3333FF"/>
          <w:sz w:val="22"/>
          <w:szCs w:val="22"/>
          <w:lang w:val="pl-PL"/>
        </w:rPr>
        <w:t xml:space="preserve">                                             </w:t>
      </w:r>
      <w:r w:rsidRPr="001E56CB">
        <w:rPr>
          <w:rFonts w:asciiTheme="minorHAnsi" w:hAnsiTheme="minorHAnsi" w:cstheme="minorHAnsi"/>
          <w:color w:val="3333FF"/>
          <w:sz w:val="22"/>
          <w:szCs w:val="22"/>
          <w:lang w:val="pl-PL"/>
        </w:rPr>
        <w:tab/>
      </w:r>
      <w:r w:rsidRPr="001E56CB">
        <w:rPr>
          <w:rFonts w:asciiTheme="minorHAnsi" w:hAnsiTheme="minorHAnsi" w:cstheme="minorHAnsi"/>
          <w:color w:val="3333FF"/>
          <w:sz w:val="22"/>
          <w:szCs w:val="22"/>
          <w:lang w:val="pl-PL"/>
        </w:rPr>
        <w:tab/>
      </w:r>
      <w:r w:rsidRPr="001E56CB">
        <w:rPr>
          <w:rFonts w:asciiTheme="minorHAnsi" w:hAnsiTheme="minorHAnsi" w:cstheme="minorHAnsi"/>
          <w:color w:val="3333FF"/>
          <w:sz w:val="22"/>
          <w:szCs w:val="22"/>
          <w:lang w:val="pl-PL"/>
        </w:rPr>
        <w:tab/>
      </w:r>
      <w:r w:rsidRPr="001E56CB">
        <w:rPr>
          <w:rFonts w:asciiTheme="minorHAnsi" w:hAnsiTheme="minorHAnsi" w:cstheme="minorHAnsi"/>
          <w:color w:val="3333FF"/>
          <w:sz w:val="22"/>
          <w:szCs w:val="22"/>
          <w:lang w:val="pl-PL"/>
        </w:rPr>
        <w:tab/>
      </w:r>
    </w:p>
    <w:p w:rsidR="001E56CB" w:rsidRPr="001E56CB" w:rsidRDefault="001E56CB" w:rsidP="001E56CB">
      <w:pPr>
        <w:pStyle w:val="Textbody"/>
        <w:spacing w:line="276" w:lineRule="auto"/>
        <w:ind w:right="51"/>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Załączniki:</w:t>
      </w:r>
    </w:p>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lastRenderedPageBreak/>
        <w:t>1. mapa terenu miasta Zelowa</w:t>
      </w:r>
    </w:p>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2. mapa terenu Gminy Zelów</w:t>
      </w:r>
    </w:p>
    <w:p w:rsidR="001E56CB" w:rsidRPr="001E56CB" w:rsidRDefault="001E56CB" w:rsidP="001E56CB">
      <w:pPr>
        <w:pStyle w:val="Standard"/>
        <w:rPr>
          <w:rFonts w:asciiTheme="minorHAnsi" w:hAnsiTheme="minorHAnsi" w:cstheme="minorHAnsi"/>
          <w:sz w:val="22"/>
          <w:szCs w:val="22"/>
          <w:lang w:val="pl-PL"/>
        </w:rPr>
      </w:pPr>
      <w:r w:rsidRPr="001E56CB">
        <w:rPr>
          <w:rFonts w:asciiTheme="minorHAnsi" w:hAnsiTheme="minorHAnsi" w:cstheme="minorHAnsi"/>
          <w:sz w:val="22"/>
          <w:szCs w:val="22"/>
          <w:lang w:val="pl-PL"/>
        </w:rPr>
        <w:t>3. uchwała Nr IV/29/2018 Rady Miejskiej w Zelowie z dnia 27 grudnia 2018 r. w sprawie uchwalenia Regulaminu utrzymania czystości i porządku na terenie Gminy Zelów</w:t>
      </w:r>
    </w:p>
    <w:p w:rsidR="001E56CB" w:rsidRPr="001E56CB" w:rsidRDefault="001E56CB" w:rsidP="001E56CB">
      <w:pPr>
        <w:pStyle w:val="Standard"/>
        <w:jc w:val="both"/>
        <w:rPr>
          <w:rFonts w:asciiTheme="minorHAnsi" w:hAnsiTheme="minorHAnsi" w:cstheme="minorHAnsi"/>
          <w:sz w:val="22"/>
          <w:szCs w:val="22"/>
          <w:lang w:val="pl-PL"/>
        </w:rPr>
      </w:pPr>
      <w:r w:rsidRPr="001E56CB">
        <w:rPr>
          <w:rFonts w:asciiTheme="minorHAnsi" w:hAnsiTheme="minorHAnsi" w:cstheme="minorHAnsi"/>
          <w:sz w:val="22"/>
          <w:szCs w:val="22"/>
          <w:lang w:val="pl-PL"/>
        </w:rPr>
        <w:t>4. uchwała Nr IV/30/2018 Rady Miejskiej w Zelowie z dnia 27 grudnia 2018 r. w sprawie szczegółowego sposobu i zakresu świadczenia usług w zakresie odbierania odpadów komunalnych od właścicieli nieruchomości z terenu Gminy Zelów oraz zagospodarowania tych odpadów</w:t>
      </w:r>
    </w:p>
    <w:p w:rsidR="009B7FDA" w:rsidRDefault="009B7FDA" w:rsidP="009B7FDA">
      <w:pPr>
        <w:widowControl w:val="0"/>
        <w:suppressAutoHyphens/>
        <w:autoSpaceDN w:val="0"/>
        <w:spacing w:after="0" w:line="240" w:lineRule="auto"/>
        <w:textAlignment w:val="baseline"/>
        <w:rPr>
          <w:rFonts w:ascii="Calibri" w:eastAsia="Andale Sans UI" w:hAnsi="Calibri" w:cs="Tahoma"/>
          <w:kern w:val="3"/>
          <w:lang w:bidi="en-US"/>
        </w:rPr>
      </w:pPr>
    </w:p>
    <w:p w:rsidR="009B7FDA" w:rsidRDefault="009B7FDA" w:rsidP="009B7FDA">
      <w:pPr>
        <w:widowControl w:val="0"/>
        <w:suppressAutoHyphens/>
        <w:autoSpaceDN w:val="0"/>
        <w:spacing w:after="0" w:line="240" w:lineRule="auto"/>
        <w:textAlignment w:val="baseline"/>
        <w:rPr>
          <w:rFonts w:ascii="Calibri" w:eastAsia="Andale Sans UI" w:hAnsi="Calibri" w:cs="Tahoma"/>
          <w:kern w:val="3"/>
          <w:lang w:bidi="en-US"/>
        </w:rPr>
      </w:pPr>
      <w:r>
        <w:rPr>
          <w:rFonts w:ascii="Calibri" w:eastAsia="Andale Sans UI" w:hAnsi="Calibri" w:cs="Tahoma"/>
          <w:kern w:val="3"/>
          <w:lang w:bidi="en-US"/>
        </w:rPr>
        <w:t xml:space="preserve">KODY CPV </w:t>
      </w:r>
      <w:r>
        <w:rPr>
          <w:rFonts w:ascii="Calibri" w:eastAsia="Andale Sans UI" w:hAnsi="Calibri" w:cs="Tahoma"/>
          <w:kern w:val="3"/>
          <w:lang w:bidi="en-US"/>
        </w:rPr>
        <w:tab/>
        <w:t>– główny 90000000</w:t>
      </w:r>
    </w:p>
    <w:p w:rsidR="009B7FDA" w:rsidRPr="00A47D66" w:rsidRDefault="009B7FDA" w:rsidP="009B7FDA">
      <w:pPr>
        <w:widowControl w:val="0"/>
        <w:suppressAutoHyphens/>
        <w:autoSpaceDN w:val="0"/>
        <w:spacing w:after="0" w:line="240" w:lineRule="auto"/>
        <w:textAlignment w:val="baseline"/>
        <w:rPr>
          <w:rFonts w:ascii="Calibri" w:eastAsia="Andale Sans UI" w:hAnsi="Calibri" w:cs="Tahoma"/>
          <w:kern w:val="3"/>
          <w:lang w:bidi="en-US"/>
        </w:rPr>
      </w:pPr>
      <w:r>
        <w:rPr>
          <w:rFonts w:ascii="Calibri" w:eastAsia="Andale Sans UI" w:hAnsi="Calibri" w:cs="Tahoma"/>
          <w:kern w:val="3"/>
          <w:lang w:bidi="en-US"/>
        </w:rPr>
        <w:tab/>
      </w:r>
      <w:r>
        <w:rPr>
          <w:rFonts w:ascii="Calibri" w:eastAsia="Andale Sans UI" w:hAnsi="Calibri" w:cs="Tahoma"/>
          <w:kern w:val="3"/>
          <w:lang w:bidi="en-US"/>
        </w:rPr>
        <w:tab/>
        <w:t>- dodatkowe 90500000, 90510000, 90520000</w:t>
      </w:r>
    </w:p>
    <w:p w:rsidR="00A47D66" w:rsidRPr="00A47D66" w:rsidRDefault="00A47D66" w:rsidP="00A47D66">
      <w:pPr>
        <w:widowControl w:val="0"/>
        <w:suppressAutoHyphens/>
        <w:autoSpaceDN w:val="0"/>
        <w:spacing w:after="0" w:line="240" w:lineRule="auto"/>
        <w:textAlignment w:val="baseline"/>
        <w:rPr>
          <w:rFonts w:ascii="Times New Roman" w:eastAsia="Andale Sans UI" w:hAnsi="Times New Roman" w:cs="Tahoma"/>
          <w:kern w:val="3"/>
          <w:sz w:val="24"/>
          <w:szCs w:val="24"/>
          <w:lang w:val="en-US" w:bidi="en-US"/>
        </w:rPr>
      </w:pPr>
    </w:p>
    <w:p w:rsidR="00912C72" w:rsidRPr="00A47D66" w:rsidRDefault="00912C72" w:rsidP="00912C72">
      <w:pPr>
        <w:rPr>
          <w:b/>
        </w:rPr>
      </w:pPr>
      <w:r w:rsidRPr="00A47D66">
        <w:rPr>
          <w:b/>
        </w:rPr>
        <w:t>ROZDZIAŁ IV: WARUNKI FINANSOWE ROZLICZEŃ</w:t>
      </w:r>
    </w:p>
    <w:p w:rsidR="00912C72" w:rsidRDefault="009B7FDA" w:rsidP="0047383A">
      <w:pPr>
        <w:jc w:val="both"/>
      </w:pPr>
      <w:r>
        <w:t>Warunki rozliczenia następować będą zgodnie z warunkami określonymi we wzorze umowy stanowiącym załącznik do SIWZ.</w:t>
      </w:r>
    </w:p>
    <w:p w:rsidR="00912C72" w:rsidRPr="009B7FDA" w:rsidRDefault="00912C72" w:rsidP="00912C72">
      <w:pPr>
        <w:rPr>
          <w:b/>
        </w:rPr>
      </w:pPr>
      <w:r w:rsidRPr="009B7FDA">
        <w:rPr>
          <w:b/>
        </w:rPr>
        <w:t>ROZDZIAŁ V: TERMIN WYKONANIA ZAMÓWIENIA</w:t>
      </w:r>
    </w:p>
    <w:p w:rsidR="00912C72" w:rsidRDefault="00912C72" w:rsidP="00912C72">
      <w:r>
        <w:t xml:space="preserve">5.1. Termin wykonania zamówienia ustala się na okres: </w:t>
      </w:r>
      <w:r w:rsidR="0047383A">
        <w:t>01.07.2019r. do 30.06.2021r.</w:t>
      </w:r>
    </w:p>
    <w:p w:rsidR="00912C72" w:rsidRPr="00A17F2B" w:rsidRDefault="00912C72" w:rsidP="00912C72">
      <w:pPr>
        <w:rPr>
          <w:b/>
        </w:rPr>
      </w:pPr>
      <w:r w:rsidRPr="00A17F2B">
        <w:rPr>
          <w:b/>
        </w:rPr>
        <w:t>ROZDZIAŁ VI: WARUNKI UDZIAŁU W POSTĘPOWANIU</w:t>
      </w:r>
    </w:p>
    <w:p w:rsidR="00912C72" w:rsidRDefault="00912C72" w:rsidP="00912C72">
      <w:r>
        <w:t>6.1. O udzielenie zamówienia mogą ubiegać się Wykonawcy, którzy:</w:t>
      </w:r>
    </w:p>
    <w:p w:rsidR="00912C72" w:rsidRDefault="00912C72" w:rsidP="0047383A">
      <w:r>
        <w:t xml:space="preserve">1) Nie podlegają wykluczeniu na podstawie przesłanek określonych w art. 24 ust. 1 ustawy </w:t>
      </w:r>
      <w:proofErr w:type="spellStart"/>
      <w:r>
        <w:t>Pzp</w:t>
      </w:r>
      <w:proofErr w:type="spellEnd"/>
      <w:r>
        <w:t>;</w:t>
      </w:r>
    </w:p>
    <w:p w:rsidR="00912C72" w:rsidRDefault="00912C72" w:rsidP="0047383A">
      <w:r>
        <w:t>2) Spełniają warunki udziału w postępowaniu dotyczące:</w:t>
      </w:r>
    </w:p>
    <w:p w:rsidR="00912C72" w:rsidRPr="0047383A" w:rsidRDefault="00912C72" w:rsidP="0047383A">
      <w:pPr>
        <w:ind w:left="708"/>
        <w:rPr>
          <w:b/>
        </w:rPr>
      </w:pPr>
      <w:r w:rsidRPr="0047383A">
        <w:rPr>
          <w:b/>
        </w:rPr>
        <w:t>a) kompetencji lub uprawnień do prowadzenia określonej działalności zawodowej, o ile wynika to z</w:t>
      </w:r>
      <w:r w:rsidR="0047383A" w:rsidRPr="0047383A">
        <w:rPr>
          <w:b/>
        </w:rPr>
        <w:t xml:space="preserve"> </w:t>
      </w:r>
      <w:r w:rsidRPr="0047383A">
        <w:rPr>
          <w:b/>
        </w:rPr>
        <w:t>odrębnych przepisów:</w:t>
      </w:r>
    </w:p>
    <w:p w:rsidR="00912C72" w:rsidRDefault="00912C72" w:rsidP="0047383A">
      <w:pPr>
        <w:ind w:left="708"/>
      </w:pPr>
      <w:r>
        <w:t>Wykonawca spełni warunek jeżeli wykaże, że posiada:</w:t>
      </w:r>
    </w:p>
    <w:p w:rsidR="007836FC" w:rsidRDefault="007836FC" w:rsidP="0047383A">
      <w:pPr>
        <w:ind w:left="708"/>
      </w:pPr>
      <w:r>
        <w:t xml:space="preserve">- aktualne zezwolenie na transport oraz zbieranie odpadów, </w:t>
      </w:r>
    </w:p>
    <w:p w:rsidR="007836FC" w:rsidRDefault="007836FC" w:rsidP="0047383A">
      <w:pPr>
        <w:ind w:left="708"/>
      </w:pPr>
      <w:r>
        <w:t>- aktualny wpis do rejestru działalności regulowanej w zakresie odbierania odpadów komunalnych od właścicieli nieruchomości prowadzonego przez Burmistrza Zelowa,</w:t>
      </w:r>
    </w:p>
    <w:p w:rsidR="007836FC" w:rsidRDefault="007836FC" w:rsidP="0047383A">
      <w:pPr>
        <w:ind w:left="708"/>
      </w:pPr>
      <w:r>
        <w:t>- wpis do rejestru podmiotów zbierających zużyty sprzęt elektryczny i elektroniczny prowadzonego przez Głównego Inspektora Ochrony Środowiska</w:t>
      </w:r>
    </w:p>
    <w:p w:rsidR="00912C72" w:rsidRPr="0047383A" w:rsidRDefault="00912C72" w:rsidP="0047383A">
      <w:pPr>
        <w:ind w:left="708"/>
        <w:rPr>
          <w:b/>
        </w:rPr>
      </w:pPr>
      <w:r w:rsidRPr="0047383A">
        <w:rPr>
          <w:b/>
        </w:rPr>
        <w:t>b) sytuacji ekonomicznej lub finansowej:</w:t>
      </w:r>
    </w:p>
    <w:p w:rsidR="00912C72" w:rsidRDefault="00912C72" w:rsidP="0047383A">
      <w:pPr>
        <w:ind w:left="708"/>
      </w:pPr>
      <w:r>
        <w:t>Zamawiający nie formułuje wymagań w tym zakresie.</w:t>
      </w:r>
    </w:p>
    <w:p w:rsidR="00912C72" w:rsidRPr="0047383A" w:rsidRDefault="00912C72" w:rsidP="0047383A">
      <w:pPr>
        <w:ind w:left="708"/>
        <w:rPr>
          <w:b/>
        </w:rPr>
      </w:pPr>
      <w:r w:rsidRPr="0047383A">
        <w:rPr>
          <w:b/>
        </w:rPr>
        <w:t>c) zdolności technicznej lub zawodowej:</w:t>
      </w:r>
    </w:p>
    <w:p w:rsidR="00912C72" w:rsidRDefault="00912C72" w:rsidP="0047383A">
      <w:pPr>
        <w:spacing w:after="0"/>
        <w:ind w:left="708"/>
        <w:jc w:val="both"/>
      </w:pPr>
      <w:r>
        <w:t>Wykonawca spełni warunek jeżeli wykaże, że:</w:t>
      </w:r>
    </w:p>
    <w:p w:rsidR="00CE2263" w:rsidRPr="00CE2263" w:rsidRDefault="00CE2263" w:rsidP="0047383A">
      <w:pPr>
        <w:spacing w:after="0"/>
        <w:ind w:left="708"/>
        <w:jc w:val="both"/>
        <w:rPr>
          <w:lang w:val="en-US"/>
        </w:rPr>
      </w:pPr>
      <w:r>
        <w:t xml:space="preserve">Posiada/dysponuje </w:t>
      </w:r>
      <w:r w:rsidRPr="00CE2263">
        <w:t>dostateczną ilość środków technicznych gwarantujących terminowe i jakościowe wykonanie zakresu rzeczowego usługi, w tym co najmniej:</w:t>
      </w:r>
    </w:p>
    <w:p w:rsidR="00CE2263" w:rsidRPr="0047383A" w:rsidRDefault="00CE2263" w:rsidP="0047383A">
      <w:pPr>
        <w:numPr>
          <w:ilvl w:val="0"/>
          <w:numId w:val="10"/>
        </w:numPr>
        <w:tabs>
          <w:tab w:val="clear" w:pos="720"/>
          <w:tab w:val="num" w:pos="1428"/>
        </w:tabs>
        <w:spacing w:after="0"/>
        <w:ind w:left="1428"/>
        <w:jc w:val="both"/>
      </w:pPr>
      <w:r w:rsidRPr="0047383A">
        <w:t xml:space="preserve">do odbioru odpadów zbieranych selektywnie oraz zmieszanych – 2 pojazdy przystosowane do odbierania zmieszanych odpadów komunalnych oraz co najmniej </w:t>
      </w:r>
      <w:r w:rsidRPr="0047383A">
        <w:lastRenderedPageBreak/>
        <w:t>dwa pojazdy przystosowane do odbierania selektywnie zebranych odpadów komunalnych, a także co najmniej jeden pojazd do odbierania odpadów bez funkcji kompaktującej (szkło),</w:t>
      </w:r>
    </w:p>
    <w:p w:rsidR="00CE2263" w:rsidRPr="0047383A" w:rsidRDefault="00CE2263" w:rsidP="0047383A">
      <w:pPr>
        <w:numPr>
          <w:ilvl w:val="0"/>
          <w:numId w:val="10"/>
        </w:numPr>
        <w:tabs>
          <w:tab w:val="clear" w:pos="720"/>
          <w:tab w:val="num" w:pos="1428"/>
        </w:tabs>
        <w:spacing w:after="0"/>
        <w:ind w:left="1428"/>
        <w:jc w:val="both"/>
      </w:pPr>
      <w:r w:rsidRPr="0047383A">
        <w:t>do odbioru odpadów zbieranych selektywnie w tzw. gniazdach – 1 pojazd wyposażony w urządzenie dźwigowe do obsługi systemów selektywnej zbiórki,</w:t>
      </w:r>
    </w:p>
    <w:p w:rsidR="00CE2263" w:rsidRPr="0047383A" w:rsidRDefault="00CE2263" w:rsidP="0047383A">
      <w:pPr>
        <w:numPr>
          <w:ilvl w:val="0"/>
          <w:numId w:val="10"/>
        </w:numPr>
        <w:tabs>
          <w:tab w:val="clear" w:pos="720"/>
          <w:tab w:val="num" w:pos="1428"/>
        </w:tabs>
        <w:spacing w:after="0"/>
        <w:ind w:left="1428"/>
        <w:jc w:val="both"/>
      </w:pPr>
      <w:r w:rsidRPr="0047383A">
        <w:t>do odbioru odpadów z kontenerów – 1 pojazd z dźwignikiem hakowym lub bramowym,</w:t>
      </w:r>
    </w:p>
    <w:p w:rsidR="00CE2263" w:rsidRPr="0047383A" w:rsidRDefault="00CE2263" w:rsidP="0047383A">
      <w:pPr>
        <w:numPr>
          <w:ilvl w:val="0"/>
          <w:numId w:val="10"/>
        </w:numPr>
        <w:tabs>
          <w:tab w:val="clear" w:pos="720"/>
          <w:tab w:val="num" w:pos="1428"/>
        </w:tabs>
        <w:spacing w:after="0"/>
        <w:ind w:left="1428"/>
        <w:jc w:val="both"/>
      </w:pPr>
      <w:r w:rsidRPr="0047383A">
        <w:t>do odbioru odpadów wielkogabarytowych - 1 samochód ciężarowy.</w:t>
      </w:r>
    </w:p>
    <w:p w:rsidR="00CE2263" w:rsidRPr="0047383A" w:rsidRDefault="00CE2263" w:rsidP="0047383A">
      <w:pPr>
        <w:jc w:val="both"/>
      </w:pPr>
      <w:r w:rsidRPr="0047383A">
        <w:t xml:space="preserve"> Wskazane jest, aby pojazdy użytkowane przez Wykonawcę spełniały europejskie standardy emisji spalin EURO 6, EURO 5 lub EURO 4 </w:t>
      </w:r>
      <w:r w:rsidRPr="0047383A">
        <w:rPr>
          <w:iCs/>
        </w:rPr>
        <w:t xml:space="preserve">(europejskie normy emisji spalin z silników pojazdów samochodowych). Jest to dodatkowe, </w:t>
      </w:r>
      <w:proofErr w:type="spellStart"/>
      <w:r w:rsidRPr="0047383A">
        <w:rPr>
          <w:iCs/>
        </w:rPr>
        <w:t>pozacenowe</w:t>
      </w:r>
      <w:proofErr w:type="spellEnd"/>
      <w:r w:rsidRPr="0047383A">
        <w:rPr>
          <w:iCs/>
        </w:rPr>
        <w:t xml:space="preserve"> kryterium oceny ofert).</w:t>
      </w:r>
    </w:p>
    <w:p w:rsidR="00912C72" w:rsidRDefault="00912C72" w:rsidP="0047383A">
      <w:pPr>
        <w:jc w:val="both"/>
      </w:pPr>
      <w:bookmarkStart w:id="1" w:name="_Hlk2239848"/>
      <w:r>
        <w:t>6.3. W przypadku Wykonawców wspólnie ubiegających się o udzielenie zamówienia warunki, o których</w:t>
      </w:r>
      <w:r w:rsidR="00CE2263">
        <w:t xml:space="preserve"> </w:t>
      </w:r>
      <w:r>
        <w:t>mowa w Rozdziale VI 6.1 podpunkt 2) niniejszej SIWZ zostaną spełnione jeżeli Wykonawcy spełniają te</w:t>
      </w:r>
      <w:r w:rsidR="00CE2263">
        <w:t xml:space="preserve"> </w:t>
      </w:r>
      <w:r>
        <w:t>wymagania łącznie.</w:t>
      </w:r>
    </w:p>
    <w:p w:rsidR="00912C72" w:rsidRDefault="00912C72" w:rsidP="0047383A">
      <w:pPr>
        <w:jc w:val="both"/>
      </w:pPr>
      <w:r>
        <w:t>6.4. Wykonawca może w celu potwierdzenia spełniania warunków, o których mowa w Rozdziale VI 6.1.</w:t>
      </w:r>
      <w:r w:rsidR="00CE2263">
        <w:t xml:space="preserve"> </w:t>
      </w:r>
      <w:r>
        <w:t>podpunkt 2) lit. b-c niniejszej SIWZ w stosownych sytuacjach oraz w odniesieniu do konkretnego</w:t>
      </w:r>
      <w:r w:rsidR="0047383A">
        <w:t xml:space="preserve"> </w:t>
      </w:r>
      <w:r>
        <w:t>zamówienia, lub jego części, polegać na zdolnościach technicznych lub zawodowych innych podmiotów,</w:t>
      </w:r>
      <w:r w:rsidR="00CE2263">
        <w:t xml:space="preserve"> </w:t>
      </w:r>
      <w:r>
        <w:t>niezależnie od charakteru prawnego łączących go z nim stosunków prawnych.</w:t>
      </w:r>
    </w:p>
    <w:p w:rsidR="00912C72" w:rsidRDefault="00912C72" w:rsidP="00912C72">
      <w:r>
        <w:t>6.5. Zamawiający jednocześnie informuje, iż: „stosowna sytuacja”, o której mowa w Rozdziale VI 6.4</w:t>
      </w:r>
      <w:r w:rsidR="0047383A">
        <w:t xml:space="preserve"> </w:t>
      </w:r>
      <w:r>
        <w:t>niniejszej SIWZ wystąpi wyłącznie w przypadku kiedy:</w:t>
      </w:r>
    </w:p>
    <w:p w:rsidR="00912C72" w:rsidRDefault="00912C72" w:rsidP="0047383A">
      <w:pPr>
        <w:jc w:val="both"/>
      </w:pPr>
      <w:r>
        <w:t>1) Wykonawca, który polega na zdolnościach lub sytuacji innych podmiotów udowodni Zamawiającemu</w:t>
      </w:r>
      <w:r w:rsidR="00CE2263">
        <w:t xml:space="preserve">, </w:t>
      </w:r>
      <w:r>
        <w:t>że realizując zamówienie, będzie dysponował niezbędnymi zasobami tych podmiotów, w</w:t>
      </w:r>
      <w:r w:rsidR="00CE2263">
        <w:t xml:space="preserve"> </w:t>
      </w:r>
      <w:r>
        <w:t>szczególności przedstawiając zobowiązanie tych podmiotów do oddania mu do dyspozycji</w:t>
      </w:r>
      <w:r w:rsidR="00CE2263">
        <w:t xml:space="preserve"> </w:t>
      </w:r>
      <w:r>
        <w:t>niezbędnych zasobów na potrzeby realizacji zamówienia.</w:t>
      </w:r>
    </w:p>
    <w:p w:rsidR="00912C72" w:rsidRDefault="00912C72" w:rsidP="0047383A">
      <w:pPr>
        <w:spacing w:after="0" w:line="240" w:lineRule="auto"/>
      </w:pPr>
      <w:r>
        <w:t>W treści zobowiązania powinien być określony:</w:t>
      </w:r>
    </w:p>
    <w:p w:rsidR="00912C72" w:rsidRDefault="00912C72" w:rsidP="0047383A">
      <w:pPr>
        <w:spacing w:after="0" w:line="240" w:lineRule="auto"/>
      </w:pPr>
      <w:r>
        <w:t>- zakres dostępnych Wykonawcy zasobów innego podmiotu;</w:t>
      </w:r>
    </w:p>
    <w:p w:rsidR="00912C72" w:rsidRDefault="00912C72" w:rsidP="0047383A">
      <w:pPr>
        <w:spacing w:after="0" w:line="240" w:lineRule="auto"/>
      </w:pPr>
      <w:r>
        <w:t>- sposób wykorzystania zasobów innego podmiotu przez Wykonawcę przy wykonywaniu zamówienia;</w:t>
      </w:r>
    </w:p>
    <w:p w:rsidR="00912C72" w:rsidRDefault="00912C72" w:rsidP="0047383A">
      <w:pPr>
        <w:spacing w:after="0" w:line="240" w:lineRule="auto"/>
      </w:pPr>
      <w:r>
        <w:t>- zakres i okres udziału innego podmiotu przy wykonywaniu zamówienia.</w:t>
      </w:r>
    </w:p>
    <w:p w:rsidR="0047383A" w:rsidRDefault="0047383A" w:rsidP="0047383A">
      <w:pPr>
        <w:spacing w:after="0" w:line="240" w:lineRule="auto"/>
      </w:pPr>
    </w:p>
    <w:p w:rsidR="00912C72" w:rsidRDefault="00912C72" w:rsidP="0047383A">
      <w:pPr>
        <w:spacing w:after="0"/>
        <w:jc w:val="both"/>
      </w:pPr>
      <w:r>
        <w:t>2) Zamawiający oceni, czy udostępnione Wykonawcy przez inne podmioty zdolności techniczne lub</w:t>
      </w:r>
      <w:r w:rsidR="0047383A">
        <w:t xml:space="preserve"> </w:t>
      </w:r>
      <w:r>
        <w:t>zawodowe, pozwalają na wykazanie przez Wykonawcę spełnianie warunków udziału w postępowaniu</w:t>
      </w:r>
    </w:p>
    <w:p w:rsidR="00912C72" w:rsidRDefault="00912C72" w:rsidP="0047383A">
      <w:pPr>
        <w:spacing w:after="0"/>
      </w:pPr>
      <w:r>
        <w:t>oraz zbada, czy nie zachodzą wobec tego podmiotu podstawy wykluczenia, o których mowa w art. 24</w:t>
      </w:r>
    </w:p>
    <w:p w:rsidR="00912C72" w:rsidRDefault="00912C72" w:rsidP="0047383A">
      <w:pPr>
        <w:spacing w:after="0"/>
      </w:pPr>
      <w:r>
        <w:t>ust.1 pkt 13-2</w:t>
      </w:r>
      <w:r w:rsidR="00E0246F">
        <w:t>2</w:t>
      </w:r>
      <w:r>
        <w:t>.</w:t>
      </w:r>
    </w:p>
    <w:p w:rsidR="00912C72" w:rsidRDefault="00912C72" w:rsidP="0047383A">
      <w:pPr>
        <w:spacing w:after="0"/>
        <w:jc w:val="both"/>
      </w:pPr>
      <w:r>
        <w:t>3) Jeżeli zdolności techniczne lub zawodowe, podmiotu o którym mowa powyżej, nie potwierdzają</w:t>
      </w:r>
      <w:r w:rsidR="0047383A">
        <w:t xml:space="preserve"> </w:t>
      </w:r>
      <w:r>
        <w:t>spełnienia przez Wykonawcę warunków udziału w postępowaniu lub zachodzą wobec tych</w:t>
      </w:r>
      <w:r w:rsidR="0047383A">
        <w:t xml:space="preserve"> </w:t>
      </w:r>
      <w:r>
        <w:t>podmiotów</w:t>
      </w:r>
      <w:r w:rsidR="00CE2263">
        <w:t xml:space="preserve"> </w:t>
      </w:r>
      <w:r>
        <w:t>podstawy wykluczenia, Zamawiający żąda, aby Wykonawca w terminie określonym przez</w:t>
      </w:r>
      <w:r w:rsidR="0047383A">
        <w:t xml:space="preserve"> </w:t>
      </w:r>
      <w:r>
        <w:t>Zamawiającego:</w:t>
      </w:r>
    </w:p>
    <w:p w:rsidR="00912C72" w:rsidRDefault="00912C72" w:rsidP="0047383A">
      <w:pPr>
        <w:spacing w:after="0"/>
      </w:pPr>
      <w:r>
        <w:t>- zastąpił ten podmiot innym podmiotem lub podmiotami lub</w:t>
      </w:r>
    </w:p>
    <w:p w:rsidR="00912C72" w:rsidRDefault="00912C72" w:rsidP="0047383A">
      <w:pPr>
        <w:spacing w:after="0"/>
      </w:pPr>
      <w:r>
        <w:t>- zobowiązał się do osobistego wykonania odpowiedniej części zamówienia, jeżeli wykaże zdolności</w:t>
      </w:r>
    </w:p>
    <w:p w:rsidR="00912C72" w:rsidRDefault="00912C72" w:rsidP="0047383A">
      <w:pPr>
        <w:spacing w:after="0"/>
      </w:pPr>
      <w:r>
        <w:t>t</w:t>
      </w:r>
      <w:r w:rsidR="00CE2263">
        <w:t>echniczne lub zawodowe.</w:t>
      </w:r>
    </w:p>
    <w:p w:rsidR="0047383A" w:rsidRDefault="0047383A" w:rsidP="0047383A">
      <w:pPr>
        <w:spacing w:after="0"/>
      </w:pPr>
    </w:p>
    <w:bookmarkEnd w:id="1"/>
    <w:p w:rsidR="00912C72" w:rsidRPr="00C81BDF" w:rsidRDefault="00912C72" w:rsidP="00912C72">
      <w:pPr>
        <w:rPr>
          <w:b/>
        </w:rPr>
      </w:pPr>
      <w:r w:rsidRPr="00C81BDF">
        <w:rPr>
          <w:b/>
        </w:rPr>
        <w:t xml:space="preserve">6.6. Z postępowania o udzielenie zamówienia, zgodnie z art. 24 ust. 1 ustawy </w:t>
      </w:r>
      <w:proofErr w:type="spellStart"/>
      <w:r w:rsidRPr="00C81BDF">
        <w:rPr>
          <w:b/>
        </w:rPr>
        <w:t>Pzp</w:t>
      </w:r>
      <w:proofErr w:type="spellEnd"/>
      <w:r w:rsidRPr="00C81BDF">
        <w:rPr>
          <w:b/>
        </w:rPr>
        <w:t>, wyklucza się:</w:t>
      </w:r>
    </w:p>
    <w:p w:rsidR="00912C72" w:rsidRDefault="00912C72" w:rsidP="0047383A">
      <w:pPr>
        <w:spacing w:after="0"/>
        <w:jc w:val="both"/>
      </w:pPr>
      <w:bookmarkStart w:id="2" w:name="_Hlk2240910"/>
      <w:r>
        <w:lastRenderedPageBreak/>
        <w:t>1) Wykonawcę, który nie wykazał spełniania warunków udziału w postępowaniu lub nie wykazał</w:t>
      </w:r>
      <w:r w:rsidR="0047383A">
        <w:t xml:space="preserve"> </w:t>
      </w:r>
      <w:r>
        <w:t>braku</w:t>
      </w:r>
      <w:r w:rsidR="00CE2263">
        <w:t xml:space="preserve"> </w:t>
      </w:r>
      <w:r>
        <w:t>podstaw wykluczenia.</w:t>
      </w:r>
    </w:p>
    <w:p w:rsidR="00912C72" w:rsidRDefault="00912C72" w:rsidP="0047383A">
      <w:pPr>
        <w:spacing w:after="0"/>
      </w:pPr>
      <w:r>
        <w:t>2) Wykonawcę będącego osobą fizyczną, którego prawomocnie skazano za przestępstwo:</w:t>
      </w:r>
    </w:p>
    <w:p w:rsidR="00245ADD" w:rsidRDefault="00912C72" w:rsidP="0047383A">
      <w:pPr>
        <w:spacing w:after="0"/>
        <w:ind w:left="708"/>
        <w:jc w:val="both"/>
      </w:pPr>
      <w:r>
        <w:t>a) o którym mowa w art. 165a, art. 181–188, art. 189a, art. 218–221, art. 228–230a, art. 250a, art. 258</w:t>
      </w:r>
      <w:r w:rsidR="00CE2263">
        <w:t xml:space="preserve"> </w:t>
      </w:r>
      <w:r>
        <w:t>lub art. 270–309 ustawy z dnia 6 czerwca 1997 r. – Kodeks karny (Dz. U.</w:t>
      </w:r>
      <w:r w:rsidR="003B7B9D">
        <w:t xml:space="preserve"> z 2018</w:t>
      </w:r>
      <w:r w:rsidR="00245ADD">
        <w:t xml:space="preserve">r. </w:t>
      </w:r>
      <w:r>
        <w:t>poz.</w:t>
      </w:r>
      <w:r w:rsidR="00245ADD">
        <w:t>1600)</w:t>
      </w:r>
      <w:r w:rsidR="0047383A">
        <w:t xml:space="preserve"> </w:t>
      </w:r>
      <w:r>
        <w:t>lub art. 46 lub art. 48 ustawy z dnia 25 czerwca 2010 r. o sporcie (Dz. U. z 201</w:t>
      </w:r>
      <w:r w:rsidR="00245ADD">
        <w:t>8</w:t>
      </w:r>
      <w:r>
        <w:t xml:space="preserve"> r. poz. </w:t>
      </w:r>
      <w:r w:rsidR="00245ADD">
        <w:t>1263 i 1669</w:t>
      </w:r>
      <w:r>
        <w:t>),</w:t>
      </w:r>
    </w:p>
    <w:p w:rsidR="00912C72" w:rsidRDefault="00912C72" w:rsidP="0047383A">
      <w:pPr>
        <w:spacing w:after="0"/>
        <w:ind w:left="708"/>
        <w:jc w:val="both"/>
      </w:pPr>
      <w:r>
        <w:t>b) o charakterze terrorystycznym, o którym mowa w art. 115 § 20 ustawy z dnia 6 czerwca 1997 r. –</w:t>
      </w:r>
      <w:r w:rsidR="0047383A">
        <w:t xml:space="preserve"> </w:t>
      </w:r>
      <w:r>
        <w:t>Kodeks karny,</w:t>
      </w:r>
    </w:p>
    <w:p w:rsidR="00912C72" w:rsidRDefault="00912C72" w:rsidP="0047383A">
      <w:pPr>
        <w:spacing w:after="0"/>
        <w:ind w:left="708"/>
        <w:jc w:val="both"/>
      </w:pPr>
      <w:r>
        <w:t>c) skarbowe,</w:t>
      </w:r>
    </w:p>
    <w:p w:rsidR="00912C72" w:rsidRDefault="00912C72" w:rsidP="0047383A">
      <w:pPr>
        <w:spacing w:after="0"/>
        <w:ind w:left="708"/>
        <w:jc w:val="both"/>
      </w:pPr>
      <w:r>
        <w:t>d) o którym mowa w art. 9 lub art. 10 ustawy z dnia 15 czerwca 2012 r. o skutkach powierzania</w:t>
      </w:r>
      <w:r w:rsidR="0047383A">
        <w:t xml:space="preserve"> </w:t>
      </w:r>
      <w:r>
        <w:t>wykonywania pracy cudzoziemcom przebywającym wbrew przepisom na terytorium</w:t>
      </w:r>
      <w:r w:rsidR="0047383A">
        <w:t xml:space="preserve"> </w:t>
      </w:r>
      <w:r>
        <w:t>Rzeczypospolitej Polskiej (Dz. U. poz. 769);</w:t>
      </w:r>
    </w:p>
    <w:p w:rsidR="00912C72" w:rsidRDefault="00912C72" w:rsidP="0047383A">
      <w:pPr>
        <w:spacing w:after="0"/>
        <w:jc w:val="both"/>
      </w:pPr>
      <w:r>
        <w:t>3) Wykonawcę, jeżeli urzędującego członka jego organu zarządzającego lub nadzorczego, wspólnika</w:t>
      </w:r>
    </w:p>
    <w:p w:rsidR="00912C72" w:rsidRDefault="00912C72" w:rsidP="0047383A">
      <w:pPr>
        <w:spacing w:after="0"/>
        <w:jc w:val="both"/>
      </w:pPr>
      <w:r>
        <w:t>spółki w spółce jawnej lub partnerskiej albo komplementariusza w spółce komandytowej lub</w:t>
      </w:r>
      <w:r w:rsidR="00C81BDF">
        <w:t xml:space="preserve"> </w:t>
      </w:r>
      <w:r>
        <w:t>komandytowo-akcyjnej lub prokurenta prawomocnie skazano za przestępstwo, o którym mowa w pkt</w:t>
      </w:r>
      <w:r w:rsidR="000E6AE2">
        <w:t xml:space="preserve"> </w:t>
      </w:r>
      <w:r>
        <w:t>2);</w:t>
      </w:r>
    </w:p>
    <w:p w:rsidR="00912C72" w:rsidRDefault="00912C72" w:rsidP="0047383A">
      <w:pPr>
        <w:spacing w:after="0"/>
        <w:jc w:val="both"/>
      </w:pPr>
      <w:r>
        <w:t>4) Wykonawcę, wobec którego wydano prawomocny wyrok sądu lub ostateczną decyzję administracyjną</w:t>
      </w:r>
      <w:r w:rsidR="000E6AE2">
        <w:t xml:space="preserve"> </w:t>
      </w:r>
      <w:r>
        <w:t>o zaleganiu z uiszczeniem podatków, opłat lub składek na ubezpieczenia społeczne lub zdrowotne,</w:t>
      </w:r>
      <w:r w:rsidR="000E6AE2">
        <w:t xml:space="preserve"> </w:t>
      </w:r>
      <w:r>
        <w:t>chyba że Wykonawca dokonał płatności należnych podatków, opłat lub składek na ubezpieczenia</w:t>
      </w:r>
      <w:r w:rsidR="000E6AE2">
        <w:t xml:space="preserve"> </w:t>
      </w:r>
      <w:r>
        <w:t>społeczne lub zdrowotne wraz z odsetkami lub grzywnami lub zawarł wiążące porozumienie w</w:t>
      </w:r>
      <w:r w:rsidR="000E6AE2">
        <w:t xml:space="preserve"> </w:t>
      </w:r>
      <w:r>
        <w:t>sprawie spłaty tych należności;</w:t>
      </w:r>
    </w:p>
    <w:p w:rsidR="00912C72" w:rsidRDefault="00912C72" w:rsidP="0047383A">
      <w:pPr>
        <w:spacing w:after="0"/>
        <w:jc w:val="both"/>
      </w:pPr>
      <w:r>
        <w:t>5) Wykonawcę, który w wyniku zamierzonego działania lub rażącego niedbalstwa wprowadził</w:t>
      </w:r>
      <w:r w:rsidR="0047383A">
        <w:t xml:space="preserve"> </w:t>
      </w:r>
      <w:r>
        <w:t>Zamawiającego w błąd przy przedstawieniu informacji, że nie podlega wykluczeniu, spełnia warunki</w:t>
      </w:r>
      <w:r w:rsidR="0047383A">
        <w:t xml:space="preserve"> </w:t>
      </w:r>
      <w:r>
        <w:t>udziału w postępowaniu lub obiektywne i niedyskryminacyjne kryteria, zwane dalej „kryteriami</w:t>
      </w:r>
      <w:r w:rsidR="0047383A">
        <w:t xml:space="preserve"> </w:t>
      </w:r>
      <w:r>
        <w:t>selekcji”, lub który zataił te informacje lub nie jest w stanie przedstawić wymaganych dokumentów;</w:t>
      </w:r>
    </w:p>
    <w:p w:rsidR="00912C72" w:rsidRDefault="00912C72" w:rsidP="0047383A">
      <w:pPr>
        <w:spacing w:after="0"/>
        <w:jc w:val="both"/>
      </w:pPr>
      <w:r>
        <w:t>6) Wykonawcę, który w wyniku lekkomyślności lub niedbalstwa przedstawił informacje wprowadzające</w:t>
      </w:r>
      <w:r w:rsidR="000E6AE2">
        <w:t xml:space="preserve"> </w:t>
      </w:r>
      <w:r>
        <w:t>w błąd Zamawiającego, mogące mieć istotny wpływ na decyzje podejmowane przez Zamawiającego</w:t>
      </w:r>
      <w:r w:rsidR="000E6AE2">
        <w:t xml:space="preserve"> </w:t>
      </w:r>
      <w:r>
        <w:t>w postępowaniu o udzielenie zamówienia;</w:t>
      </w:r>
    </w:p>
    <w:p w:rsidR="00912C72" w:rsidRDefault="00912C72" w:rsidP="0047383A">
      <w:pPr>
        <w:spacing w:after="0"/>
        <w:jc w:val="both"/>
      </w:pPr>
      <w:r>
        <w:t>7) Wykonawcę, który bezprawnie wpływał lub próbował wpłynąć na czynności Zamawiającego lub</w:t>
      </w:r>
      <w:r w:rsidR="0047383A">
        <w:t xml:space="preserve"> </w:t>
      </w:r>
      <w:r>
        <w:t>pozyskać informacje poufne, mogące dać mu przewagę w postępowaniu o udzielenie zamówienia;</w:t>
      </w:r>
    </w:p>
    <w:p w:rsidR="00912C72" w:rsidRDefault="00912C72" w:rsidP="0047383A">
      <w:pPr>
        <w:spacing w:after="0"/>
        <w:jc w:val="both"/>
      </w:pPr>
      <w:r>
        <w:t>8) Wykonawcę, który brał udział w przygotowaniu postępowania o udzielenie zamówienia lub którego</w:t>
      </w:r>
      <w:r w:rsidR="000E6AE2">
        <w:t xml:space="preserve"> </w:t>
      </w:r>
      <w:r>
        <w:t>pracownik, a także osoba wykonująca pracę na podstawie umowy zlecenia, o dzieło, agencyjnej lub</w:t>
      </w:r>
      <w:r w:rsidR="000E6AE2">
        <w:t xml:space="preserve"> </w:t>
      </w:r>
      <w:r>
        <w:t>innej umowy o świadczenie usług, brał udział w przygotowaniu takiego postępowania, chyba że</w:t>
      </w:r>
      <w:r w:rsidR="000E6AE2">
        <w:t xml:space="preserve"> </w:t>
      </w:r>
      <w:r>
        <w:t>spowodowane tym zakłócenie konkurencji może być wyeliminowane w inny sposób niż przez</w:t>
      </w:r>
      <w:r w:rsidR="000E6AE2">
        <w:t xml:space="preserve"> </w:t>
      </w:r>
      <w:r>
        <w:t>wykluczenie Wykonawcy z udziału w postępowaniu;</w:t>
      </w:r>
    </w:p>
    <w:p w:rsidR="00912C72" w:rsidRDefault="00912C72" w:rsidP="0047383A">
      <w:pPr>
        <w:spacing w:after="0"/>
        <w:jc w:val="both"/>
      </w:pPr>
      <w:r>
        <w:t>9) Wykonawcę, który z innymi Wykonawcami zawarł porozumienie mające na celu zakłócenie</w:t>
      </w:r>
      <w:r w:rsidR="0047383A">
        <w:t xml:space="preserve"> </w:t>
      </w:r>
      <w:r>
        <w:t>konkurencji między Wykonawcami w postępowaniu o udzielenie zamówienia, co Zamawiający jest w</w:t>
      </w:r>
    </w:p>
    <w:p w:rsidR="00912C72" w:rsidRDefault="00912C72" w:rsidP="0047383A">
      <w:pPr>
        <w:spacing w:after="0"/>
        <w:jc w:val="both"/>
      </w:pPr>
      <w:r>
        <w:t>stanie wykazać za pomocą stosownych środków dowodowych;</w:t>
      </w:r>
    </w:p>
    <w:p w:rsidR="00912C72" w:rsidRDefault="00912C72" w:rsidP="0047383A">
      <w:pPr>
        <w:spacing w:after="0"/>
        <w:jc w:val="both"/>
      </w:pPr>
      <w:r>
        <w:t>10) Wykonawcę będącego podmiotem zbiorowym, wobec którego sąd orzekł zakaz ubiegania się o</w:t>
      </w:r>
      <w:r w:rsidR="0047383A">
        <w:t xml:space="preserve"> </w:t>
      </w:r>
      <w:r>
        <w:t>zamówienia publiczne na podstawie ustawy z dnia 28 października 2002 r. o odpowiedzialności</w:t>
      </w:r>
      <w:r w:rsidR="0047383A">
        <w:t xml:space="preserve"> </w:t>
      </w:r>
      <w:r>
        <w:t>podmiotów zbiorowych za czyny zabronione pod groźbą kary (Dz. U. z 201</w:t>
      </w:r>
      <w:r w:rsidR="00245ADD">
        <w:t>8</w:t>
      </w:r>
      <w:r>
        <w:t xml:space="preserve"> r. poz. </w:t>
      </w:r>
      <w:r w:rsidR="00245ADD">
        <w:t>703 i 1277)</w:t>
      </w:r>
      <w:r>
        <w:t>;</w:t>
      </w:r>
    </w:p>
    <w:p w:rsidR="00912C72" w:rsidRDefault="00912C72" w:rsidP="0047383A">
      <w:pPr>
        <w:spacing w:after="0"/>
        <w:jc w:val="both"/>
      </w:pPr>
      <w:r>
        <w:t>11) Wykonawcę, wobec którego orzeczono tytułem środka zapobiegawczego zakaz ubiegania się o</w:t>
      </w:r>
      <w:r w:rsidR="002A0266">
        <w:t xml:space="preserve"> </w:t>
      </w:r>
      <w:r>
        <w:t>zamówienia publiczne;</w:t>
      </w:r>
    </w:p>
    <w:p w:rsidR="00912C72" w:rsidRDefault="00912C72" w:rsidP="0047383A">
      <w:pPr>
        <w:spacing w:after="0"/>
        <w:jc w:val="both"/>
      </w:pPr>
      <w:r>
        <w:lastRenderedPageBreak/>
        <w:t>12) Wykonawców, którzy należąc do tej samej grupy kapitałowej, w rozumieniu ustawy z dnia 16 lutego</w:t>
      </w:r>
      <w:r w:rsidR="000E6AE2">
        <w:t xml:space="preserve"> </w:t>
      </w:r>
      <w:r>
        <w:t>2007 r. o ochronie konkurencji i konsumentów (Dz. U. z 201</w:t>
      </w:r>
      <w:r w:rsidR="00ED2A89">
        <w:t>8</w:t>
      </w:r>
      <w:r>
        <w:t xml:space="preserve"> r. poz. </w:t>
      </w:r>
      <w:r w:rsidR="000C313D">
        <w:t>798</w:t>
      </w:r>
      <w:r>
        <w:t xml:space="preserve">, </w:t>
      </w:r>
      <w:r w:rsidR="000C313D">
        <w:t>650</w:t>
      </w:r>
      <w:r>
        <w:t xml:space="preserve"> i </w:t>
      </w:r>
      <w:r w:rsidR="000C313D">
        <w:t>1637 i 1669</w:t>
      </w:r>
      <w:r>
        <w:t>), złożyli</w:t>
      </w:r>
      <w:r w:rsidR="0047383A">
        <w:t xml:space="preserve"> </w:t>
      </w:r>
      <w:r>
        <w:t>odrębne oferty, oferty częściowe lub wnioski o dopuszczenie do udziału w postępowaniu, chyba że</w:t>
      </w:r>
      <w:r w:rsidR="0047383A">
        <w:t xml:space="preserve"> </w:t>
      </w:r>
      <w:r>
        <w:t>wykażą, że istniejące między nimi powiązania nie prowadzą do zakłócenia konkurencji w</w:t>
      </w:r>
      <w:r w:rsidR="000E6AE2">
        <w:t xml:space="preserve"> </w:t>
      </w:r>
      <w:r>
        <w:t>postępowaniu o udzielenie zamówienia.</w:t>
      </w:r>
    </w:p>
    <w:p w:rsidR="0047383A" w:rsidRDefault="0047383A" w:rsidP="0047383A">
      <w:pPr>
        <w:spacing w:after="0"/>
        <w:jc w:val="both"/>
      </w:pPr>
    </w:p>
    <w:p w:rsidR="00912C72" w:rsidRDefault="00912C72" w:rsidP="0047383A">
      <w:pPr>
        <w:jc w:val="both"/>
      </w:pPr>
      <w:r>
        <w:t>6.7. Wykluczenie wykonawcy następuje:</w:t>
      </w:r>
    </w:p>
    <w:p w:rsidR="00912C72" w:rsidRDefault="00912C72" w:rsidP="0047383A">
      <w:pPr>
        <w:jc w:val="both"/>
      </w:pPr>
      <w:r>
        <w:t xml:space="preserve">1) w przypadkach, o których mowa w art. 24 ust. 1 pkt 13 lit. a–c i pkt 14 ustawy </w:t>
      </w:r>
      <w:proofErr w:type="spellStart"/>
      <w:r>
        <w:t>Pzp</w:t>
      </w:r>
      <w:proofErr w:type="spellEnd"/>
      <w:r>
        <w:t>, gdy osoba, o której</w:t>
      </w:r>
      <w:r w:rsidR="000E6AE2">
        <w:t xml:space="preserve"> </w:t>
      </w:r>
      <w:r>
        <w:t>mowa w tych przepisach została skazana za przestępstwo wymienione w art. 24 ust. 1 pkt 13 lit. a–c</w:t>
      </w:r>
      <w:r w:rsidR="000E6AE2">
        <w:t xml:space="preserve"> </w:t>
      </w:r>
      <w:r>
        <w:t xml:space="preserve">ustawy </w:t>
      </w:r>
      <w:proofErr w:type="spellStart"/>
      <w:r>
        <w:t>Pzp</w:t>
      </w:r>
      <w:proofErr w:type="spellEnd"/>
      <w:r>
        <w:t>, jeżeli nie upłynęło 5 lat od dnia uprawomocnienia się wyroku potwierdzającego</w:t>
      </w:r>
      <w:r w:rsidR="0047383A">
        <w:t xml:space="preserve"> </w:t>
      </w:r>
      <w:r>
        <w:t>zaistnienie jednej z podstaw wykluczenia, chyba że w tym wyroku został określony inny okres</w:t>
      </w:r>
      <w:r w:rsidR="000E6AE2">
        <w:t xml:space="preserve"> </w:t>
      </w:r>
      <w:r>
        <w:t>wykluczenia;</w:t>
      </w:r>
      <w:r w:rsidR="000E6AE2">
        <w:t xml:space="preserve"> </w:t>
      </w:r>
    </w:p>
    <w:p w:rsidR="00912C72" w:rsidRDefault="00912C72" w:rsidP="00912C72">
      <w:r>
        <w:t>2) w przypadkach, o których mowa:</w:t>
      </w:r>
    </w:p>
    <w:p w:rsidR="00912C72" w:rsidRDefault="00912C72" w:rsidP="0047383A">
      <w:pPr>
        <w:ind w:left="708"/>
        <w:jc w:val="both"/>
      </w:pPr>
      <w:r>
        <w:t xml:space="preserve">a) w art. 24 ust. 1 pkt 13 lit. d i pkt 14 ustawy </w:t>
      </w:r>
      <w:proofErr w:type="spellStart"/>
      <w:r>
        <w:t>Pzp</w:t>
      </w:r>
      <w:proofErr w:type="spellEnd"/>
      <w:r>
        <w:t>, gdy osoba, o której mowa w tych przepisach,</w:t>
      </w:r>
      <w:r w:rsidR="0047383A">
        <w:t xml:space="preserve"> </w:t>
      </w:r>
      <w:r>
        <w:t xml:space="preserve">została skazana za przestępstwo wymienione w art. 24 ust. 1 pkt 13 lit. D ustawy </w:t>
      </w:r>
      <w:proofErr w:type="spellStart"/>
      <w:r>
        <w:t>Pzp</w:t>
      </w:r>
      <w:proofErr w:type="spellEnd"/>
      <w:r>
        <w:t>,</w:t>
      </w:r>
    </w:p>
    <w:p w:rsidR="00912C72" w:rsidRDefault="00912C72" w:rsidP="0047383A">
      <w:pPr>
        <w:ind w:left="708"/>
      </w:pPr>
      <w:r>
        <w:t xml:space="preserve">b) w art. 24 ust. 1 pkt 15 ustawy </w:t>
      </w:r>
      <w:proofErr w:type="spellStart"/>
      <w:r>
        <w:t>Pzp</w:t>
      </w:r>
      <w:proofErr w:type="spellEnd"/>
      <w:r>
        <w:t>,</w:t>
      </w:r>
    </w:p>
    <w:p w:rsidR="00912C72" w:rsidRDefault="00912C72" w:rsidP="0047383A">
      <w:pPr>
        <w:jc w:val="both"/>
      </w:pPr>
      <w:r>
        <w:t xml:space="preserve">3) w przypadkach, o których mowa w art. 24 ust. 1 pkt 18 i 20 ustawy </w:t>
      </w:r>
      <w:proofErr w:type="spellStart"/>
      <w:r>
        <w:t>Pzp</w:t>
      </w:r>
      <w:proofErr w:type="spellEnd"/>
      <w:r>
        <w:t xml:space="preserve"> ustawy </w:t>
      </w:r>
      <w:proofErr w:type="spellStart"/>
      <w:r>
        <w:t>Pzp</w:t>
      </w:r>
      <w:proofErr w:type="spellEnd"/>
      <w:r>
        <w:t>, jeżeli nie upłynęły 3 lata od dnia zaistnienia zdarzenia będącego podstawą wykluczenia;</w:t>
      </w:r>
    </w:p>
    <w:p w:rsidR="00912C72" w:rsidRDefault="00912C72" w:rsidP="0047383A">
      <w:pPr>
        <w:jc w:val="both"/>
      </w:pPr>
      <w:r>
        <w:t xml:space="preserve">4) w przypadku, o którym mowa w art. 24 ust. 1 pkt 21 ustawy </w:t>
      </w:r>
      <w:proofErr w:type="spellStart"/>
      <w:r>
        <w:t>Pzp</w:t>
      </w:r>
      <w:proofErr w:type="spellEnd"/>
      <w:r>
        <w:t>, jeżeli nie upłynął okres, na jaki został</w:t>
      </w:r>
      <w:r w:rsidR="000E6AE2">
        <w:t xml:space="preserve"> </w:t>
      </w:r>
      <w:r>
        <w:t>prawomocnie orzeczony zakaz ubiegania się o zamówienia publiczne;</w:t>
      </w:r>
    </w:p>
    <w:p w:rsidR="00912C72" w:rsidRDefault="00912C72" w:rsidP="0047383A">
      <w:pPr>
        <w:jc w:val="both"/>
      </w:pPr>
      <w:r>
        <w:t xml:space="preserve">5) w przypadku, o którym mowa w art. 24 ust. 1 pkt 22 ustawy </w:t>
      </w:r>
      <w:proofErr w:type="spellStart"/>
      <w:r>
        <w:t>Pzp</w:t>
      </w:r>
      <w:proofErr w:type="spellEnd"/>
      <w:r>
        <w:t>, jeżeli nie upłynął okres</w:t>
      </w:r>
      <w:r w:rsidR="0047383A">
        <w:t xml:space="preserve"> </w:t>
      </w:r>
      <w:r>
        <w:t>obowiązywania zakazu ubiegania się o zamówienia publiczne.</w:t>
      </w:r>
    </w:p>
    <w:p w:rsidR="00912C72" w:rsidRDefault="00912C72" w:rsidP="0047383A">
      <w:pPr>
        <w:jc w:val="both"/>
      </w:pPr>
      <w:r>
        <w:t xml:space="preserve">6.8. Wykonawca, który podlega wykluczeniu na podstawie art. 24 ust. 1 pkt 13 i 14 oraz 16–20 ustawy </w:t>
      </w:r>
      <w:proofErr w:type="spellStart"/>
      <w:r>
        <w:t>Pzp</w:t>
      </w:r>
      <w:proofErr w:type="spellEnd"/>
      <w:r>
        <w:t>,</w:t>
      </w:r>
      <w:r w:rsidR="000E6AE2">
        <w:t xml:space="preserve"> </w:t>
      </w:r>
      <w:r>
        <w:t>może przedstawić dowody na to, że podjęte przez niego środki są wystarczające do wykazania jego</w:t>
      </w:r>
      <w:r w:rsidR="000E6AE2">
        <w:t xml:space="preserve"> </w:t>
      </w:r>
      <w:r>
        <w:t>rzetelności, w szczególności udowodnić naprawienie szkody wyrządzonej przestępstwem lub</w:t>
      </w:r>
      <w:r w:rsidR="000E6AE2">
        <w:t xml:space="preserve"> </w:t>
      </w:r>
      <w:r>
        <w:t>przestępstwem skarbowym, zadośćuczynienie pieniężne za doznaną krzywdę lub naprawienie szkody,</w:t>
      </w:r>
      <w:r w:rsidR="000E6AE2">
        <w:t xml:space="preserve"> </w:t>
      </w:r>
      <w:r>
        <w:t>wyczerpujące wyjaśnienie stanu faktycznego oraz współpracę z organami ścigania oraz podjęcie</w:t>
      </w:r>
      <w:r w:rsidR="000E6AE2">
        <w:t xml:space="preserve"> </w:t>
      </w:r>
      <w:r>
        <w:t>konkretnych środków technicznych, organizacyjnych i kadrowych, które są odpowiednie dla</w:t>
      </w:r>
      <w:r w:rsidR="000E6AE2">
        <w:t xml:space="preserve"> </w:t>
      </w:r>
      <w:r>
        <w:t>zapobiegania dalszym przestępstwom lub przestępstwom skarbowym lub nieprawidłowemu</w:t>
      </w:r>
      <w:r w:rsidR="000E6AE2">
        <w:t xml:space="preserve"> </w:t>
      </w:r>
      <w:r>
        <w:t>postępowaniu wykonawcy. Przepisu zdania pierwszego nie stosuje się, jeżeli wobec wykonawcy,</w:t>
      </w:r>
      <w:r w:rsidR="000E6AE2">
        <w:t xml:space="preserve"> </w:t>
      </w:r>
      <w:r>
        <w:t>będącego podmiotem zbiorowym, orzeczono prawomocnym wyrokiem sądu zakaz ubiegania się o</w:t>
      </w:r>
      <w:r w:rsidR="000E6AE2">
        <w:t xml:space="preserve"> </w:t>
      </w:r>
      <w:r>
        <w:t>udzielenie zamówienia oraz nie upłynął określony w tym wyroku okres obowiązywania tego zakazu.</w:t>
      </w:r>
    </w:p>
    <w:p w:rsidR="00912C72" w:rsidRDefault="00912C72" w:rsidP="0047383A">
      <w:pPr>
        <w:jc w:val="both"/>
      </w:pPr>
      <w:r>
        <w:t>6.9. Wykonawca nie podlega wykluczeniu, jeżeli Zamawiający, uwzględniając wagę i szczególne</w:t>
      </w:r>
      <w:r w:rsidR="0047383A">
        <w:t xml:space="preserve"> </w:t>
      </w:r>
      <w:r>
        <w:t>okoliczności czynu wykonawcy, uzna za wystarczające dowody przedstawione na podstawie ust. 6.8</w:t>
      </w:r>
      <w:r w:rsidR="0047383A">
        <w:t xml:space="preserve"> </w:t>
      </w:r>
      <w:r>
        <w:t>niniejszej SIWZ.</w:t>
      </w:r>
    </w:p>
    <w:p w:rsidR="00912C72" w:rsidRDefault="00912C72" w:rsidP="0047383A">
      <w:pPr>
        <w:jc w:val="both"/>
      </w:pPr>
      <w:r>
        <w:t xml:space="preserve">6.10. W przypadkach, o których mowa w art. 24 ust. 1 pkt 19 ustawy </w:t>
      </w:r>
      <w:proofErr w:type="spellStart"/>
      <w:r>
        <w:t>Pzp</w:t>
      </w:r>
      <w:proofErr w:type="spellEnd"/>
      <w:r>
        <w:t>, przed wykluczeniem Wykonawcy,</w:t>
      </w:r>
      <w:r w:rsidR="000E6AE2">
        <w:t xml:space="preserve"> </w:t>
      </w:r>
      <w:r>
        <w:t xml:space="preserve">Zamawiający zapewnia temu Wykonawcy możliwość udowodnienia, że jego udział w </w:t>
      </w:r>
      <w:r>
        <w:lastRenderedPageBreak/>
        <w:t>przygotowaniu</w:t>
      </w:r>
      <w:r w:rsidR="000E6AE2">
        <w:t xml:space="preserve"> </w:t>
      </w:r>
      <w:r>
        <w:t>postępowania o udzielenie zamówienia nie zakłóci konkurencji. Zamawiający wskazuje w protokole</w:t>
      </w:r>
      <w:r w:rsidR="000E6AE2">
        <w:t xml:space="preserve"> </w:t>
      </w:r>
      <w:r>
        <w:t>sposób zapewnienia konkurencji.</w:t>
      </w:r>
    </w:p>
    <w:p w:rsidR="00912C72" w:rsidRDefault="00912C72" w:rsidP="0047383A">
      <w:pPr>
        <w:jc w:val="both"/>
      </w:pPr>
      <w:r>
        <w:t xml:space="preserve">6.11. </w:t>
      </w:r>
      <w:r w:rsidRPr="007B5D98">
        <w:rPr>
          <w:b/>
        </w:rPr>
        <w:t>Wykonawca, w terminie 3 dni od zamieszczenia na stronie internetowej informacji, o której mowa w art.</w:t>
      </w:r>
      <w:r w:rsidR="000E6AE2" w:rsidRPr="007B5D98">
        <w:rPr>
          <w:b/>
        </w:rPr>
        <w:t xml:space="preserve"> </w:t>
      </w:r>
      <w:r w:rsidRPr="007B5D98">
        <w:rPr>
          <w:b/>
        </w:rPr>
        <w:t xml:space="preserve">86 ust. 5 ustawy </w:t>
      </w:r>
      <w:proofErr w:type="spellStart"/>
      <w:r w:rsidRPr="007B5D98">
        <w:rPr>
          <w:b/>
        </w:rPr>
        <w:t>Pzp</w:t>
      </w:r>
      <w:proofErr w:type="spellEnd"/>
      <w:r w:rsidRPr="007B5D98">
        <w:rPr>
          <w:b/>
        </w:rPr>
        <w:t xml:space="preserve"> , przekazuje Zamawiającemu oświadczenie o przynależności lub braku</w:t>
      </w:r>
      <w:r w:rsidR="000E6AE2" w:rsidRPr="007B5D98">
        <w:rPr>
          <w:b/>
        </w:rPr>
        <w:t xml:space="preserve"> </w:t>
      </w:r>
      <w:r w:rsidRPr="007B5D98">
        <w:rPr>
          <w:b/>
        </w:rPr>
        <w:t xml:space="preserve">przynależności do tej samej grupy kapitałowej, o której mowa w art. 24 ust. 1 pkt 23 ustawy </w:t>
      </w:r>
      <w:proofErr w:type="spellStart"/>
      <w:r w:rsidRPr="007B5D98">
        <w:rPr>
          <w:b/>
        </w:rPr>
        <w:t>Pzp</w:t>
      </w:r>
      <w:proofErr w:type="spellEnd"/>
      <w:r w:rsidRPr="007B5D98">
        <w:rPr>
          <w:b/>
        </w:rPr>
        <w:t>.</w:t>
      </w:r>
      <w:r>
        <w:t xml:space="preserve"> Wraz ze</w:t>
      </w:r>
      <w:r w:rsidR="000E6AE2">
        <w:t xml:space="preserve"> </w:t>
      </w:r>
      <w:r>
        <w:t>złożeniem oświadczenia, wykonawca może przedstawić dowody, że powiązania z innym wykonawcą nie</w:t>
      </w:r>
      <w:r w:rsidR="000E6AE2">
        <w:t xml:space="preserve"> </w:t>
      </w:r>
      <w:r>
        <w:t>prowadzą do zakłócenia konkurencji w postępowaniu o udzielenie zamówienia.</w:t>
      </w:r>
    </w:p>
    <w:p w:rsidR="00912C72" w:rsidRDefault="00912C72" w:rsidP="0047383A">
      <w:pPr>
        <w:jc w:val="both"/>
      </w:pPr>
      <w:r>
        <w:t>6.12. Zamawiający może wykluczyć wykonawcę na każdym etapie postępowania o udzielenie zamówienia.</w:t>
      </w:r>
    </w:p>
    <w:p w:rsidR="00912C72" w:rsidRDefault="00912C72" w:rsidP="007B5D98">
      <w:r>
        <w:t xml:space="preserve">6.13. Ofertę Wykonawcy wykluczonego uznaje się za odrzuconą, zgodnie z art. 24 ust. 4 ustawy </w:t>
      </w:r>
      <w:proofErr w:type="spellStart"/>
      <w:r>
        <w:t>Pzp</w:t>
      </w:r>
      <w:proofErr w:type="spellEnd"/>
      <w:r>
        <w:t>.</w:t>
      </w:r>
    </w:p>
    <w:p w:rsidR="00C74C89" w:rsidRPr="00C74C89" w:rsidRDefault="00912C72" w:rsidP="00912C72">
      <w:r>
        <w:t>6.14. Ocena spełnienia warunków wymaganych od Wykonawców zostanie dokonana według formuły spełnia</w:t>
      </w:r>
      <w:r w:rsidR="000E6AE2">
        <w:t>/</w:t>
      </w:r>
      <w:r>
        <w:t>nie</w:t>
      </w:r>
      <w:r w:rsidR="000E6AE2">
        <w:t xml:space="preserve"> </w:t>
      </w:r>
      <w:r>
        <w:t>spełnia.</w:t>
      </w:r>
      <w:bookmarkEnd w:id="2"/>
    </w:p>
    <w:p w:rsidR="00912C72" w:rsidRPr="00C74C89" w:rsidRDefault="00912C72" w:rsidP="00C74C89">
      <w:pPr>
        <w:jc w:val="both"/>
        <w:rPr>
          <w:b/>
        </w:rPr>
      </w:pPr>
      <w:r w:rsidRPr="000E6AE2">
        <w:rPr>
          <w:b/>
        </w:rPr>
        <w:t>ROZDZIAŁ VII: WYKAZ OŚWIADCZEŃ LUB DOKUMENTÓW, POTWIERDZAJĄCYC</w:t>
      </w:r>
      <w:r w:rsidR="00C74C89">
        <w:rPr>
          <w:b/>
        </w:rPr>
        <w:t xml:space="preserve">H </w:t>
      </w:r>
      <w:r w:rsidRPr="000E6AE2">
        <w:rPr>
          <w:b/>
        </w:rPr>
        <w:t xml:space="preserve">SPEŁNIANIE WARUNKÓW UDZIAŁU W POSTĘPOWANIU ORAZ BRAK </w:t>
      </w:r>
      <w:r w:rsidRPr="00C74C89">
        <w:rPr>
          <w:b/>
        </w:rPr>
        <w:t>PODSTAW</w:t>
      </w:r>
      <w:r w:rsidR="00C74C89" w:rsidRPr="00C74C89">
        <w:rPr>
          <w:b/>
        </w:rPr>
        <w:t xml:space="preserve"> </w:t>
      </w:r>
      <w:r w:rsidRPr="00C74C89">
        <w:rPr>
          <w:b/>
        </w:rPr>
        <w:t>WYKLUCZENIA</w:t>
      </w:r>
    </w:p>
    <w:p w:rsidR="00C74C89" w:rsidRPr="00805B84" w:rsidRDefault="00912C72" w:rsidP="007B5D98">
      <w:pPr>
        <w:jc w:val="both"/>
        <w:rPr>
          <w:rFonts w:ascii="Calibri" w:hAnsi="Calibri"/>
        </w:rPr>
      </w:pPr>
      <w:r>
        <w:t xml:space="preserve">7.1. </w:t>
      </w:r>
      <w:r w:rsidR="00C74C89" w:rsidRPr="00805B84">
        <w:rPr>
          <w:rFonts w:ascii="Calibri" w:hAnsi="Calibri"/>
          <w:shd w:val="clear" w:color="auto" w:fill="FFFFFF"/>
        </w:rPr>
        <w:t>1.</w:t>
      </w:r>
      <w:r w:rsidR="00C74C89" w:rsidRPr="00805B84">
        <w:rPr>
          <w:rFonts w:ascii="Calibri" w:hAnsi="Calibri"/>
          <w:b/>
          <w:shd w:val="clear" w:color="auto" w:fill="FFFFFF"/>
        </w:rPr>
        <w:t xml:space="preserve"> </w:t>
      </w:r>
      <w:r w:rsidR="00C74C89" w:rsidRPr="00805B84">
        <w:rPr>
          <w:rFonts w:ascii="Calibri" w:hAnsi="Calibri"/>
          <w:shd w:val="clear" w:color="auto" w:fill="FFFFFF"/>
        </w:rPr>
        <w:t xml:space="preserve">Wykonawca do formularza ofertowego zobowiązany jest dołączyć również przy użyciu </w:t>
      </w:r>
      <w:proofErr w:type="spellStart"/>
      <w:r w:rsidR="00C74C89" w:rsidRPr="00805B84">
        <w:rPr>
          <w:rFonts w:ascii="Calibri" w:hAnsi="Calibri"/>
          <w:shd w:val="clear" w:color="auto" w:fill="FFFFFF"/>
        </w:rPr>
        <w:t>miniPortalu</w:t>
      </w:r>
      <w:proofErr w:type="spellEnd"/>
      <w:r w:rsidR="00C74C89" w:rsidRPr="00805B84">
        <w:rPr>
          <w:rFonts w:ascii="Calibri" w:hAnsi="Calibri"/>
          <w:b/>
          <w:shd w:val="clear" w:color="auto" w:fill="FFFFFF"/>
        </w:rPr>
        <w:t xml:space="preserve"> </w:t>
      </w:r>
      <w:hyperlink r:id="rId8" w:history="1">
        <w:r w:rsidR="00C74C89" w:rsidRPr="00805B84">
          <w:rPr>
            <w:rStyle w:val="Hipercze"/>
            <w:rFonts w:ascii="Calibri" w:hAnsi="Calibri"/>
          </w:rPr>
          <w:t>https://miniportal.uzp.gov.pl/</w:t>
        </w:r>
      </w:hyperlink>
      <w:r w:rsidR="00C74C89" w:rsidRPr="00805B84">
        <w:rPr>
          <w:rFonts w:ascii="Calibri" w:hAnsi="Calibri"/>
        </w:rPr>
        <w:t xml:space="preserve"> , </w:t>
      </w:r>
      <w:proofErr w:type="spellStart"/>
      <w:r w:rsidR="00C74C89" w:rsidRPr="00805B84">
        <w:rPr>
          <w:rFonts w:ascii="Calibri" w:hAnsi="Calibri"/>
        </w:rPr>
        <w:t>ePUAPu</w:t>
      </w:r>
      <w:proofErr w:type="spellEnd"/>
      <w:r w:rsidR="00C74C89" w:rsidRPr="00805B84">
        <w:rPr>
          <w:rFonts w:ascii="Calibri" w:hAnsi="Calibri"/>
        </w:rPr>
        <w:t xml:space="preserve">  </w:t>
      </w:r>
      <w:hyperlink r:id="rId9" w:history="1">
        <w:r w:rsidR="00C74C89" w:rsidRPr="00805B84">
          <w:rPr>
            <w:rStyle w:val="Hipercze"/>
            <w:rFonts w:ascii="Calibri" w:hAnsi="Calibri"/>
          </w:rPr>
          <w:t>https://epuap.gov.pl/wps/portal</w:t>
        </w:r>
      </w:hyperlink>
      <w:r w:rsidR="00C74C89" w:rsidRPr="00805B84">
        <w:rPr>
          <w:rFonts w:ascii="Calibri" w:hAnsi="Calibri"/>
        </w:rPr>
        <w:t xml:space="preserve"> aktualne na dzień składania ofert oświadczenie w zakresie wskazanym przez Zamawiającego w niniejszej SIWZ. </w:t>
      </w:r>
    </w:p>
    <w:p w:rsidR="00C74C89" w:rsidRPr="00805B84" w:rsidRDefault="00C74C89" w:rsidP="007B5D98">
      <w:pPr>
        <w:jc w:val="both"/>
        <w:rPr>
          <w:rFonts w:ascii="Calibri" w:hAnsi="Calibri"/>
        </w:rPr>
      </w:pPr>
      <w:r w:rsidRPr="00805B84">
        <w:rPr>
          <w:rFonts w:ascii="Calibri" w:hAnsi="Calibri"/>
        </w:rPr>
        <w:t xml:space="preserve">Oświadczenie składa się na formularzu </w:t>
      </w:r>
      <w:r w:rsidRPr="00805B84">
        <w:rPr>
          <w:rFonts w:ascii="Calibri" w:hAnsi="Calibri"/>
          <w:b/>
        </w:rPr>
        <w:t>Jednolitego Europejskiego Dokumentu Zamówienia</w:t>
      </w:r>
      <w:r w:rsidRPr="00805B84">
        <w:rPr>
          <w:rFonts w:ascii="Calibri" w:hAnsi="Calibri"/>
        </w:rPr>
        <w:t xml:space="preserve"> (JEDZ), sporządzonego zgodnie z wzorem standardowego formularza określonego w rozporządzeniu wykonawczym Komisji Europejskiej wydanym na podstawie art. 59 ust. 2 dyrektywy 2014/24/UE oraz art. 80 ust. 3 dyrektywy 2014/25/UE. </w:t>
      </w:r>
    </w:p>
    <w:p w:rsidR="00C74C89" w:rsidRPr="00805B84" w:rsidRDefault="00C74C89" w:rsidP="007B5D98">
      <w:pPr>
        <w:jc w:val="both"/>
        <w:rPr>
          <w:rFonts w:ascii="Calibri" w:hAnsi="Calibri"/>
        </w:rPr>
      </w:pPr>
      <w:r w:rsidRPr="00805B84">
        <w:rPr>
          <w:rFonts w:ascii="Calibri" w:hAnsi="Calibri"/>
        </w:rPr>
        <w:t xml:space="preserve">Jednolity Europejski Dokument Zamówienia w postaci elektronicznej opatrzonej kwalifikowanym podpisem elektronicznym, a następnie wraz z plikami stanowiącymi ofertę skompresować do jednego pliku archiwum (ZIP). </w:t>
      </w:r>
      <w:r w:rsidR="00B013E8">
        <w:rPr>
          <w:rFonts w:ascii="Calibri" w:hAnsi="Calibri"/>
        </w:rPr>
        <w:t xml:space="preserve">Wszystkie </w:t>
      </w:r>
      <w:r w:rsidR="00512217">
        <w:rPr>
          <w:rFonts w:ascii="Calibri" w:hAnsi="Calibri"/>
        </w:rPr>
        <w:t>dokumenty muszą zostać podpisane zgodnie z zapisami SIWZ.</w:t>
      </w:r>
    </w:p>
    <w:p w:rsidR="00C74C89" w:rsidRPr="00805B84" w:rsidRDefault="00C74C89" w:rsidP="007B5D98">
      <w:pPr>
        <w:jc w:val="both"/>
        <w:rPr>
          <w:rFonts w:ascii="Calibri" w:hAnsi="Calibri"/>
        </w:rPr>
      </w:pPr>
      <w:r w:rsidRPr="00805B84">
        <w:rPr>
          <w:rFonts w:ascii="Calibri" w:hAnsi="Calibri"/>
          <w:shd w:val="clear" w:color="auto" w:fill="FFFFFF"/>
        </w:rPr>
        <w:t>Informacje zawarte w oświadczeniu będą stanowić wstępne</w:t>
      </w:r>
      <w:r w:rsidRPr="00805B84">
        <w:rPr>
          <w:rFonts w:ascii="Calibri" w:hAnsi="Calibri"/>
          <w:b/>
          <w:shd w:val="clear" w:color="auto" w:fill="FFFFFF"/>
        </w:rPr>
        <w:t xml:space="preserve"> </w:t>
      </w:r>
      <w:r w:rsidRPr="00805B84">
        <w:rPr>
          <w:rFonts w:ascii="Calibri" w:hAnsi="Calibri"/>
        </w:rPr>
        <w:t>potwierdzenie, że Wykonawca nie podlega wykluczeniu oraz spełnia warunki udziału.</w:t>
      </w:r>
    </w:p>
    <w:p w:rsidR="00B923DD" w:rsidRPr="00B923DD" w:rsidRDefault="002C3F68" w:rsidP="007B5D98">
      <w:pPr>
        <w:jc w:val="both"/>
        <w:rPr>
          <w:rFonts w:ascii="Calibri" w:hAnsi="Calibri"/>
        </w:rPr>
      </w:pPr>
      <w:r>
        <w:rPr>
          <w:rFonts w:ascii="Calibri" w:hAnsi="Calibri"/>
        </w:rPr>
        <w:t xml:space="preserve">  7.1.2. </w:t>
      </w:r>
      <w:r w:rsidR="00B923DD" w:rsidRPr="005A5467">
        <w:rPr>
          <w:szCs w:val="24"/>
          <w:lang w:eastAsia="pl-PL"/>
        </w:rPr>
        <w:t>Wykonawca wypełnia oświadczenie (JEDZ) posługując się Instrukcją wypełniania Jednolitego Europejskiego Dokumentu Zamówienia JEDZ (</w:t>
      </w:r>
      <w:proofErr w:type="spellStart"/>
      <w:r w:rsidR="00B923DD" w:rsidRPr="005A5467">
        <w:rPr>
          <w:szCs w:val="24"/>
          <w:lang w:eastAsia="pl-PL"/>
        </w:rPr>
        <w:t>European</w:t>
      </w:r>
      <w:proofErr w:type="spellEnd"/>
      <w:r w:rsidR="00B923DD" w:rsidRPr="005A5467">
        <w:rPr>
          <w:szCs w:val="24"/>
          <w:lang w:eastAsia="pl-PL"/>
        </w:rPr>
        <w:t xml:space="preserve"> Single </w:t>
      </w:r>
      <w:proofErr w:type="spellStart"/>
      <w:r w:rsidR="00B923DD" w:rsidRPr="005A5467">
        <w:rPr>
          <w:szCs w:val="24"/>
          <w:lang w:eastAsia="pl-PL"/>
        </w:rPr>
        <w:t>Procurement</w:t>
      </w:r>
      <w:proofErr w:type="spellEnd"/>
      <w:r w:rsidR="00B923DD" w:rsidRPr="005A5467">
        <w:rPr>
          <w:szCs w:val="24"/>
          <w:lang w:eastAsia="pl-PL"/>
        </w:rPr>
        <w:t xml:space="preserve"> </w:t>
      </w:r>
      <w:proofErr w:type="spellStart"/>
      <w:r w:rsidR="00B923DD" w:rsidRPr="005A5467">
        <w:rPr>
          <w:szCs w:val="24"/>
          <w:lang w:eastAsia="pl-PL"/>
        </w:rPr>
        <w:t>Document</w:t>
      </w:r>
      <w:proofErr w:type="spellEnd"/>
      <w:r w:rsidR="00B923DD" w:rsidRPr="005A5467">
        <w:rPr>
          <w:szCs w:val="24"/>
          <w:lang w:eastAsia="pl-PL"/>
        </w:rPr>
        <w:t xml:space="preserve"> ESPD), udostępnioną na stronie Urzędu Zamówień Publicznych, w Repozytorium Wiedzy, w zakładce Jednolity Europejski Dokument Zamówienia, pod adresem: </w:t>
      </w:r>
      <w:hyperlink r:id="rId10" w:history="1">
        <w:r w:rsidR="00B923DD" w:rsidRPr="005A5467">
          <w:rPr>
            <w:szCs w:val="24"/>
            <w:u w:val="single"/>
            <w:lang w:eastAsia="pl-PL"/>
          </w:rPr>
          <w:t>https://www.uzp.gov.pl/baza-wiedzy/jednolity-europejski-dokument-zamowienia</w:t>
        </w:r>
      </w:hyperlink>
      <w:r w:rsidR="00B923DD" w:rsidRPr="005A5467">
        <w:rPr>
          <w:szCs w:val="24"/>
          <w:lang w:eastAsia="pl-PL"/>
        </w:rPr>
        <w:t>.</w:t>
      </w:r>
      <w:r w:rsidR="00B923DD">
        <w:rPr>
          <w:szCs w:val="24"/>
          <w:lang w:eastAsia="pl-PL"/>
        </w:rPr>
        <w:t xml:space="preserve"> </w:t>
      </w:r>
      <w:r w:rsidR="00B923DD" w:rsidRPr="005A5467">
        <w:t>Pod adresem</w:t>
      </w:r>
      <w:r w:rsidR="00B923DD">
        <w:t xml:space="preserve"> </w:t>
      </w:r>
      <w:r w:rsidR="00B923DD" w:rsidRPr="005A5467">
        <w:t>http://ec.europa.eu/growth/espd Komisja Europejska udostępniła narzędzie umożliwiające Zamawiającym i Wykonawcom utworzenie, wypełnienie i ponowne wykorzystanie standardowego formularza Jednolitego Europejskiego Dokumentu Zamówienia (JEDZ/ESPD) w wersji elektronicznej (</w:t>
      </w:r>
      <w:proofErr w:type="spellStart"/>
      <w:r w:rsidR="00B923DD" w:rsidRPr="005A5467">
        <w:t>eESPD</w:t>
      </w:r>
      <w:proofErr w:type="spellEnd"/>
      <w:r w:rsidR="00B923DD" w:rsidRPr="005A5467">
        <w:t xml:space="preserve">). Więcej informacji w ww. zakresie można znaleźć na stronie Urzędu Zamówień Publicznych pod adresem </w:t>
      </w:r>
      <w:hyperlink r:id="rId11" w:history="1">
        <w:r w:rsidR="00B923DD" w:rsidRPr="005A5467">
          <w:rPr>
            <w:rStyle w:val="Hipercze"/>
          </w:rPr>
          <w:t>https://www.uzp.gov.pl/aktualnosci/elektroniczne-narzedzie-dowypelniania-jedzespd-eespd</w:t>
        </w:r>
      </w:hyperlink>
      <w:r w:rsidR="00B923DD" w:rsidRPr="005A5467">
        <w:t>.</w:t>
      </w:r>
    </w:p>
    <w:p w:rsidR="00C74C89" w:rsidRPr="002C3F68" w:rsidRDefault="00C74C89" w:rsidP="007B5D98">
      <w:pPr>
        <w:jc w:val="both"/>
        <w:rPr>
          <w:rFonts w:ascii="Calibri" w:hAnsi="Calibri"/>
          <w:b/>
        </w:rPr>
      </w:pPr>
      <w:r w:rsidRPr="002C3F68">
        <w:rPr>
          <w:rFonts w:ascii="Calibri" w:hAnsi="Calibri"/>
          <w:b/>
        </w:rPr>
        <w:lastRenderedPageBreak/>
        <w:t xml:space="preserve">Zamawiający dopuszcza, aby Wykonawca wypełniając JEDZ ograniczył się do wypełnienia w części IV: ,,Kryteria kwalifikacji‘’ jedynie do punktu </w:t>
      </w:r>
      <w:r w:rsidR="002C3F68" w:rsidRPr="002C3F68">
        <w:rPr>
          <w:rFonts w:ascii="Calibri" w:hAnsi="Calibri" w:cs="Calibri"/>
          <w:b/>
        </w:rPr>
        <w:t>α</w:t>
      </w:r>
      <w:r w:rsidRPr="002C3F68">
        <w:rPr>
          <w:rFonts w:ascii="Calibri" w:hAnsi="Calibri"/>
          <w:b/>
        </w:rPr>
        <w:t>: ,,Ogólne oświadczenie dotyczące wszystkich kryteriów kwalifikacji’’ i nie musi wypełniać sekcji A, B, C, D.</w:t>
      </w:r>
    </w:p>
    <w:p w:rsidR="00912C72" w:rsidRDefault="00912C72" w:rsidP="00C74C89">
      <w:pPr>
        <w:jc w:val="both"/>
      </w:pPr>
      <w:r>
        <w:t>7.2. W przypadku wspólnego ubiegania się o zamówienie przez Wykonawców, oświadczenie, o którym</w:t>
      </w:r>
      <w:r w:rsidR="00305D7F">
        <w:t xml:space="preserve"> </w:t>
      </w:r>
      <w:r>
        <w:t>mowa w rozdz. VII 7.1 niniejszej SIWZ składa każdy z Wykonawców wspólnie ubiegających się o</w:t>
      </w:r>
      <w:r w:rsidR="00305D7F">
        <w:t xml:space="preserve"> </w:t>
      </w:r>
      <w:r>
        <w:t>zamówienie. Oświadczenia te mają potwierdzać spełnianie warunków udziału w postępowaniu, brak</w:t>
      </w:r>
      <w:r w:rsidR="00305D7F">
        <w:t xml:space="preserve"> </w:t>
      </w:r>
      <w:r>
        <w:t>podstaw wykluczenia w zakresie, w którym każdy z Wykonawców wykazuje spełnianie warunków</w:t>
      </w:r>
      <w:r w:rsidR="00305D7F">
        <w:t xml:space="preserve"> </w:t>
      </w:r>
      <w:r>
        <w:t>udziału w postępowaniu, brak podstaw wykluczenia.</w:t>
      </w:r>
    </w:p>
    <w:p w:rsidR="00912C72" w:rsidRDefault="00912C72" w:rsidP="00C74C89">
      <w:pPr>
        <w:jc w:val="both"/>
      </w:pPr>
      <w:r>
        <w:t>7.3. Wykonawca, który powołuje się na zasoby innych podmiotów, w celu wykazania braku istnienia wobec</w:t>
      </w:r>
      <w:r w:rsidR="00305D7F">
        <w:t xml:space="preserve"> </w:t>
      </w:r>
      <w:r>
        <w:t xml:space="preserve">nich podstaw wykluczenia oraz spełnienia - w zakresie, w jakim powołuje się na ich zasoby </w:t>
      </w:r>
      <w:r w:rsidR="00305D7F">
        <w:t>–</w:t>
      </w:r>
      <w:r>
        <w:t xml:space="preserve"> warunków</w:t>
      </w:r>
      <w:r w:rsidR="00305D7F">
        <w:t xml:space="preserve"> </w:t>
      </w:r>
      <w:r>
        <w:t>udziału w postępowaniu składa oświadczenie, o którym mowa w niniejszej SIWZ</w:t>
      </w:r>
      <w:r w:rsidR="00305D7F">
        <w:t xml:space="preserve"> </w:t>
      </w:r>
      <w:r>
        <w:t>dotyczące tych podmiotów (podpisane przez uprawnionych przedstawicieli tych podmiotów).</w:t>
      </w:r>
    </w:p>
    <w:p w:rsidR="00912C72" w:rsidRDefault="00912C72" w:rsidP="00C74C89">
      <w:pPr>
        <w:spacing w:after="0"/>
        <w:jc w:val="both"/>
      </w:pPr>
      <w:r>
        <w:t>7.4. Wykonawca, który zamierza powierzyć wykonanie części zamówienia podwykonawcom, w celu</w:t>
      </w:r>
      <w:r w:rsidR="00C74C89">
        <w:t xml:space="preserve"> </w:t>
      </w:r>
      <w:r>
        <w:t>wykazania braku istnienia wobec nich podstaw wykluczenia z udziału w postępowaniu składa</w:t>
      </w:r>
      <w:r w:rsidR="00C74C89">
        <w:t xml:space="preserve"> </w:t>
      </w:r>
      <w:r>
        <w:t>oświadczenie, o którym mowa w rozdz. VII 7.1 niniejszej SIWZ dotyczące tych podwykonawców</w:t>
      </w:r>
      <w:r w:rsidR="00C74C89">
        <w:t xml:space="preserve"> </w:t>
      </w:r>
      <w:r>
        <w:t>(podpisane przez uprawnionych przedstawicieli tych podmiotów).</w:t>
      </w:r>
    </w:p>
    <w:p w:rsidR="00C74C89" w:rsidRDefault="00C74C89" w:rsidP="00C74C89">
      <w:pPr>
        <w:spacing w:after="0"/>
        <w:jc w:val="both"/>
      </w:pPr>
    </w:p>
    <w:p w:rsidR="00912C72" w:rsidRPr="00C74C89" w:rsidRDefault="00912C72" w:rsidP="00C74C89">
      <w:pPr>
        <w:jc w:val="both"/>
        <w:rPr>
          <w:b/>
        </w:rPr>
      </w:pPr>
      <w:r w:rsidRPr="00C74C89">
        <w:rPr>
          <w:b/>
        </w:rPr>
        <w:t>7.5. Zamawiający przed udzieleniem zamówienia wezwie Wykonawcę, którego oferta została</w:t>
      </w:r>
      <w:r w:rsidR="00C74C89" w:rsidRPr="00C74C89">
        <w:rPr>
          <w:b/>
        </w:rPr>
        <w:t xml:space="preserve"> </w:t>
      </w:r>
      <w:r w:rsidRPr="00C74C89">
        <w:rPr>
          <w:b/>
        </w:rPr>
        <w:t>najwyżej</w:t>
      </w:r>
      <w:r w:rsidR="00305D7F" w:rsidRPr="00C74C89">
        <w:rPr>
          <w:b/>
        </w:rPr>
        <w:t xml:space="preserve"> </w:t>
      </w:r>
      <w:r w:rsidRPr="00C74C89">
        <w:rPr>
          <w:b/>
        </w:rPr>
        <w:t>oceniona, do złożenia w wyznaczonym, nie krótszym niż 10 dni, terminie aktualnych na dzień złożenia</w:t>
      </w:r>
      <w:r w:rsidR="00305D7F" w:rsidRPr="00C74C89">
        <w:rPr>
          <w:b/>
        </w:rPr>
        <w:t xml:space="preserve"> </w:t>
      </w:r>
      <w:r w:rsidRPr="00C74C89">
        <w:rPr>
          <w:b/>
        </w:rPr>
        <w:t>następujących oświadczeń lub dokumentów potwierdzających okoliczności, o których mowa w art. 25</w:t>
      </w:r>
      <w:r w:rsidR="00305D7F" w:rsidRPr="00C74C89">
        <w:rPr>
          <w:b/>
        </w:rPr>
        <w:t xml:space="preserve"> </w:t>
      </w:r>
      <w:r w:rsidRPr="00C74C89">
        <w:rPr>
          <w:b/>
        </w:rPr>
        <w:t xml:space="preserve">ust. 1 ustawy </w:t>
      </w:r>
      <w:proofErr w:type="spellStart"/>
      <w:r w:rsidRPr="00C74C89">
        <w:rPr>
          <w:b/>
        </w:rPr>
        <w:t>Pzp</w:t>
      </w:r>
      <w:proofErr w:type="spellEnd"/>
      <w:r w:rsidRPr="00C74C89">
        <w:rPr>
          <w:b/>
        </w:rPr>
        <w:t xml:space="preserve">, </w:t>
      </w:r>
      <w:proofErr w:type="spellStart"/>
      <w:r w:rsidRPr="00C74C89">
        <w:rPr>
          <w:b/>
        </w:rPr>
        <w:t>tj</w:t>
      </w:r>
      <w:proofErr w:type="spellEnd"/>
      <w:r w:rsidRPr="00C74C89">
        <w:rPr>
          <w:b/>
        </w:rPr>
        <w:t>:</w:t>
      </w:r>
      <w:r w:rsidR="00C74C89" w:rsidRPr="00C74C89">
        <w:rPr>
          <w:b/>
        </w:rPr>
        <w:t xml:space="preserve"> </w:t>
      </w:r>
    </w:p>
    <w:p w:rsidR="00912C72" w:rsidRPr="00C74C89" w:rsidRDefault="00912C72" w:rsidP="007B5D98">
      <w:pPr>
        <w:jc w:val="both"/>
        <w:rPr>
          <w:b/>
        </w:rPr>
      </w:pPr>
      <w:bookmarkStart w:id="3" w:name="_Hlk2243433"/>
      <w:r w:rsidRPr="00C74C89">
        <w:rPr>
          <w:b/>
        </w:rPr>
        <w:t>7.5.1. w celu potwierdzenia spełniania warunków udziału w postępowaniu określonych w Rozdziale VI</w:t>
      </w:r>
      <w:r w:rsidR="00C74C89" w:rsidRPr="00C74C89">
        <w:rPr>
          <w:b/>
        </w:rPr>
        <w:t xml:space="preserve"> </w:t>
      </w:r>
      <w:r w:rsidRPr="00C74C89">
        <w:rPr>
          <w:b/>
        </w:rPr>
        <w:t>6.1. pkt.2) niniejszej SIWZ:</w:t>
      </w:r>
    </w:p>
    <w:p w:rsidR="00305D7F" w:rsidRDefault="00912C72" w:rsidP="00305D7F">
      <w:r>
        <w:t xml:space="preserve">1) </w:t>
      </w:r>
      <w:r w:rsidR="00305D7F">
        <w:t xml:space="preserve">aktualne zezwolenie na transport oraz zbieranie odpadów, </w:t>
      </w:r>
    </w:p>
    <w:p w:rsidR="00305D7F" w:rsidRDefault="001A70B3" w:rsidP="00305D7F">
      <w:r>
        <w:t xml:space="preserve">2) </w:t>
      </w:r>
      <w:r w:rsidR="00305D7F">
        <w:t>aktualny wpis do rejestru działalności regulowanej w zakresie odbierania odpadów komunalnych od właścicieli nieruchomości prowadzonego przez Burmistrza Zelowa,</w:t>
      </w:r>
    </w:p>
    <w:p w:rsidR="001A70B3" w:rsidRDefault="001A70B3" w:rsidP="00305D7F">
      <w:r>
        <w:t xml:space="preserve">3) </w:t>
      </w:r>
      <w:r w:rsidR="00305D7F">
        <w:t>wpis do rejestru podmiotów zbierających zużyty sprzęt elektryczny i elektroniczny prowadzonego przez Głównego Inspektora Ochrony Środowiska</w:t>
      </w:r>
    </w:p>
    <w:p w:rsidR="00912C72" w:rsidRDefault="00912C72" w:rsidP="002C3F68">
      <w:pPr>
        <w:jc w:val="both"/>
      </w:pPr>
      <w:r>
        <w:t>4) wykaz narzędzi, wyposażenia zakładu lub urządzeń technicznych dostępnych wykonawcy w celu</w:t>
      </w:r>
      <w:r w:rsidR="00882BCD">
        <w:t xml:space="preserve"> </w:t>
      </w:r>
      <w:r>
        <w:t>wykonania zamówienia publicznego wraz z informacją o podstawie do dysponowania</w:t>
      </w:r>
      <w:r w:rsidR="00C74C89">
        <w:t xml:space="preserve"> </w:t>
      </w:r>
      <w:r>
        <w:t>następującymi zasobami - według wzoru określonego w załączniku do SIWZ, z którego</w:t>
      </w:r>
      <w:r w:rsidR="00C74C89">
        <w:t xml:space="preserve"> </w:t>
      </w:r>
      <w:r>
        <w:t>będzie wynikać dysponowanie przez Wykonawcę:</w:t>
      </w:r>
    </w:p>
    <w:p w:rsidR="001A70B3" w:rsidRPr="00C74C89" w:rsidRDefault="001A70B3" w:rsidP="00C74C89">
      <w:pPr>
        <w:numPr>
          <w:ilvl w:val="0"/>
          <w:numId w:val="12"/>
        </w:numPr>
        <w:jc w:val="both"/>
      </w:pPr>
      <w:r w:rsidRPr="00C74C89">
        <w:t>do odbioru odpadów zbieranych selektywnie oraz zmieszanych –  co najmniej 2 pojazdy przystosowane do odbierania zmieszanych odpadów komunalnych oraz co najmniej dwa pojazdy przystosowane do odbierania selektywnie zebranych odpadów komunalnych, a także co najmniej jeden pojazd do odbierania odpadów bez funkcji kompaktującej (szkło),</w:t>
      </w:r>
    </w:p>
    <w:p w:rsidR="001A70B3" w:rsidRPr="00C74C89" w:rsidRDefault="001A70B3" w:rsidP="00C74C89">
      <w:pPr>
        <w:numPr>
          <w:ilvl w:val="0"/>
          <w:numId w:val="12"/>
        </w:numPr>
        <w:jc w:val="both"/>
      </w:pPr>
      <w:r w:rsidRPr="00C74C89">
        <w:t>do odbioru odpadów zbieranych selektywnie w tzw. gniazdach –  co najmniej 1 pojazd wyposażony w urządzenie dźwigowe do obsługi systemów selektywnej zbiórki,</w:t>
      </w:r>
    </w:p>
    <w:p w:rsidR="001A70B3" w:rsidRPr="00C74C89" w:rsidRDefault="001A70B3" w:rsidP="00C74C89">
      <w:pPr>
        <w:numPr>
          <w:ilvl w:val="0"/>
          <w:numId w:val="12"/>
        </w:numPr>
        <w:jc w:val="both"/>
      </w:pPr>
      <w:r w:rsidRPr="00C74C89">
        <w:lastRenderedPageBreak/>
        <w:t>do odbioru odpadów z kontenerów – co najmniej 1 pojazd z dźwignikiem hakowym lub bramowym,</w:t>
      </w:r>
    </w:p>
    <w:p w:rsidR="001A70B3" w:rsidRPr="00C74C89" w:rsidRDefault="001A70B3" w:rsidP="00C74C89">
      <w:pPr>
        <w:numPr>
          <w:ilvl w:val="0"/>
          <w:numId w:val="12"/>
        </w:numPr>
        <w:jc w:val="both"/>
      </w:pPr>
      <w:r w:rsidRPr="00C74C89">
        <w:t>do odbioru odpadów wielkogabarytowych – co najmniej 1 samochód ciężarowy.</w:t>
      </w:r>
    </w:p>
    <w:p w:rsidR="001A70B3" w:rsidRPr="00C74C89" w:rsidRDefault="001A70B3" w:rsidP="00C74C89">
      <w:pPr>
        <w:jc w:val="both"/>
        <w:rPr>
          <w:i/>
          <w:iCs/>
        </w:rPr>
      </w:pPr>
      <w:r w:rsidRPr="00C74C89">
        <w:t xml:space="preserve">Wskazane jest, aby pojazdy użytkowane przez Wykonawcę spełniały europejskie standardy emisji spalin EURO 6, EURO 5 lub EURO 4 </w:t>
      </w:r>
      <w:r w:rsidRPr="00C74C89">
        <w:rPr>
          <w:i/>
          <w:iCs/>
        </w:rPr>
        <w:t xml:space="preserve">(europejskie normy emisji spalin z silników pojazdów samochodowych). Jest to dodatkowe, </w:t>
      </w:r>
      <w:proofErr w:type="spellStart"/>
      <w:r w:rsidRPr="00C74C89">
        <w:rPr>
          <w:i/>
          <w:iCs/>
        </w:rPr>
        <w:t>pozacenowe</w:t>
      </w:r>
      <w:proofErr w:type="spellEnd"/>
      <w:r w:rsidRPr="00C74C89">
        <w:rPr>
          <w:i/>
          <w:iCs/>
        </w:rPr>
        <w:t xml:space="preserve"> kryterium oceny ofert).</w:t>
      </w:r>
    </w:p>
    <w:p w:rsidR="00912C72" w:rsidRPr="00C74C89" w:rsidRDefault="00912C72" w:rsidP="00912C72">
      <w:pPr>
        <w:rPr>
          <w:b/>
        </w:rPr>
      </w:pPr>
      <w:r>
        <w:t>7</w:t>
      </w:r>
      <w:r w:rsidRPr="00C74C89">
        <w:rPr>
          <w:b/>
        </w:rPr>
        <w:t>.5.2. W celu potwierdzenia braku podstaw wykluczenia Wykonawcy z udziału w postępowaniu, o których</w:t>
      </w:r>
      <w:r w:rsidR="00F82730" w:rsidRPr="00C74C89">
        <w:rPr>
          <w:b/>
        </w:rPr>
        <w:t xml:space="preserve"> </w:t>
      </w:r>
      <w:r w:rsidRPr="00C74C89">
        <w:rPr>
          <w:b/>
        </w:rPr>
        <w:t>mowa w art. 24 ust. 1 pkt. 13-23 Zamawiający żąda:</w:t>
      </w:r>
    </w:p>
    <w:p w:rsidR="00912C72" w:rsidRDefault="00912C72" w:rsidP="00C74C89">
      <w:pPr>
        <w:jc w:val="both"/>
      </w:pPr>
      <w:r>
        <w:t>1) informacji z Krajowego Rejestru Karnego w zakresie określonym w art. 24 ust. 1 pkt 13, 14 i</w:t>
      </w:r>
      <w:r w:rsidR="00C74C89">
        <w:t xml:space="preserve"> </w:t>
      </w:r>
      <w:r>
        <w:t>21 ustawy, wystawionej nie wcześniej</w:t>
      </w:r>
      <w:r w:rsidR="001A70B3">
        <w:t xml:space="preserve"> </w:t>
      </w:r>
      <w:r>
        <w:t>niż 6 miesięcy przed upływem terminu składania ofert;</w:t>
      </w:r>
    </w:p>
    <w:p w:rsidR="00912C72" w:rsidRDefault="00912C72" w:rsidP="00F663DE">
      <w:pPr>
        <w:jc w:val="both"/>
      </w:pPr>
      <w:r>
        <w:t>2) zaświadczenia właściwego naczelnika urzędu skarbowego potwierdzającego, że wykonawca</w:t>
      </w:r>
      <w:r w:rsidR="00C74C89">
        <w:t xml:space="preserve"> </w:t>
      </w:r>
      <w:r>
        <w:t>nie zalega z opłacaniem podatków, wystawionego nie wcześniej niż 3 miesiące przed upływem</w:t>
      </w:r>
      <w:r w:rsidR="00C74C89">
        <w:t xml:space="preserve"> </w:t>
      </w:r>
      <w:r>
        <w:t>terminu składania ofert, lub innego dokumentu potwierdzającego, że wykonawca zawarł</w:t>
      </w:r>
      <w:r w:rsidR="00C74C89">
        <w:t xml:space="preserve"> </w:t>
      </w:r>
      <w:r>
        <w:t>porozumienie z</w:t>
      </w:r>
      <w:r w:rsidR="00C74C89">
        <w:t xml:space="preserve"> </w:t>
      </w:r>
      <w:r>
        <w:t>właściwym organem podatkowym w sprawie spłat tych należności wraz z</w:t>
      </w:r>
      <w:r w:rsidR="00C74C89">
        <w:t xml:space="preserve"> </w:t>
      </w:r>
      <w:r>
        <w:t>ewentualnymi odsetkami lub grzywnami, w szczególności uzyskał przewidziane prawem</w:t>
      </w:r>
      <w:r w:rsidR="00C74C89">
        <w:t xml:space="preserve"> </w:t>
      </w:r>
      <w:r>
        <w:t>zwolnienie, odroczenie lub rozłożenie na raty zaległych płatności lub wstrzymanie w całości</w:t>
      </w:r>
      <w:r w:rsidR="00F663DE">
        <w:t xml:space="preserve"> </w:t>
      </w:r>
      <w:r>
        <w:t>wykonania decyzji właściwego organu;</w:t>
      </w:r>
    </w:p>
    <w:p w:rsidR="00912C72" w:rsidRDefault="00912C72" w:rsidP="00F663DE">
      <w:pPr>
        <w:jc w:val="both"/>
      </w:pPr>
      <w:r>
        <w:t>3) zaświadczenia właściwej terenowej jednostki organizacyjnej Zakładu Ubezpieczeń Społecznych</w:t>
      </w:r>
      <w:r w:rsidR="00F663DE">
        <w:t xml:space="preserve"> </w:t>
      </w:r>
      <w:r>
        <w:t>lub Kasy Rolniczego Ubezpieczenia Społecznego albo innego dokumentu potwierdzającego,</w:t>
      </w:r>
      <w:r w:rsidR="00F663DE">
        <w:t xml:space="preserve"> </w:t>
      </w:r>
      <w:r>
        <w:t>że</w:t>
      </w:r>
      <w:r w:rsidR="00F663DE">
        <w:t xml:space="preserve"> </w:t>
      </w:r>
      <w:r>
        <w:t>wykonawca nie zalega z opłacaniem składek na ubezpieczenia społeczne lub zdrowotne,</w:t>
      </w:r>
      <w:r w:rsidR="00F663DE">
        <w:t xml:space="preserve"> </w:t>
      </w:r>
      <w:r>
        <w:t>wystawionego nie wcześniej niż 3 miesiące przed upływem terminu składania ofert,</w:t>
      </w:r>
      <w:r w:rsidR="00F663DE">
        <w:t xml:space="preserve"> </w:t>
      </w:r>
      <w:r>
        <w:t>lub innego dokumentu potwierdzającego, że wykonawca zawarł porozumienie z właściwym</w:t>
      </w:r>
      <w:r w:rsidR="00F663DE">
        <w:t xml:space="preserve"> </w:t>
      </w:r>
      <w:r>
        <w:t>organem w sprawie spłat tych należności wraz z ewentualnymi odsetkami lub grzywnami, w</w:t>
      </w:r>
      <w:r w:rsidR="00F663DE">
        <w:t xml:space="preserve"> </w:t>
      </w:r>
      <w:r>
        <w:t>szczególności uzyskał przewidziane prawem zwolnienie, odroczenie lub rozłożenie na raty</w:t>
      </w:r>
      <w:r w:rsidR="00F663DE">
        <w:t xml:space="preserve"> </w:t>
      </w:r>
      <w:r>
        <w:t>zaległych płatności lub wstrzymanie w całości wykonania decyzji właściwego organu;</w:t>
      </w:r>
    </w:p>
    <w:p w:rsidR="00912C72" w:rsidRDefault="00912C72" w:rsidP="00F663DE">
      <w:pPr>
        <w:jc w:val="both"/>
      </w:pPr>
      <w:r>
        <w:t>4) oświadczenia wykonawcy o braku wydania wobec niego prawomocnego wyroku sądu lub</w:t>
      </w:r>
      <w:r w:rsidR="00F663DE">
        <w:t xml:space="preserve"> </w:t>
      </w:r>
      <w:r>
        <w:t>ostatecznej decyzji administracyjnej o zaleganiu z uiszczaniem podatków, opłat lub składek</w:t>
      </w:r>
      <w:r w:rsidR="00F663DE">
        <w:t xml:space="preserve"> </w:t>
      </w:r>
      <w:r>
        <w:t>na ubezpieczenia społeczne lub zdrowotne albo – w przypadku wydania takiego wyroku lub</w:t>
      </w:r>
      <w:r w:rsidR="00F663DE">
        <w:t xml:space="preserve"> </w:t>
      </w:r>
      <w:r>
        <w:t>decyzji – dokumentów potwierdzających dokonanie płatności tych należności wraz z ewentualnymi</w:t>
      </w:r>
      <w:r w:rsidR="00F663DE">
        <w:t xml:space="preserve"> </w:t>
      </w:r>
      <w:r>
        <w:t>odsetkami lub grzywnami lub zawarcie wiążącego porozumienia w sprawie spłat tych</w:t>
      </w:r>
      <w:r w:rsidR="00F663DE">
        <w:t xml:space="preserve"> </w:t>
      </w:r>
      <w:r>
        <w:t>należności ;</w:t>
      </w:r>
    </w:p>
    <w:p w:rsidR="00912C72" w:rsidRDefault="00912C72" w:rsidP="00F663DE">
      <w:pPr>
        <w:jc w:val="both"/>
      </w:pPr>
      <w:r>
        <w:t>5) oświadczenia wykonawcy o braku orzeczenia wobec niego tytułem środka zapobiegawczego</w:t>
      </w:r>
      <w:r w:rsidR="00F663DE">
        <w:t xml:space="preserve"> </w:t>
      </w:r>
      <w:r>
        <w:t>zakazu ubiegania się o zamówienia publiczne</w:t>
      </w:r>
    </w:p>
    <w:p w:rsidR="00F82730" w:rsidRDefault="00912C72" w:rsidP="00F663DE">
      <w:pPr>
        <w:jc w:val="both"/>
      </w:pPr>
      <w:r>
        <w:t>6) oświadczenia wykonawcy o niezaleganiu z opłacaniem podatków i opłat lokalnych, o których</w:t>
      </w:r>
      <w:r w:rsidR="00F663DE">
        <w:t xml:space="preserve"> </w:t>
      </w:r>
      <w:r>
        <w:t>mowa w ustawie z dnia 12 stycznia 1991 r. o podatkach i opłatach lokalnych (Dz. U. z 2016 r.</w:t>
      </w:r>
      <w:r w:rsidR="00F663DE">
        <w:t xml:space="preserve"> </w:t>
      </w:r>
      <w:r>
        <w:t xml:space="preserve">poz. 716) </w:t>
      </w:r>
    </w:p>
    <w:p w:rsidR="00912C72" w:rsidRDefault="00912C72" w:rsidP="00F663DE">
      <w:pPr>
        <w:jc w:val="both"/>
      </w:pPr>
      <w:r>
        <w:t>7.6. Jeżeli wykonawca ma siedzibę lub miejsce zamieszkania poza terytorium Rzeczypospolitej Polskiej, zamiast</w:t>
      </w:r>
      <w:r w:rsidR="000A1CFF">
        <w:t xml:space="preserve"> </w:t>
      </w:r>
      <w:r>
        <w:t>dokumentów, o których mowa w Rozdziale VII ust. 7.5.2. niniejszej SIWZ:</w:t>
      </w:r>
    </w:p>
    <w:p w:rsidR="00912C72" w:rsidRDefault="00912C72" w:rsidP="00F663DE">
      <w:pPr>
        <w:jc w:val="both"/>
      </w:pPr>
      <w:r>
        <w:t xml:space="preserve">1) </w:t>
      </w:r>
      <w:proofErr w:type="spellStart"/>
      <w:r>
        <w:t>ppkt</w:t>
      </w:r>
      <w:proofErr w:type="spellEnd"/>
      <w:r>
        <w:t xml:space="preserve"> 1) – składa informację z odpowiedniego rejestru albo, w przypadku braku takiego rejestru, inny</w:t>
      </w:r>
      <w:r w:rsidR="009755CD">
        <w:t xml:space="preserve"> </w:t>
      </w:r>
      <w:r>
        <w:t>równoważny dokument wydany przez właściwy organ sądowy lub administracyjny kraju, w</w:t>
      </w:r>
      <w:r w:rsidR="000A1CFF">
        <w:t xml:space="preserve"> </w:t>
      </w:r>
      <w:r w:rsidR="00F663DE">
        <w:t xml:space="preserve"> </w:t>
      </w:r>
      <w:r>
        <w:t xml:space="preserve">którym </w:t>
      </w:r>
      <w:r>
        <w:lastRenderedPageBreak/>
        <w:t>wykonawca ma siedzibę lub miejsce zamieszkania lub miejsce zamieszkania ma osoba,</w:t>
      </w:r>
      <w:r w:rsidR="00F663DE">
        <w:t xml:space="preserve"> </w:t>
      </w:r>
      <w:r>
        <w:t>której dotyczy informacja albo dokument, w zakresie określonym w art. 24 ust. 1 pkt 13, 14 i 21</w:t>
      </w:r>
      <w:r w:rsidR="00F663DE">
        <w:t xml:space="preserve"> </w:t>
      </w:r>
      <w:r>
        <w:t>ustawy;</w:t>
      </w:r>
    </w:p>
    <w:p w:rsidR="00912C72" w:rsidRDefault="00912C72" w:rsidP="00F663DE">
      <w:pPr>
        <w:jc w:val="both"/>
      </w:pPr>
      <w:r>
        <w:t xml:space="preserve">2) </w:t>
      </w:r>
      <w:proofErr w:type="spellStart"/>
      <w:r>
        <w:t>ppkt</w:t>
      </w:r>
      <w:proofErr w:type="spellEnd"/>
      <w:r>
        <w:t xml:space="preserve"> 2)-4) – składa dokument lub dokumenty wystawione w kraju, w którym wykonawca ma</w:t>
      </w:r>
      <w:r w:rsidR="00F663DE">
        <w:t xml:space="preserve"> </w:t>
      </w:r>
      <w:r>
        <w:t>siedzibę</w:t>
      </w:r>
      <w:r w:rsidR="000A1CFF">
        <w:t xml:space="preserve"> </w:t>
      </w:r>
      <w:r>
        <w:t>lub miejsce zamieszkania, potwierdzające odpowiednio, że:</w:t>
      </w:r>
    </w:p>
    <w:p w:rsidR="00912C72" w:rsidRDefault="00912C72" w:rsidP="00F663DE">
      <w:pPr>
        <w:jc w:val="both"/>
      </w:pPr>
      <w:r>
        <w:t>a) nie zalega z opłacaniem podatków, opłat, składek na ubezpieczenie społeczne lub zdrowotne</w:t>
      </w:r>
      <w:r w:rsidR="00F663DE">
        <w:t xml:space="preserve"> </w:t>
      </w:r>
      <w:r>
        <w:t>albo że zawarł porozumienie z właściwym organem w sprawie spłat tych należności</w:t>
      </w:r>
      <w:r w:rsidR="00F663DE">
        <w:t xml:space="preserve"> </w:t>
      </w:r>
      <w:r>
        <w:t>wraz z ewentualnymi odsetkami lub grzywnami, w szczególności uzyskał przewidziane</w:t>
      </w:r>
      <w:r w:rsidR="00F663DE">
        <w:t xml:space="preserve"> </w:t>
      </w:r>
      <w:r>
        <w:t>prawem zwolnienie, odroczenie lub rozłożenie na raty zaległych płatności lub</w:t>
      </w:r>
      <w:r w:rsidR="00F663DE">
        <w:t xml:space="preserve"> </w:t>
      </w:r>
      <w:r>
        <w:t>wstrzymanie w całości wykonania decyzji właściwego</w:t>
      </w:r>
      <w:r w:rsidR="00F663DE">
        <w:t xml:space="preserve"> </w:t>
      </w:r>
      <w:r>
        <w:t>organu,</w:t>
      </w:r>
    </w:p>
    <w:p w:rsidR="00912C72" w:rsidRDefault="00912C72" w:rsidP="00912C72">
      <w:r>
        <w:t>b) nie otwarto jego likwidacji ani nie ogłoszono upadłości.</w:t>
      </w:r>
    </w:p>
    <w:p w:rsidR="00912C72" w:rsidRDefault="00912C72" w:rsidP="00F663DE">
      <w:pPr>
        <w:jc w:val="both"/>
      </w:pPr>
      <w:r>
        <w:t xml:space="preserve">3) dokumenty, o których mowa w </w:t>
      </w:r>
      <w:proofErr w:type="spellStart"/>
      <w:r>
        <w:t>ppkt</w:t>
      </w:r>
      <w:proofErr w:type="spellEnd"/>
      <w:r>
        <w:t xml:space="preserve">. 1) i </w:t>
      </w:r>
      <w:proofErr w:type="spellStart"/>
      <w:r>
        <w:t>ppkt</w:t>
      </w:r>
      <w:proofErr w:type="spellEnd"/>
      <w:r>
        <w:t xml:space="preserve"> 2) lit. b, powinny być wystawione nie wcześniej niż</w:t>
      </w:r>
      <w:r w:rsidR="00F663DE">
        <w:t xml:space="preserve"> </w:t>
      </w:r>
      <w:r>
        <w:t xml:space="preserve">6 miesięcy przed upływem terminu składania ofert, a dokument, o którym mowa w </w:t>
      </w:r>
      <w:proofErr w:type="spellStart"/>
      <w:r>
        <w:t>ppkt</w:t>
      </w:r>
      <w:proofErr w:type="spellEnd"/>
      <w:r>
        <w:t xml:space="preserve">. 2) </w:t>
      </w:r>
      <w:proofErr w:type="spellStart"/>
      <w:r>
        <w:t>lit.a</w:t>
      </w:r>
      <w:proofErr w:type="spellEnd"/>
      <w:r>
        <w:t>,</w:t>
      </w:r>
      <w:r w:rsidR="00F663DE">
        <w:t xml:space="preserve"> </w:t>
      </w:r>
      <w:r>
        <w:t>powinien być wystawiony nie wcześniej niż 3 miesiące przed upływem tego terminu;</w:t>
      </w:r>
    </w:p>
    <w:p w:rsidR="00912C72" w:rsidRDefault="00912C72" w:rsidP="00F663DE">
      <w:pPr>
        <w:jc w:val="both"/>
      </w:pPr>
      <w:r>
        <w:t>4) jeżeli w kraju, w którym wykonawca ma siedzibę lub miejsce zamieszkania lub miejsce</w:t>
      </w:r>
      <w:r w:rsidR="00F663DE">
        <w:t xml:space="preserve"> </w:t>
      </w:r>
      <w:r>
        <w:t>zamieszkania</w:t>
      </w:r>
      <w:r w:rsidR="000A1CFF">
        <w:t xml:space="preserve"> </w:t>
      </w:r>
      <w:r>
        <w:t xml:space="preserve">ma osoba, której dokument dotyczy, nie wydaje się dokumentów, o których mowa w </w:t>
      </w:r>
      <w:proofErr w:type="spellStart"/>
      <w:r>
        <w:t>ppkt</w:t>
      </w:r>
      <w:proofErr w:type="spellEnd"/>
      <w:r>
        <w:t>. 1)</w:t>
      </w:r>
      <w:r w:rsidR="000A1CFF">
        <w:t xml:space="preserve"> </w:t>
      </w:r>
      <w:r>
        <w:t xml:space="preserve">i </w:t>
      </w:r>
      <w:proofErr w:type="spellStart"/>
      <w:r>
        <w:t>ppkt</w:t>
      </w:r>
      <w:proofErr w:type="spellEnd"/>
      <w:r>
        <w:t>. 2), zastępuje się je dokumentem zawierającym odpowiednio oświadczenie wykonawcy, ze</w:t>
      </w:r>
      <w:r w:rsidR="000A1CFF">
        <w:t xml:space="preserve"> </w:t>
      </w:r>
      <w:r>
        <w:t>wskazaniem osoby albo osób uprawnionych do jego reprezentacji, lub oświadczenie osoby, której</w:t>
      </w:r>
      <w:r w:rsidR="000A1CFF">
        <w:t xml:space="preserve"> </w:t>
      </w:r>
      <w:r>
        <w:t>dokument miał dotyczyć, złożone przed notariuszem lub przed organem sądowym, administracyjnym</w:t>
      </w:r>
      <w:r w:rsidR="000A1CFF">
        <w:t xml:space="preserve"> </w:t>
      </w:r>
      <w:r>
        <w:t>albo organem samorządu zawodowego lub gospodarczego właściwym ze względu na siedzibę</w:t>
      </w:r>
      <w:r w:rsidR="000A1CFF">
        <w:t xml:space="preserve"> </w:t>
      </w:r>
      <w:r>
        <w:t>lub miejsce zamieszkania wykonawcy lub miejsce zamieszkania tej osoby, wystawionym zgodnie</w:t>
      </w:r>
      <w:r w:rsidR="000A1CFF">
        <w:t xml:space="preserve"> </w:t>
      </w:r>
      <w:r>
        <w:t xml:space="preserve">z zasadami określonymi w </w:t>
      </w:r>
      <w:proofErr w:type="spellStart"/>
      <w:r>
        <w:t>ppkt</w:t>
      </w:r>
      <w:proofErr w:type="spellEnd"/>
      <w:r>
        <w:t xml:space="preserve"> 3);</w:t>
      </w:r>
    </w:p>
    <w:p w:rsidR="00912C72" w:rsidRDefault="00912C72" w:rsidP="00F663DE">
      <w:pPr>
        <w:jc w:val="both"/>
      </w:pPr>
      <w:r>
        <w:t>5) w przypadku wątpliwości co do treści dokumentu złożonego przez wykonawcę, zamawiający może</w:t>
      </w:r>
      <w:r w:rsidR="00F663DE">
        <w:t xml:space="preserve"> </w:t>
      </w:r>
      <w:r>
        <w:t>zwrócić się do właściwych organów odpowiednio kraju, w którym wykonawca ma siedzibę lub</w:t>
      </w:r>
      <w:r w:rsidR="00F663DE">
        <w:t xml:space="preserve"> </w:t>
      </w:r>
      <w:r>
        <w:t>miejsce zamieszkania lub miejsce zamieszkania ma osoba, której dokument dotyczy, o udzielenie</w:t>
      </w:r>
      <w:r w:rsidR="00F663DE">
        <w:t xml:space="preserve"> </w:t>
      </w:r>
      <w:r>
        <w:t>niezbędnych informacji dotyczących tego dokumentu.</w:t>
      </w:r>
    </w:p>
    <w:p w:rsidR="00912C72" w:rsidRDefault="00912C72" w:rsidP="00F663DE">
      <w:pPr>
        <w:jc w:val="both"/>
      </w:pPr>
      <w:r>
        <w:t>7.7. Wykonawca mający siedzibę na terytorium Rzeczypospolitej Polskiej, w odniesieniu do osoby</w:t>
      </w:r>
      <w:r w:rsidR="00F663DE">
        <w:t xml:space="preserve"> </w:t>
      </w:r>
      <w:r>
        <w:t>mającej</w:t>
      </w:r>
      <w:r w:rsidR="00F663DE">
        <w:t xml:space="preserve"> </w:t>
      </w:r>
      <w:r>
        <w:t>miejsce zamieszkania poza terytorium Rzeczypospolitej Polskiej, której dotyczy dokument wskazany w</w:t>
      </w:r>
      <w:r w:rsidR="000A1CFF">
        <w:t xml:space="preserve"> </w:t>
      </w:r>
      <w:r>
        <w:t xml:space="preserve">Rozdziale VII ust. 7.5.2. </w:t>
      </w:r>
      <w:proofErr w:type="spellStart"/>
      <w:r>
        <w:t>ppkt</w:t>
      </w:r>
      <w:proofErr w:type="spellEnd"/>
      <w:r>
        <w:t xml:space="preserve">. 1) niniejszej SIWZ, składa dokument, o którym mowa w ust. 7.6. </w:t>
      </w:r>
      <w:proofErr w:type="spellStart"/>
      <w:r>
        <w:t>ppkt</w:t>
      </w:r>
      <w:proofErr w:type="spellEnd"/>
      <w:r>
        <w:t>. 1)</w:t>
      </w:r>
      <w:r w:rsidR="000A1CFF">
        <w:t xml:space="preserve"> </w:t>
      </w:r>
      <w:r>
        <w:t>niniejszej SIWZ, w zakresie określonym w art. 24 ust. 1 pkt 14 i 21 ustawy. Jeżeli w kraju,</w:t>
      </w:r>
      <w:r w:rsidR="00F663DE">
        <w:t xml:space="preserve"> </w:t>
      </w:r>
      <w:r>
        <w:t>w którym miejsce zamieszkania ma osoba, której dokument miał dotyczyć, nie wydaje się takich dokumentów,</w:t>
      </w:r>
      <w:r w:rsidR="000A1CFF">
        <w:t xml:space="preserve"> </w:t>
      </w:r>
      <w:r>
        <w:t>zastępuje się go dokumentem zawierającym oświadczenie tej osoby złożonym przed notariuszem</w:t>
      </w:r>
      <w:r w:rsidR="000A1CFF">
        <w:t xml:space="preserve"> </w:t>
      </w:r>
      <w:r>
        <w:t>lub przed organem sądowym, administracyjnym albo organem samorządu zawodowego lub gospodarczego</w:t>
      </w:r>
      <w:r w:rsidR="000A1CFF">
        <w:t xml:space="preserve"> </w:t>
      </w:r>
      <w:r>
        <w:t>właściwym ze względu na miejsce zamieszkania tej osoby, wystawiony zgodnie z zasadami</w:t>
      </w:r>
      <w:r w:rsidR="000A1CFF">
        <w:t xml:space="preserve"> </w:t>
      </w:r>
      <w:r>
        <w:t xml:space="preserve">określonymi w ust. 7.6. </w:t>
      </w:r>
      <w:proofErr w:type="spellStart"/>
      <w:r>
        <w:t>ppkt</w:t>
      </w:r>
      <w:proofErr w:type="spellEnd"/>
      <w:r>
        <w:t>. 3 niniejszej SIWZ.</w:t>
      </w:r>
    </w:p>
    <w:p w:rsidR="00912C72" w:rsidRDefault="00912C72" w:rsidP="00F663DE">
      <w:pPr>
        <w:jc w:val="both"/>
      </w:pPr>
      <w:r>
        <w:t>W przypadku wątpliwości co do treści dokumentu złożonego przez wykonawcę, zamawiający może</w:t>
      </w:r>
      <w:r w:rsidR="00F663DE">
        <w:t xml:space="preserve"> </w:t>
      </w:r>
      <w:r>
        <w:t>zwrócić się do właściwych organów kraju, w którym miejsce zamieszkania ma osoba, której dokument</w:t>
      </w:r>
      <w:r w:rsidR="000A1CFF">
        <w:t xml:space="preserve"> </w:t>
      </w:r>
      <w:r>
        <w:t>dotyczy, o udzielenie niezbędnych informacji dotyczących tego dokumentu.</w:t>
      </w:r>
    </w:p>
    <w:p w:rsidR="00912C72" w:rsidRDefault="00912C72" w:rsidP="00F663DE">
      <w:pPr>
        <w:spacing w:after="0"/>
        <w:jc w:val="both"/>
      </w:pPr>
      <w:r>
        <w:t>7.8.W celu oceny, czy Wykonawca polegając na zdolnościach lub sytuacji innych podmiotów na zasadach</w:t>
      </w:r>
      <w:r w:rsidR="000A1CFF">
        <w:t xml:space="preserve"> </w:t>
      </w:r>
      <w:r>
        <w:t xml:space="preserve">określonych w art. 22a ustawy </w:t>
      </w:r>
      <w:proofErr w:type="spellStart"/>
      <w:r>
        <w:t>Pzp</w:t>
      </w:r>
      <w:proofErr w:type="spellEnd"/>
      <w:r>
        <w:t>, będzie dysponował niezbędnymi zasobami w stopniu umożliwiającym</w:t>
      </w:r>
      <w:r w:rsidR="000A1CFF">
        <w:t xml:space="preserve"> </w:t>
      </w:r>
      <w:r>
        <w:t xml:space="preserve">należyte wykonanie zamówienia publicznego oraz oceny, czy stosunek łączący </w:t>
      </w:r>
      <w:r>
        <w:lastRenderedPageBreak/>
        <w:t>Wykonawcę z tymi</w:t>
      </w:r>
      <w:r w:rsidR="000A1CFF">
        <w:t xml:space="preserve"> </w:t>
      </w:r>
      <w:r>
        <w:t>podmiotami gwarantuje rzeczywisty dostęp do ich zasobów, Zamawiający żąda dokumentów, które określają</w:t>
      </w:r>
      <w:r w:rsidR="000A1CFF">
        <w:t xml:space="preserve"> </w:t>
      </w:r>
      <w:r>
        <w:t>w szczególności:</w:t>
      </w:r>
    </w:p>
    <w:p w:rsidR="00912C72" w:rsidRDefault="00912C72" w:rsidP="00F663DE">
      <w:pPr>
        <w:spacing w:after="0"/>
        <w:ind w:left="709"/>
      </w:pPr>
      <w:r>
        <w:t>1) zakres dostępnych Wykonawcy zasobów innego podmiotu;</w:t>
      </w:r>
    </w:p>
    <w:p w:rsidR="00912C72" w:rsidRDefault="00912C72" w:rsidP="00F663DE">
      <w:pPr>
        <w:spacing w:after="0"/>
        <w:ind w:left="709"/>
      </w:pPr>
      <w:r>
        <w:t>2) sposób wykorzystania zasobów innego podmiotu, przez Wykonawcę, przy wykonywaniu</w:t>
      </w:r>
    </w:p>
    <w:p w:rsidR="00912C72" w:rsidRDefault="00912C72" w:rsidP="00F663DE">
      <w:pPr>
        <w:spacing w:after="0"/>
        <w:ind w:left="709"/>
      </w:pPr>
      <w:r>
        <w:t>zamówienia publicznego;</w:t>
      </w:r>
    </w:p>
    <w:p w:rsidR="00912C72" w:rsidRDefault="00912C72" w:rsidP="00F663DE">
      <w:pPr>
        <w:spacing w:after="0"/>
        <w:ind w:left="709"/>
      </w:pPr>
      <w:r>
        <w:t>3) zakres i okres udziału innego podmiotu przy wykonywaniu zamówienia publicznego.</w:t>
      </w:r>
    </w:p>
    <w:p w:rsidR="00F663DE" w:rsidRDefault="00F663DE" w:rsidP="00F663DE">
      <w:pPr>
        <w:spacing w:after="0"/>
        <w:ind w:left="709"/>
      </w:pPr>
    </w:p>
    <w:p w:rsidR="00912C72" w:rsidRDefault="00912C72" w:rsidP="00F663DE">
      <w:pPr>
        <w:spacing w:after="0"/>
      </w:pPr>
      <w:r>
        <w:t>7.9. Zamawiający żąda od Wykonawcy, który polega na zdolnościach lub sytuacji innych podmiotów na</w:t>
      </w:r>
      <w:r w:rsidR="000A1CFF">
        <w:t xml:space="preserve"> </w:t>
      </w:r>
      <w:r>
        <w:t xml:space="preserve">zasadach określonych w art. 22a ustawy </w:t>
      </w:r>
      <w:proofErr w:type="spellStart"/>
      <w:r>
        <w:t>Pzp</w:t>
      </w:r>
      <w:proofErr w:type="spellEnd"/>
      <w:r>
        <w:t>, przedstawienia w odniesieniu do tych podmiotów</w:t>
      </w:r>
    </w:p>
    <w:p w:rsidR="00912C72" w:rsidRDefault="00912C72" w:rsidP="00F663DE">
      <w:pPr>
        <w:spacing w:after="0"/>
      </w:pPr>
      <w:r>
        <w:t xml:space="preserve">dokumentów wymienionych w Rozdziale VII ust. 7.5.2. </w:t>
      </w:r>
      <w:proofErr w:type="spellStart"/>
      <w:r>
        <w:t>ppkt</w:t>
      </w:r>
      <w:proofErr w:type="spellEnd"/>
      <w:r>
        <w:t>. 1-6 niniejszej SIWZ.</w:t>
      </w:r>
    </w:p>
    <w:p w:rsidR="00F663DE" w:rsidRDefault="00F663DE" w:rsidP="00F663DE">
      <w:pPr>
        <w:spacing w:after="0"/>
      </w:pPr>
    </w:p>
    <w:p w:rsidR="00912C72" w:rsidRDefault="00912C72" w:rsidP="00F663DE">
      <w:pPr>
        <w:jc w:val="both"/>
      </w:pPr>
      <w:r>
        <w:t>7.10. Zamawiający żąda od Wykonawcy przedstawienia dokumentów wymienionych w Rozdziale VII ust.</w:t>
      </w:r>
      <w:r w:rsidR="000A1CFF">
        <w:t xml:space="preserve"> </w:t>
      </w:r>
      <w:r>
        <w:t xml:space="preserve">7.5.2. </w:t>
      </w:r>
      <w:proofErr w:type="spellStart"/>
      <w:r>
        <w:t>ppkt</w:t>
      </w:r>
      <w:proofErr w:type="spellEnd"/>
      <w:r>
        <w:t>. 1-6 niniejszej SIWZ, dotyczących podwykonawcy, któremu zamierza powierzyć wykonanie</w:t>
      </w:r>
      <w:r w:rsidR="000A1CFF">
        <w:t xml:space="preserve"> </w:t>
      </w:r>
      <w:r>
        <w:t>części zamówienia, a który nie jest podmiotem, na którego zdolnościach lub sytuacji wykonawca polega</w:t>
      </w:r>
      <w:r w:rsidR="000A1CFF">
        <w:t xml:space="preserve"> </w:t>
      </w:r>
      <w:r>
        <w:t xml:space="preserve">na zasadach określonych w art. 22a ustawy </w:t>
      </w:r>
      <w:proofErr w:type="spellStart"/>
      <w:r>
        <w:t>Pzp</w:t>
      </w:r>
      <w:proofErr w:type="spellEnd"/>
      <w:r>
        <w:t>.</w:t>
      </w:r>
    </w:p>
    <w:p w:rsidR="00912C72" w:rsidRDefault="00912C72" w:rsidP="00F663DE">
      <w:pPr>
        <w:jc w:val="both"/>
      </w:pPr>
      <w:r>
        <w:t>7.11. W przypadku wskazania przez Wykonawcę:</w:t>
      </w:r>
    </w:p>
    <w:p w:rsidR="00912C72" w:rsidRDefault="00912C72" w:rsidP="00F663DE">
      <w:pPr>
        <w:jc w:val="both"/>
      </w:pPr>
      <w:r>
        <w:t>1) dostępności oświadczeń lub dokumentów, o których mowa w Rozdziale VII ust. 7.5. i 7.6. niniejszej</w:t>
      </w:r>
      <w:r w:rsidR="00F663DE">
        <w:t xml:space="preserve"> </w:t>
      </w:r>
      <w:r>
        <w:t>SIWZ (§ 2, § 5 i § 7 Rozporządzenia Ministra Rozwoju z dnia 26 lipca 2016 r. w sprawie rodzajów</w:t>
      </w:r>
      <w:r w:rsidR="00F663DE">
        <w:t xml:space="preserve"> </w:t>
      </w:r>
      <w:r>
        <w:t>dokumentów, jakich może żądać zamawiający od wykonawcy w postępowaniu o udzielenie</w:t>
      </w:r>
      <w:r w:rsidR="00F663DE">
        <w:t xml:space="preserve"> </w:t>
      </w:r>
      <w:r>
        <w:t>zamówienia (Dz. U. z 2016 roku, poz.1126)), w formie elektronicznej pod określonymi adresami</w:t>
      </w:r>
      <w:r w:rsidR="00F663DE">
        <w:t xml:space="preserve"> </w:t>
      </w:r>
      <w:r>
        <w:t>internetowymi ogólnodostępnych i bezpłatnych baz danych, Zamawiający pobiera samodzielnie z</w:t>
      </w:r>
      <w:r w:rsidR="00F663DE">
        <w:t xml:space="preserve"> </w:t>
      </w:r>
      <w:r>
        <w:t>tych baz danych wskazane przez Wykonawcę oświadczenia lub dokumenty;</w:t>
      </w:r>
    </w:p>
    <w:p w:rsidR="00912C72" w:rsidRDefault="00912C72" w:rsidP="00F663DE">
      <w:pPr>
        <w:jc w:val="both"/>
      </w:pPr>
      <w:r>
        <w:t>2) oświadczeń lub dokumentów, o których mowa w Rozdziale VII ust. 7.5. i 7.6. niniejszej SIWZ (§ 2, §5 i § 7 Rozporządzenia Ministra Rozwoju z dnia 26 lipca 2016 r. w sprawie rodzajów dokumentów,</w:t>
      </w:r>
      <w:r w:rsidR="00F663DE">
        <w:t xml:space="preserve"> </w:t>
      </w:r>
      <w:r>
        <w:t>jakich może żądać zamawiający od wykonawcy w postępowaniu o udzielenie zamówienia (Dz. U. z</w:t>
      </w:r>
      <w:r w:rsidR="00F663DE">
        <w:t xml:space="preserve"> </w:t>
      </w:r>
      <w:r>
        <w:t>2016 roku, poz.1126).), które znajdują się w posiadaniu zamawiającego, w szczególności oświadczeń</w:t>
      </w:r>
      <w:r w:rsidR="00F663DE">
        <w:t xml:space="preserve"> </w:t>
      </w:r>
      <w:r>
        <w:t xml:space="preserve">lub dokumentów przechowywanych przez zamawiającego zgodnie z art. 97 ust. 1 ustawy </w:t>
      </w:r>
      <w:proofErr w:type="spellStart"/>
      <w:r>
        <w:t>Pzp</w:t>
      </w:r>
      <w:proofErr w:type="spellEnd"/>
      <w:r>
        <w:t>,</w:t>
      </w:r>
      <w:r w:rsidR="00F663DE">
        <w:t xml:space="preserve"> </w:t>
      </w:r>
      <w:r>
        <w:t>zamawiający w celu potwierdzenia okoliczności, o których mowa w art. 25 ust. 1 pkt 1 i 3 ustawy</w:t>
      </w:r>
      <w:r w:rsidR="00F663DE">
        <w:t xml:space="preserve"> </w:t>
      </w:r>
      <w:proofErr w:type="spellStart"/>
      <w:r>
        <w:t>Pzp</w:t>
      </w:r>
      <w:proofErr w:type="spellEnd"/>
      <w:r>
        <w:t>, korzysta z posiadanych oświadczeń lub dokumentów, o ile są one aktualne.</w:t>
      </w:r>
    </w:p>
    <w:p w:rsidR="00912C72" w:rsidRDefault="00912C72" w:rsidP="00F663DE">
      <w:pPr>
        <w:jc w:val="both"/>
      </w:pPr>
      <w:r>
        <w:t>7.12. Wykonawca w terminie 3 dni od dnia zamieszczenia na stronie internetowej informacji, o której mowa</w:t>
      </w:r>
      <w:r w:rsidR="00F663DE">
        <w:t xml:space="preserve"> </w:t>
      </w:r>
      <w:r>
        <w:t xml:space="preserve">w art. 86 ust. 5 ustawy </w:t>
      </w:r>
      <w:proofErr w:type="spellStart"/>
      <w:r>
        <w:t>Pzp</w:t>
      </w:r>
      <w:proofErr w:type="spellEnd"/>
      <w:r>
        <w:t>, przekaże Zamawiającemu oświadczenie (według wzoru określonego w</w:t>
      </w:r>
      <w:r w:rsidR="00F663DE">
        <w:t xml:space="preserve"> </w:t>
      </w:r>
      <w:r>
        <w:t>SIWZ) o przynależności lub braku przynależności do tej samej grupy kapitałowej, o</w:t>
      </w:r>
      <w:r w:rsidR="00F663DE">
        <w:t xml:space="preserve"> </w:t>
      </w:r>
      <w:r>
        <w:t xml:space="preserve">której mowa w art. 24 ust. 1 pkt 23 ustawy </w:t>
      </w:r>
      <w:proofErr w:type="spellStart"/>
      <w:r>
        <w:t>Pzp</w:t>
      </w:r>
      <w:proofErr w:type="spellEnd"/>
      <w:r>
        <w:t>. Wraz ze złożeniem oświadczenia, Wykonawca może</w:t>
      </w:r>
      <w:r w:rsidR="00F663DE">
        <w:t xml:space="preserve"> </w:t>
      </w:r>
      <w:r>
        <w:t>przedstawić dowody, że powiązania z innym Wykonawcą nie prowadzą do zakłócenia konkurencji w</w:t>
      </w:r>
      <w:r w:rsidR="00F663DE">
        <w:t xml:space="preserve"> </w:t>
      </w:r>
      <w:r>
        <w:t>postępowaniu o udzielenie zamówienia.</w:t>
      </w:r>
    </w:p>
    <w:p w:rsidR="00912C72" w:rsidRDefault="00912C72" w:rsidP="00F663DE">
      <w:pPr>
        <w:jc w:val="both"/>
      </w:pPr>
      <w:r>
        <w:t>7.13. W zakresie nieuregulowanym w SIWZ, zastosowanie mają przepisy Rozporządzenia Ministra Rozwoju</w:t>
      </w:r>
      <w:r w:rsidR="000A1CFF">
        <w:t xml:space="preserve"> </w:t>
      </w:r>
      <w:r>
        <w:t>z dnia 26 lipca 2016 r. w sprawie rodzajów dokumentów, jakich może żądać zamawiający od wykonawcy</w:t>
      </w:r>
      <w:r w:rsidR="000A1CFF">
        <w:t xml:space="preserve"> </w:t>
      </w:r>
      <w:r>
        <w:t>w postępowaniu o udzielenie zamówienia (Dz. U. z 2016 roku, poz.1126</w:t>
      </w:r>
      <w:r w:rsidR="00997672">
        <w:t xml:space="preserve"> ze zm.</w:t>
      </w:r>
      <w:r>
        <w:t>).</w:t>
      </w:r>
    </w:p>
    <w:p w:rsidR="00912C72" w:rsidRDefault="00912C72" w:rsidP="00F663DE">
      <w:pPr>
        <w:jc w:val="both"/>
      </w:pPr>
      <w:r>
        <w:t>7.14. Jeżeli Wykonawca nie złoży oświadczenia, o którym mowa w rozdz. VII 7.1. niniejszej SIWZ,</w:t>
      </w:r>
      <w:r w:rsidR="00F663DE">
        <w:t xml:space="preserve"> </w:t>
      </w:r>
      <w:r>
        <w:t>oświadczeń lub dokumentów potwierdzających okoliczności, o których mowa w art. 25 ust. 1 ustawy</w:t>
      </w:r>
      <w:r w:rsidR="00F663DE">
        <w:t xml:space="preserve"> </w:t>
      </w:r>
      <w:proofErr w:type="spellStart"/>
      <w:r>
        <w:t>Pzp</w:t>
      </w:r>
      <w:proofErr w:type="spellEnd"/>
      <w:r>
        <w:t>, lub innych dokumentów niezbędnych do przeprowadzenia postępowania, oświadczenia lub</w:t>
      </w:r>
      <w:r w:rsidR="00F663DE">
        <w:t xml:space="preserve"> </w:t>
      </w:r>
      <w:r>
        <w:lastRenderedPageBreak/>
        <w:t>dokumenty są niekompletne, zawierają błędy lub budzą wskazane przez Zamawiającego wątpliwości,</w:t>
      </w:r>
      <w:r w:rsidR="00F663DE">
        <w:t xml:space="preserve"> </w:t>
      </w:r>
      <w:r>
        <w:t>Zamawiający wezwie do ich złożenia, uzupełnienia, poprawienia w terminie przez siebie wskazanym,</w:t>
      </w:r>
      <w:r w:rsidR="00F663DE">
        <w:t xml:space="preserve"> </w:t>
      </w:r>
      <w:r>
        <w:t>chyba że mimo ich złożenia oferta Wykonawcy podlegałaby odrzuceniu albo konieczne byłoby</w:t>
      </w:r>
      <w:r w:rsidR="00F663DE">
        <w:t xml:space="preserve"> </w:t>
      </w:r>
      <w:r>
        <w:t>unieważnienie postępowania.</w:t>
      </w:r>
    </w:p>
    <w:bookmarkEnd w:id="3"/>
    <w:p w:rsidR="00912C72" w:rsidRDefault="00912C72" w:rsidP="00F663DE">
      <w:pPr>
        <w:jc w:val="both"/>
        <w:rPr>
          <w:b/>
        </w:rPr>
      </w:pPr>
      <w:r w:rsidRPr="000A1CFF">
        <w:rPr>
          <w:b/>
        </w:rPr>
        <w:t>ROZDZIAŁ VIII: INFORMACJE O SPOSOBIE POROZUMIEWANIA SIĘ ZAMAWIAJĄCEGO Z</w:t>
      </w:r>
      <w:r w:rsidR="00F663DE">
        <w:rPr>
          <w:b/>
        </w:rPr>
        <w:t xml:space="preserve"> </w:t>
      </w:r>
      <w:r w:rsidRPr="000A1CFF">
        <w:rPr>
          <w:b/>
        </w:rPr>
        <w:t>WYKONAWCAMI, PRZEKAZYWANIA OŚWIADCZEŃ I DOKUMENTÓW, A TAKŻE</w:t>
      </w:r>
      <w:r w:rsidR="00F663DE">
        <w:rPr>
          <w:b/>
        </w:rPr>
        <w:t xml:space="preserve"> </w:t>
      </w:r>
      <w:r w:rsidRPr="000A1CFF">
        <w:rPr>
          <w:b/>
        </w:rPr>
        <w:t>WSKAZANIE OSÓB UPRAWNIONYCH DO POROZUMIEWANIA SIĘ Z</w:t>
      </w:r>
      <w:r w:rsidR="00F663DE">
        <w:rPr>
          <w:b/>
        </w:rPr>
        <w:t xml:space="preserve"> </w:t>
      </w:r>
      <w:r w:rsidRPr="000A1CFF">
        <w:rPr>
          <w:b/>
        </w:rPr>
        <w:t>WYKONAWCAMI.</w:t>
      </w:r>
    </w:p>
    <w:p w:rsidR="00EA0798" w:rsidRDefault="00F663DE" w:rsidP="00EA0798">
      <w:pPr>
        <w:pStyle w:val="Akapitzlist1"/>
        <w:numPr>
          <w:ilvl w:val="1"/>
          <w:numId w:val="17"/>
        </w:numPr>
        <w:spacing w:before="120" w:after="120" w:line="100" w:lineRule="atLeast"/>
        <w:jc w:val="both"/>
        <w:rPr>
          <w:rFonts w:ascii="Calibri" w:hAnsi="Calibri" w:cs="Arial"/>
          <w:sz w:val="22"/>
          <w:szCs w:val="22"/>
        </w:rPr>
      </w:pPr>
      <w:r w:rsidRPr="00805B84">
        <w:rPr>
          <w:rFonts w:ascii="Calibri" w:hAnsi="Calibri" w:cs="Arial"/>
          <w:sz w:val="22"/>
          <w:szCs w:val="22"/>
        </w:rPr>
        <w:t xml:space="preserve">W postępowaniu o udzielenie zamówienia  komunikacja między Zamawiającym </w:t>
      </w:r>
      <w:r w:rsidRPr="00805B84">
        <w:rPr>
          <w:rFonts w:ascii="Calibri" w:hAnsi="Calibri" w:cs="Arial"/>
          <w:sz w:val="22"/>
          <w:szCs w:val="22"/>
        </w:rPr>
        <w:br/>
        <w:t xml:space="preserve">a Wykonawcami odbywa się przy użyciu </w:t>
      </w:r>
      <w:proofErr w:type="spellStart"/>
      <w:r w:rsidRPr="00805B84">
        <w:rPr>
          <w:rFonts w:ascii="Calibri" w:hAnsi="Calibri" w:cs="Arial"/>
          <w:sz w:val="22"/>
          <w:szCs w:val="22"/>
        </w:rPr>
        <w:t>miniPortalu</w:t>
      </w:r>
      <w:proofErr w:type="spellEnd"/>
      <w:r w:rsidRPr="00805B84">
        <w:rPr>
          <w:rFonts w:ascii="Calibri" w:hAnsi="Calibri" w:cs="Arial"/>
          <w:sz w:val="22"/>
          <w:szCs w:val="22"/>
        </w:rPr>
        <w:t xml:space="preserve"> </w:t>
      </w:r>
      <w:hyperlink r:id="rId12" w:history="1">
        <w:r w:rsidRPr="00805B84">
          <w:rPr>
            <w:rStyle w:val="Hipercze"/>
            <w:rFonts w:ascii="Calibri" w:hAnsi="Calibri" w:cs="Arial"/>
            <w:sz w:val="22"/>
            <w:szCs w:val="22"/>
          </w:rPr>
          <w:t>https://miniportal.uzp.gov.pl/</w:t>
        </w:r>
      </w:hyperlink>
      <w:r w:rsidRPr="00805B84">
        <w:rPr>
          <w:rFonts w:ascii="Calibri" w:hAnsi="Calibri" w:cs="Arial"/>
          <w:sz w:val="22"/>
          <w:szCs w:val="22"/>
        </w:rPr>
        <w:t xml:space="preserve"> , </w:t>
      </w:r>
      <w:proofErr w:type="spellStart"/>
      <w:r w:rsidRPr="00805B84">
        <w:rPr>
          <w:rFonts w:ascii="Calibri" w:hAnsi="Calibri" w:cs="Arial"/>
          <w:sz w:val="22"/>
          <w:szCs w:val="22"/>
        </w:rPr>
        <w:t>ePUAPu</w:t>
      </w:r>
      <w:proofErr w:type="spellEnd"/>
      <w:r w:rsidRPr="00805B84">
        <w:rPr>
          <w:rFonts w:ascii="Calibri" w:hAnsi="Calibri" w:cs="Arial"/>
          <w:sz w:val="22"/>
          <w:szCs w:val="22"/>
        </w:rPr>
        <w:t xml:space="preserve"> </w:t>
      </w:r>
      <w:hyperlink r:id="rId13" w:history="1">
        <w:r w:rsidRPr="00805B84">
          <w:rPr>
            <w:rStyle w:val="Hipercze"/>
            <w:rFonts w:ascii="Calibri" w:hAnsi="Calibri" w:cs="Arial"/>
            <w:sz w:val="22"/>
            <w:szCs w:val="22"/>
          </w:rPr>
          <w:t>https://epuap.gov.pl/wps/portal</w:t>
        </w:r>
      </w:hyperlink>
      <w:r w:rsidRPr="00805B84">
        <w:rPr>
          <w:rFonts w:ascii="Calibri" w:hAnsi="Calibri" w:cs="Arial"/>
          <w:sz w:val="22"/>
          <w:szCs w:val="22"/>
        </w:rPr>
        <w:t xml:space="preserve"> oraz poczty elektronicznej. </w:t>
      </w:r>
    </w:p>
    <w:p w:rsidR="00EA0798" w:rsidRDefault="00F663DE" w:rsidP="00EA0798">
      <w:pPr>
        <w:pStyle w:val="Akapitzlist1"/>
        <w:numPr>
          <w:ilvl w:val="1"/>
          <w:numId w:val="17"/>
        </w:numPr>
        <w:spacing w:before="120" w:after="120" w:line="100" w:lineRule="atLeast"/>
        <w:jc w:val="both"/>
        <w:rPr>
          <w:rFonts w:ascii="Calibri" w:hAnsi="Calibri" w:cs="Arial"/>
          <w:sz w:val="22"/>
          <w:szCs w:val="22"/>
        </w:rPr>
      </w:pPr>
      <w:r w:rsidRPr="00EA0798">
        <w:rPr>
          <w:rFonts w:ascii="Calibri" w:hAnsi="Calibri" w:cs="Arial"/>
          <w:sz w:val="22"/>
          <w:szCs w:val="22"/>
        </w:rPr>
        <w:t xml:space="preserve">Zamawiający wyznacza następujące osoby do kontaktu z Wykonawcami: </w:t>
      </w:r>
    </w:p>
    <w:p w:rsidR="00EA0798" w:rsidRPr="00EA0798" w:rsidRDefault="00EA0798" w:rsidP="00EA0798">
      <w:pPr>
        <w:pStyle w:val="Akapitzlist"/>
        <w:ind w:left="360"/>
      </w:pPr>
      <w:r w:rsidRPr="00EA0798">
        <w:t xml:space="preserve">1) w kwestiach formalnych – Kamila Golanowska, Jacek Karaś, Grzegorz Urbaniak, Anna </w:t>
      </w:r>
      <w:proofErr w:type="spellStart"/>
      <w:r w:rsidRPr="00EA0798">
        <w:t>Turlej</w:t>
      </w:r>
      <w:proofErr w:type="spellEnd"/>
    </w:p>
    <w:p w:rsidR="00EA0798" w:rsidRPr="00EA0798" w:rsidRDefault="00EA0798" w:rsidP="00EA0798">
      <w:pPr>
        <w:pStyle w:val="Akapitzlist"/>
        <w:ind w:left="360"/>
      </w:pPr>
      <w:r w:rsidRPr="00EA0798">
        <w:t>2) w kwestiach merytorycznych – Iza Lipińska,</w:t>
      </w:r>
    </w:p>
    <w:p w:rsidR="00EA0798" w:rsidRDefault="00F663DE" w:rsidP="00EA0798">
      <w:pPr>
        <w:pStyle w:val="Akapitzlist1"/>
        <w:numPr>
          <w:ilvl w:val="1"/>
          <w:numId w:val="17"/>
        </w:numPr>
        <w:spacing w:before="120" w:after="120" w:line="100" w:lineRule="atLeast"/>
        <w:jc w:val="both"/>
        <w:rPr>
          <w:rFonts w:ascii="Calibri" w:hAnsi="Calibri" w:cs="Arial"/>
          <w:sz w:val="22"/>
          <w:szCs w:val="22"/>
        </w:rPr>
      </w:pPr>
      <w:r w:rsidRPr="00EA0798">
        <w:rPr>
          <w:rFonts w:ascii="Calibri" w:hAnsi="Calibri" w:cs="Arial"/>
          <w:sz w:val="22"/>
          <w:szCs w:val="22"/>
        </w:rPr>
        <w:t xml:space="preserve">Wykonawca zamierzający wziąć udział w postępowaniu o udzielenie zamówienia publicznego, musi posiadać konto na </w:t>
      </w:r>
      <w:proofErr w:type="spellStart"/>
      <w:r w:rsidRPr="00EA0798">
        <w:rPr>
          <w:rFonts w:ascii="Calibri" w:hAnsi="Calibri" w:cs="Arial"/>
          <w:sz w:val="22"/>
          <w:szCs w:val="22"/>
        </w:rPr>
        <w:t>ePUAP</w:t>
      </w:r>
      <w:proofErr w:type="spellEnd"/>
      <w:r w:rsidRPr="00EA0798">
        <w:rPr>
          <w:rFonts w:ascii="Calibri" w:hAnsi="Calibri" w:cs="Arial"/>
          <w:sz w:val="22"/>
          <w:szCs w:val="22"/>
        </w:rPr>
        <w:t xml:space="preserve">. Wykonawca posiadający konto na </w:t>
      </w:r>
      <w:proofErr w:type="spellStart"/>
      <w:r w:rsidRPr="00EA0798">
        <w:rPr>
          <w:rFonts w:ascii="Calibri" w:hAnsi="Calibri" w:cs="Arial"/>
          <w:sz w:val="22"/>
          <w:szCs w:val="22"/>
        </w:rPr>
        <w:t>ePUAP</w:t>
      </w:r>
      <w:proofErr w:type="spellEnd"/>
      <w:r w:rsidRPr="00EA0798">
        <w:rPr>
          <w:rFonts w:ascii="Calibri" w:hAnsi="Calibri" w:cs="Arial"/>
          <w:sz w:val="22"/>
          <w:szCs w:val="22"/>
        </w:rPr>
        <w:t xml:space="preserve"> ma dostęp do  </w:t>
      </w:r>
      <w:r w:rsidRPr="00EA0798">
        <w:rPr>
          <w:rFonts w:ascii="Calibri" w:hAnsi="Calibri" w:cs="Arial"/>
          <w:b/>
          <w:sz w:val="22"/>
          <w:szCs w:val="22"/>
        </w:rPr>
        <w:t>formularzy: złożenia, zmiany, wycofania oferty lub wniosku oraz do formularza do komunikacji.</w:t>
      </w:r>
    </w:p>
    <w:p w:rsidR="00EA0798" w:rsidRDefault="00F663DE" w:rsidP="00EA0798">
      <w:pPr>
        <w:pStyle w:val="Akapitzlist1"/>
        <w:numPr>
          <w:ilvl w:val="1"/>
          <w:numId w:val="17"/>
        </w:numPr>
        <w:spacing w:before="120" w:after="120" w:line="100" w:lineRule="atLeast"/>
        <w:jc w:val="both"/>
        <w:rPr>
          <w:rFonts w:ascii="Calibri" w:hAnsi="Calibri" w:cs="Arial"/>
          <w:sz w:val="22"/>
          <w:szCs w:val="22"/>
        </w:rPr>
      </w:pPr>
      <w:r w:rsidRPr="00EA0798">
        <w:rPr>
          <w:rFonts w:ascii="Calibri" w:hAnsi="Calibri" w:cs="Arial"/>
          <w:sz w:val="22"/>
          <w:szCs w:val="22"/>
        </w:rPr>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sidRPr="00EA0798">
        <w:rPr>
          <w:rFonts w:ascii="Calibri" w:hAnsi="Calibri" w:cs="Arial"/>
          <w:sz w:val="22"/>
          <w:szCs w:val="22"/>
        </w:rPr>
        <w:t>miniPortalu</w:t>
      </w:r>
      <w:proofErr w:type="spellEnd"/>
      <w:r w:rsidRPr="00EA0798">
        <w:rPr>
          <w:rFonts w:ascii="Calibri" w:hAnsi="Calibri" w:cs="Arial"/>
          <w:sz w:val="22"/>
          <w:szCs w:val="22"/>
        </w:rPr>
        <w:t xml:space="preserve"> oraz Regulaminie </w:t>
      </w:r>
      <w:proofErr w:type="spellStart"/>
      <w:r w:rsidRPr="00EA0798">
        <w:rPr>
          <w:rFonts w:ascii="Calibri" w:hAnsi="Calibri" w:cs="Arial"/>
          <w:sz w:val="22"/>
          <w:szCs w:val="22"/>
        </w:rPr>
        <w:t>ePUAP</w:t>
      </w:r>
      <w:proofErr w:type="spellEnd"/>
      <w:r w:rsidRPr="00EA0798">
        <w:rPr>
          <w:rFonts w:ascii="Calibri" w:hAnsi="Calibri" w:cs="Arial"/>
          <w:sz w:val="22"/>
          <w:szCs w:val="22"/>
        </w:rPr>
        <w:t xml:space="preserve">. </w:t>
      </w:r>
    </w:p>
    <w:p w:rsidR="00EA0798" w:rsidRDefault="00F663DE" w:rsidP="00EA0798">
      <w:pPr>
        <w:pStyle w:val="Akapitzlist1"/>
        <w:numPr>
          <w:ilvl w:val="1"/>
          <w:numId w:val="17"/>
        </w:numPr>
        <w:spacing w:before="120" w:after="120" w:line="100" w:lineRule="atLeast"/>
        <w:jc w:val="both"/>
        <w:rPr>
          <w:rFonts w:ascii="Calibri" w:hAnsi="Calibri" w:cs="Arial"/>
          <w:sz w:val="22"/>
          <w:szCs w:val="22"/>
        </w:rPr>
      </w:pPr>
      <w:r w:rsidRPr="00EA0798">
        <w:rPr>
          <w:rFonts w:ascii="Calibri" w:hAnsi="Calibri" w:cs="Arial"/>
          <w:sz w:val="22"/>
          <w:szCs w:val="22"/>
        </w:rPr>
        <w:t xml:space="preserve">Maksymalny rozmiar plików przesyłanych za pośrednictwem dedykowanych formularzy do: złożenia, zmiany, wycofania oferty lub wniosku oraz do komunikacji wynosi 150 MB. </w:t>
      </w:r>
    </w:p>
    <w:p w:rsidR="00EA0798" w:rsidRDefault="00F663DE" w:rsidP="00EA0798">
      <w:pPr>
        <w:pStyle w:val="Akapitzlist1"/>
        <w:numPr>
          <w:ilvl w:val="1"/>
          <w:numId w:val="17"/>
        </w:numPr>
        <w:spacing w:before="120" w:after="120" w:line="100" w:lineRule="atLeast"/>
        <w:jc w:val="both"/>
        <w:rPr>
          <w:rFonts w:ascii="Calibri" w:hAnsi="Calibri" w:cs="Arial"/>
          <w:sz w:val="22"/>
          <w:szCs w:val="22"/>
        </w:rPr>
      </w:pPr>
      <w:r w:rsidRPr="00EA0798">
        <w:rPr>
          <w:rFonts w:ascii="Calibri" w:hAnsi="Calibri" w:cs="Arial"/>
          <w:sz w:val="22"/>
          <w:szCs w:val="22"/>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EA0798">
        <w:rPr>
          <w:rFonts w:ascii="Calibri" w:hAnsi="Calibri" w:cs="Arial"/>
          <w:sz w:val="22"/>
          <w:szCs w:val="22"/>
        </w:rPr>
        <w:t>ePUAP</w:t>
      </w:r>
      <w:proofErr w:type="spellEnd"/>
      <w:r w:rsidRPr="00EA0798">
        <w:rPr>
          <w:rFonts w:ascii="Calibri" w:hAnsi="Calibri" w:cs="Arial"/>
          <w:sz w:val="22"/>
          <w:szCs w:val="22"/>
        </w:rPr>
        <w:t>.</w:t>
      </w:r>
    </w:p>
    <w:p w:rsidR="00EA0798" w:rsidRDefault="00F663DE" w:rsidP="00EA0798">
      <w:pPr>
        <w:pStyle w:val="Akapitzlist1"/>
        <w:numPr>
          <w:ilvl w:val="1"/>
          <w:numId w:val="17"/>
        </w:numPr>
        <w:spacing w:before="120" w:after="120" w:line="100" w:lineRule="atLeast"/>
        <w:jc w:val="both"/>
        <w:rPr>
          <w:rFonts w:ascii="Calibri" w:hAnsi="Calibri" w:cs="Arial"/>
          <w:sz w:val="22"/>
          <w:szCs w:val="22"/>
        </w:rPr>
      </w:pPr>
      <w:r w:rsidRPr="00EA0798">
        <w:rPr>
          <w:rFonts w:ascii="Calibri" w:eastAsia="HG Mincho Light J" w:hAnsi="Calibri" w:cs="Arial"/>
          <w:color w:val="000000"/>
          <w:sz w:val="22"/>
          <w:szCs w:val="22"/>
        </w:rPr>
        <w:t xml:space="preserve">Identyfikator postępowania i klucz publiczny dla danego postępowania o udzielenie zamówienia dostępne są na </w:t>
      </w:r>
      <w:r w:rsidRPr="00EA0798">
        <w:rPr>
          <w:rFonts w:ascii="Calibri" w:eastAsia="HG Mincho Light J" w:hAnsi="Calibri" w:cs="Arial"/>
          <w:i/>
          <w:color w:val="000000"/>
          <w:sz w:val="22"/>
          <w:szCs w:val="22"/>
        </w:rPr>
        <w:t>Liście wszystkich postępowań</w:t>
      </w:r>
      <w:r w:rsidRPr="00EA0798">
        <w:rPr>
          <w:rFonts w:ascii="Calibri" w:eastAsia="HG Mincho Light J" w:hAnsi="Calibri" w:cs="Arial"/>
          <w:color w:val="000000"/>
          <w:sz w:val="22"/>
          <w:szCs w:val="22"/>
        </w:rPr>
        <w:t xml:space="preserve"> na </w:t>
      </w:r>
      <w:proofErr w:type="spellStart"/>
      <w:r w:rsidRPr="00EA0798">
        <w:rPr>
          <w:rFonts w:ascii="Calibri" w:eastAsia="HG Mincho Light J" w:hAnsi="Calibri" w:cs="Arial"/>
          <w:color w:val="000000"/>
          <w:sz w:val="22"/>
          <w:szCs w:val="22"/>
        </w:rPr>
        <w:t>miniPortalu</w:t>
      </w:r>
      <w:proofErr w:type="spellEnd"/>
      <w:r w:rsidRPr="00EA0798">
        <w:rPr>
          <w:rFonts w:ascii="Calibri" w:eastAsia="HG Mincho Light J" w:hAnsi="Calibri" w:cs="Arial"/>
          <w:color w:val="000000"/>
          <w:sz w:val="22"/>
          <w:szCs w:val="22"/>
        </w:rPr>
        <w:t xml:space="preserve"> oraz stanowi załącznik do niniejszej SIWZ. </w:t>
      </w:r>
    </w:p>
    <w:p w:rsidR="00F663DE" w:rsidRPr="00EA0798" w:rsidRDefault="00F663DE" w:rsidP="00EA0798">
      <w:pPr>
        <w:pStyle w:val="Akapitzlist1"/>
        <w:numPr>
          <w:ilvl w:val="1"/>
          <w:numId w:val="17"/>
        </w:numPr>
        <w:spacing w:before="120" w:after="120" w:line="100" w:lineRule="atLeast"/>
        <w:jc w:val="both"/>
        <w:rPr>
          <w:rFonts w:ascii="Calibri" w:hAnsi="Calibri" w:cs="Arial"/>
          <w:sz w:val="22"/>
          <w:szCs w:val="22"/>
        </w:rPr>
      </w:pPr>
      <w:r w:rsidRPr="00EA0798">
        <w:rPr>
          <w:rFonts w:ascii="Calibri" w:hAnsi="Calibri" w:cs="Arial"/>
          <w:b/>
          <w:bCs/>
          <w:sz w:val="22"/>
          <w:szCs w:val="22"/>
        </w:rPr>
        <w:t xml:space="preserve"> Sposób komunikowania się Zamawiającego z Wykonawcami (nie dotyczy składania ofert i wniosków) </w:t>
      </w:r>
    </w:p>
    <w:p w:rsidR="00F663DE" w:rsidRPr="00805B84" w:rsidRDefault="00F663DE" w:rsidP="00F663DE">
      <w:pPr>
        <w:pStyle w:val="Akapitzlist1"/>
        <w:spacing w:line="100" w:lineRule="atLeast"/>
        <w:ind w:left="284" w:hanging="284"/>
        <w:jc w:val="both"/>
        <w:rPr>
          <w:rFonts w:ascii="Calibri" w:hAnsi="Calibri" w:cs="Arial"/>
          <w:sz w:val="22"/>
          <w:szCs w:val="22"/>
        </w:rPr>
      </w:pPr>
      <w:r w:rsidRPr="00805B84">
        <w:rPr>
          <w:rFonts w:ascii="Calibri" w:hAnsi="Calibri" w:cs="Arial"/>
          <w:sz w:val="22"/>
          <w:szCs w:val="22"/>
        </w:rPr>
        <w:t xml:space="preserve">1. W postępowaniu o udzielenie zamówienia komunikacja pomiędzy Zamawiającym a Wykonawcami w szczególności składanie oświadczeń, wniosków (innych niż składanie ofert i wniosków), zawiadomień oraz przekazywanie informacji odbywa się elektronicznie za pośrednictwem </w:t>
      </w:r>
      <w:r w:rsidRPr="00805B84">
        <w:rPr>
          <w:rFonts w:ascii="Calibri" w:hAnsi="Calibri" w:cs="Arial"/>
          <w:i/>
          <w:sz w:val="22"/>
          <w:szCs w:val="22"/>
        </w:rPr>
        <w:t xml:space="preserve">dedykowanego formularza dostępnego na </w:t>
      </w:r>
      <w:proofErr w:type="spellStart"/>
      <w:r w:rsidRPr="00805B84">
        <w:rPr>
          <w:rFonts w:ascii="Calibri" w:hAnsi="Calibri" w:cs="Arial"/>
          <w:i/>
          <w:sz w:val="22"/>
          <w:szCs w:val="22"/>
        </w:rPr>
        <w:t>ePUAP</w:t>
      </w:r>
      <w:proofErr w:type="spellEnd"/>
      <w:r w:rsidRPr="00805B84">
        <w:rPr>
          <w:rFonts w:ascii="Calibri" w:hAnsi="Calibri" w:cs="Arial"/>
          <w:i/>
          <w:sz w:val="22"/>
          <w:szCs w:val="22"/>
        </w:rPr>
        <w:t xml:space="preserve"> oraz udostępnionego przez </w:t>
      </w:r>
      <w:proofErr w:type="spellStart"/>
      <w:r w:rsidRPr="00805B84">
        <w:rPr>
          <w:rFonts w:ascii="Calibri" w:hAnsi="Calibri" w:cs="Arial"/>
          <w:i/>
          <w:sz w:val="22"/>
          <w:szCs w:val="22"/>
        </w:rPr>
        <w:t>miniPortal</w:t>
      </w:r>
      <w:proofErr w:type="spellEnd"/>
      <w:r w:rsidRPr="00805B84">
        <w:rPr>
          <w:rFonts w:ascii="Calibri" w:hAnsi="Calibri" w:cs="Arial"/>
          <w:i/>
          <w:sz w:val="22"/>
          <w:szCs w:val="22"/>
        </w:rPr>
        <w:t xml:space="preserve"> (Formularz do komunikacji).</w:t>
      </w:r>
      <w:r w:rsidRPr="00805B84">
        <w:rPr>
          <w:rFonts w:ascii="Calibri" w:hAnsi="Calibri" w:cs="Arial"/>
          <w:sz w:val="22"/>
          <w:szCs w:val="22"/>
        </w:rPr>
        <w:t xml:space="preserve">  We wszelkiej korespondencji związanej z niniejszym postępowaniem Zamawiający i Wykonawcy posługują się numerem ogłoszenia (TED lub ID postępowania). </w:t>
      </w:r>
    </w:p>
    <w:p w:rsidR="00FC3921" w:rsidRPr="00B923DD" w:rsidRDefault="00F663DE" w:rsidP="00FC3921">
      <w:pPr>
        <w:pStyle w:val="Akapitzlist1"/>
        <w:spacing w:line="100" w:lineRule="atLeast"/>
        <w:ind w:left="284" w:hanging="284"/>
        <w:jc w:val="both"/>
        <w:rPr>
          <w:rFonts w:ascii="Calibri" w:hAnsi="Calibri" w:cs="Arial"/>
          <w:sz w:val="22"/>
          <w:szCs w:val="22"/>
        </w:rPr>
      </w:pPr>
      <w:r w:rsidRPr="00B923DD">
        <w:rPr>
          <w:rFonts w:ascii="Calibri" w:hAnsi="Calibri" w:cs="Arial"/>
          <w:sz w:val="22"/>
          <w:szCs w:val="22"/>
        </w:rPr>
        <w:t>2. Zamawiający może również komunikować się z Wykonawcami za pomocą poczty elektronicznej, ema</w:t>
      </w:r>
      <w:r w:rsidR="00FC3921" w:rsidRPr="00B923DD">
        <w:rPr>
          <w:rFonts w:ascii="Calibri" w:hAnsi="Calibri" w:cs="Arial"/>
          <w:sz w:val="22"/>
          <w:szCs w:val="22"/>
        </w:rPr>
        <w:t xml:space="preserve">il: </w:t>
      </w:r>
      <w:hyperlink r:id="rId14" w:history="1">
        <w:r w:rsidR="00FC3921" w:rsidRPr="00B923DD">
          <w:rPr>
            <w:rStyle w:val="Hipercze"/>
            <w:rFonts w:ascii="Calibri" w:hAnsi="Calibri" w:cs="Arial"/>
            <w:color w:val="auto"/>
            <w:sz w:val="22"/>
            <w:szCs w:val="22"/>
          </w:rPr>
          <w:t>umzelow@zelow.pl</w:t>
        </w:r>
      </w:hyperlink>
    </w:p>
    <w:p w:rsidR="00FC3921" w:rsidRPr="00FC3921" w:rsidRDefault="00FC3921" w:rsidP="00FC3921">
      <w:pPr>
        <w:pStyle w:val="Akapitzlist1"/>
        <w:spacing w:line="100" w:lineRule="atLeast"/>
        <w:ind w:left="284" w:hanging="284"/>
        <w:jc w:val="both"/>
        <w:rPr>
          <w:rFonts w:ascii="Calibri" w:hAnsi="Calibri" w:cs="Arial"/>
          <w:color w:val="FF0000"/>
          <w:sz w:val="22"/>
          <w:szCs w:val="22"/>
        </w:rPr>
      </w:pPr>
    </w:p>
    <w:p w:rsidR="00F663DE" w:rsidRPr="00805B84" w:rsidRDefault="00F663DE" w:rsidP="00F663DE">
      <w:pPr>
        <w:pStyle w:val="Akapitzlist1"/>
        <w:spacing w:line="100" w:lineRule="atLeast"/>
        <w:ind w:left="284" w:hanging="284"/>
        <w:jc w:val="both"/>
        <w:rPr>
          <w:rFonts w:ascii="Calibri" w:hAnsi="Calibri" w:cs="Arial"/>
          <w:sz w:val="22"/>
          <w:szCs w:val="22"/>
        </w:rPr>
      </w:pPr>
      <w:r w:rsidRPr="00805B84">
        <w:rPr>
          <w:rFonts w:ascii="Calibri" w:hAnsi="Calibri" w:cs="Arial"/>
          <w:sz w:val="22"/>
          <w:szCs w:val="22"/>
        </w:rPr>
        <w:t xml:space="preserve">3. Dokumenty elektroniczne, oświadczenia lub elektroniczne kopie dokumentów lub oświadczeń składane są przez Wykonawcę za  pośrednictwem </w:t>
      </w:r>
      <w:r w:rsidRPr="00805B84">
        <w:rPr>
          <w:rFonts w:ascii="Calibri" w:hAnsi="Calibri" w:cs="Arial"/>
          <w:i/>
          <w:sz w:val="22"/>
          <w:szCs w:val="22"/>
        </w:rPr>
        <w:t>Formularza do komunikacji</w:t>
      </w:r>
      <w:r w:rsidRPr="00805B84">
        <w:rPr>
          <w:rFonts w:ascii="Calibri" w:hAnsi="Calibri" w:cs="Arial"/>
          <w:sz w:val="22"/>
          <w:szCs w:val="22"/>
        </w:rPr>
        <w:t xml:space="preserve"> jako załączniki. Zamawiający dopuszcza również możliwość składania dokumentów elektronicznych, oświadczeń lub elektronicznych kopii dokumentów lub oświadczeń  za pomocą poczty elektronicznej, na wskazany wyżej adres email. Sposób sporządzenia dokumentów elektronicznych, oświadczeń lub elektronicznych kopii dokumentów lub oświadczeń musi być zgodny z wymaganiami określonymi w </w:t>
      </w:r>
      <w:r w:rsidRPr="00805B84">
        <w:rPr>
          <w:rFonts w:ascii="Calibri" w:hAnsi="Calibri" w:cs="Arial"/>
          <w:sz w:val="22"/>
          <w:szCs w:val="22"/>
        </w:rPr>
        <w:lastRenderedPageBreak/>
        <w:t xml:space="preserve">rozporządzeniu Prezesa Rady Ministrów z dnia 27 czerwca 2017 r. </w:t>
      </w:r>
      <w:r w:rsidRPr="00805B84">
        <w:rPr>
          <w:rFonts w:ascii="Calibri" w:hAnsi="Calibri" w:cs="Arial"/>
          <w:i/>
          <w:sz w:val="22"/>
          <w:szCs w:val="22"/>
        </w:rPr>
        <w:t xml:space="preserve">w sprawie użycia środków komunikacji elektronicznej w postępowaniu o udzielenie zamówienia publicznego oraz udostępniania i przechowywania dokumentów elektronicznych </w:t>
      </w:r>
      <w:r w:rsidRPr="00805B84">
        <w:rPr>
          <w:rFonts w:ascii="Calibri" w:hAnsi="Calibri" w:cs="Arial"/>
          <w:sz w:val="22"/>
          <w:szCs w:val="22"/>
        </w:rPr>
        <w:t xml:space="preserve">oraz rozporządzeniu Ministra Rozwoju z dnia 26 lipca 2016 r. </w:t>
      </w:r>
      <w:r w:rsidRPr="00805B84">
        <w:rPr>
          <w:rFonts w:ascii="Calibri" w:hAnsi="Calibri" w:cs="Arial"/>
          <w:i/>
          <w:sz w:val="22"/>
          <w:szCs w:val="22"/>
        </w:rPr>
        <w:t>w sprawie rodzajów dokumentów, jakich może żądać zamawiający od wykonawcy w postępowaniu o udzielenie zamówienia.</w:t>
      </w:r>
    </w:p>
    <w:p w:rsidR="00F663DE" w:rsidRPr="000A1CFF" w:rsidRDefault="00F663DE" w:rsidP="00F663DE">
      <w:pPr>
        <w:jc w:val="both"/>
        <w:rPr>
          <w:b/>
        </w:rPr>
      </w:pPr>
    </w:p>
    <w:p w:rsidR="00912C72" w:rsidRPr="00BE001D" w:rsidRDefault="00912C72" w:rsidP="00912C72">
      <w:r w:rsidRPr="00BE001D">
        <w:t>8.</w:t>
      </w:r>
      <w:r w:rsidR="00D1082B">
        <w:t>9</w:t>
      </w:r>
      <w:r w:rsidRPr="00BE001D">
        <w:t>. Wykonawca może zwrócić się do Zamawiającego o wyjaśnienie treści SIWZ.</w:t>
      </w:r>
    </w:p>
    <w:p w:rsidR="00912C72" w:rsidRPr="00BE001D" w:rsidRDefault="00912C72" w:rsidP="00EA0798">
      <w:pPr>
        <w:jc w:val="both"/>
      </w:pPr>
      <w:r w:rsidRPr="00BE001D">
        <w:t>8.</w:t>
      </w:r>
      <w:r w:rsidR="00D1082B">
        <w:t>10</w:t>
      </w:r>
      <w:r w:rsidRPr="00BE001D">
        <w:t>. Jeżeli wniosek o wyjaśnienie treści SIWZ wpłynie do Zamawiającego nie później niż do końca dnia, w</w:t>
      </w:r>
      <w:r w:rsidR="000A1CFF" w:rsidRPr="00BE001D">
        <w:t xml:space="preserve"> </w:t>
      </w:r>
      <w:r w:rsidRPr="00BE001D">
        <w:t>którym upływa połowa terminu składania ofert, Zamawiający udzieli wyjaśnień niezwłocznie, jednak nie</w:t>
      </w:r>
      <w:r w:rsidR="000A1CFF" w:rsidRPr="00BE001D">
        <w:t xml:space="preserve"> </w:t>
      </w:r>
      <w:r w:rsidRPr="00BE001D">
        <w:t>później niż na 6 dni przed upływem terminu składania ofert. Jeżeli wniosek o wyjaśnienie treści SIWZ</w:t>
      </w:r>
      <w:r w:rsidR="000A1CFF" w:rsidRPr="00BE001D">
        <w:t xml:space="preserve"> </w:t>
      </w:r>
      <w:r w:rsidRPr="00BE001D">
        <w:t>wpłynie po upływie terminu, o którym mowa powyżej, lub dotyczy udzielonych wyjaśnień,</w:t>
      </w:r>
      <w:r w:rsidR="000A1CFF" w:rsidRPr="00BE001D">
        <w:t xml:space="preserve"> </w:t>
      </w:r>
      <w:r w:rsidRPr="00BE001D">
        <w:t>Zamawiający może udzielić wyjaśnień albo pozostawić wniosek bez rozpoznania. Zamawiający</w:t>
      </w:r>
      <w:r w:rsidR="000A1CFF" w:rsidRPr="00BE001D">
        <w:t xml:space="preserve"> </w:t>
      </w:r>
      <w:r w:rsidRPr="00BE001D">
        <w:t>zamieści wyjaśnienia na stronie internetowej, na której udostępniono SIWZ.</w:t>
      </w:r>
    </w:p>
    <w:p w:rsidR="00912C72" w:rsidRPr="00EA0798" w:rsidRDefault="00912C72" w:rsidP="00912C72">
      <w:r w:rsidRPr="00EA0798">
        <w:t>Przedłużenie terminu składania ofert nie wpływa na bieg terminu składania wniosku, o którym mowa</w:t>
      </w:r>
      <w:r w:rsidR="008E026B">
        <w:t xml:space="preserve"> w zdaniu po</w:t>
      </w:r>
      <w:r w:rsidRPr="00EA0798">
        <w:t>w</w:t>
      </w:r>
      <w:r w:rsidR="008E026B">
        <w:t>yżej.</w:t>
      </w:r>
    </w:p>
    <w:p w:rsidR="00912C72" w:rsidRPr="00EA0798" w:rsidRDefault="00912C72" w:rsidP="00912C72">
      <w:pPr>
        <w:rPr>
          <w:b/>
        </w:rPr>
      </w:pPr>
      <w:r w:rsidRPr="00EA0798">
        <w:rPr>
          <w:b/>
        </w:rPr>
        <w:t>8.9. Zamawiający nie przewiduje zwołania zebrania Wykonawców.</w:t>
      </w:r>
    </w:p>
    <w:p w:rsidR="00912C72" w:rsidRPr="000A1CFF" w:rsidRDefault="00912C72" w:rsidP="00912C72">
      <w:pPr>
        <w:rPr>
          <w:b/>
        </w:rPr>
      </w:pPr>
      <w:r w:rsidRPr="000A1CFF">
        <w:rPr>
          <w:b/>
        </w:rPr>
        <w:t>ROZDZIAŁ IX:WYMAGANIA DOTYCZĄCE WADIUM.</w:t>
      </w:r>
    </w:p>
    <w:p w:rsidR="00912C72" w:rsidRDefault="00912C72" w:rsidP="00EA0798">
      <w:pPr>
        <w:spacing w:after="0"/>
      </w:pPr>
      <w:r>
        <w:t xml:space="preserve">9.1. Wykonawca zobowiązany jest wnieść wadium w </w:t>
      </w:r>
      <w:r w:rsidR="000A1CFF">
        <w:t xml:space="preserve">wysokości </w:t>
      </w:r>
      <w:r w:rsidR="000A1CFF" w:rsidRPr="00EA0798">
        <w:rPr>
          <w:b/>
        </w:rPr>
        <w:t>2</w:t>
      </w:r>
      <w:r w:rsidRPr="00EA0798">
        <w:rPr>
          <w:b/>
        </w:rPr>
        <w:t>0 000,00 PLN</w:t>
      </w:r>
      <w:r>
        <w:t xml:space="preserve"> (słownie: </w:t>
      </w:r>
      <w:r w:rsidR="000A1CFF">
        <w:t>dwadzieścia</w:t>
      </w:r>
    </w:p>
    <w:p w:rsidR="00912C72" w:rsidRDefault="00912C72" w:rsidP="00EA0798">
      <w:pPr>
        <w:spacing w:after="0"/>
      </w:pPr>
      <w:r>
        <w:t>tysięcy złotych) przed upływem terminu składania ofert.</w:t>
      </w:r>
    </w:p>
    <w:p w:rsidR="00912C72" w:rsidRDefault="00912C72" w:rsidP="00EA0798">
      <w:pPr>
        <w:spacing w:after="0"/>
      </w:pPr>
      <w:r>
        <w:t>9.2. Wadium może być wniesione w:</w:t>
      </w:r>
    </w:p>
    <w:p w:rsidR="00912C72" w:rsidRDefault="00912C72" w:rsidP="00EA0798">
      <w:pPr>
        <w:spacing w:after="0"/>
        <w:ind w:left="708"/>
      </w:pPr>
      <w:r>
        <w:t>1) pieniądzu,</w:t>
      </w:r>
    </w:p>
    <w:p w:rsidR="00912C72" w:rsidRDefault="00912C72" w:rsidP="00EA0798">
      <w:pPr>
        <w:spacing w:after="0"/>
        <w:ind w:left="708"/>
      </w:pPr>
      <w:r>
        <w:t>2) poręczeniach bankowych lub poręczeniach spółdzielczej kasy oszczędnościowo-kredytowej, z tym,</w:t>
      </w:r>
    </w:p>
    <w:p w:rsidR="00912C72" w:rsidRDefault="00912C72" w:rsidP="00EA0798">
      <w:pPr>
        <w:spacing w:after="0"/>
        <w:ind w:left="708"/>
      </w:pPr>
      <w:r>
        <w:t>że poręczenie kasy jest zawsze poręczeniem pieniężnym,</w:t>
      </w:r>
    </w:p>
    <w:p w:rsidR="00912C72" w:rsidRDefault="00912C72" w:rsidP="00EA0798">
      <w:pPr>
        <w:spacing w:after="0"/>
        <w:ind w:left="708"/>
      </w:pPr>
      <w:r>
        <w:t>3) gwarancjach bankowych,</w:t>
      </w:r>
    </w:p>
    <w:p w:rsidR="00D1082B" w:rsidRDefault="00912C72" w:rsidP="00D1082B">
      <w:pPr>
        <w:spacing w:after="0"/>
        <w:ind w:left="708"/>
      </w:pPr>
      <w:r>
        <w:t>4) gwarancjach ubezpieczeniowych,</w:t>
      </w:r>
    </w:p>
    <w:p w:rsidR="00BE001D" w:rsidRDefault="00D1082B" w:rsidP="00D1082B">
      <w:pPr>
        <w:spacing w:after="0"/>
        <w:ind w:left="708"/>
      </w:pPr>
      <w:r>
        <w:t xml:space="preserve">5) </w:t>
      </w:r>
      <w:r w:rsidRPr="00D1082B">
        <w:t xml:space="preserve">poręczeniach udzielanych przez podmioty, o których mowa w </w:t>
      </w:r>
      <w:hyperlink r:id="rId15" w:anchor="/document/16888361?unitId=art(6(b))ust(5)pkt(2)&amp;cm=DOCUMENT" w:tgtFrame="_blank" w:history="1">
        <w:r w:rsidRPr="00D1082B">
          <w:rPr>
            <w:color w:val="0000FF"/>
            <w:u w:val="single"/>
          </w:rPr>
          <w:t>art. 6b ust. 5 pkt 2</w:t>
        </w:r>
      </w:hyperlink>
      <w:r w:rsidRPr="00D1082B">
        <w:t xml:space="preserve"> ustawy z dnia 9 listopada 2000 r. o utworzeniu Polskiej Agencji Rozwoju Przedsiębiorczości (Dz. U. z 2018 r. poz. 110, 650, 1000 i 1669).</w:t>
      </w:r>
    </w:p>
    <w:p w:rsidR="00912C72" w:rsidRPr="00B923DD" w:rsidRDefault="00912C72" w:rsidP="00EA0798">
      <w:pPr>
        <w:spacing w:after="0"/>
        <w:jc w:val="both"/>
      </w:pPr>
      <w:r w:rsidRPr="00B923DD">
        <w:t xml:space="preserve">9.3. Wadium w formie pieniądza należy wnieść przelewem na konto Zamawiającego w </w:t>
      </w:r>
      <w:r w:rsidR="00345173">
        <w:t xml:space="preserve">Banku PKO </w:t>
      </w:r>
      <w:r w:rsidR="004A2CC2" w:rsidRPr="00B923DD">
        <w:t xml:space="preserve"> O/Zelów</w:t>
      </w:r>
      <w:r w:rsidR="00345173">
        <w:t xml:space="preserve"> </w:t>
      </w:r>
      <w:r w:rsidRPr="00B923DD">
        <w:t xml:space="preserve">nr rachunku: </w:t>
      </w:r>
      <w:r w:rsidR="00345173">
        <w:t>24 1020 3916 0000 0202 0259 8530</w:t>
      </w:r>
      <w:r w:rsidRPr="00B923DD">
        <w:t>, z dopiskiem na przelewie „Wadium w postępowaniu</w:t>
      </w:r>
      <w:r w:rsidR="004A2CC2" w:rsidRPr="00B923DD">
        <w:t xml:space="preserve"> </w:t>
      </w:r>
      <w:r w:rsidRPr="00B923DD">
        <w:t xml:space="preserve">„Odbiór i zagospodarowanie odpadów komunalnych </w:t>
      </w:r>
      <w:r w:rsidR="004A2CC2" w:rsidRPr="00B923DD">
        <w:t>od właścicieli nieruchomości, na których zamieszkują mieszkańcy oraz od właścicieli nieruchomości, na których nie zamieszkują mieszkańcy, a powstają odpady komunalne”</w:t>
      </w:r>
      <w:r w:rsidRPr="00B923DD">
        <w:t>.</w:t>
      </w:r>
    </w:p>
    <w:p w:rsidR="00EA0798" w:rsidRPr="00EA0798" w:rsidRDefault="00EA0798" w:rsidP="00EA0798">
      <w:pPr>
        <w:spacing w:after="0"/>
        <w:jc w:val="both"/>
        <w:rPr>
          <w:color w:val="FF0000"/>
        </w:rPr>
      </w:pPr>
    </w:p>
    <w:p w:rsidR="00E80103" w:rsidRDefault="00912C72" w:rsidP="00E80103">
      <w:pPr>
        <w:jc w:val="both"/>
      </w:pPr>
      <w:r>
        <w:t>9.4. Skuteczne wniesienie wadium w pieniądzu następuje z chwilą uznania środków pieniężnych na rachunku</w:t>
      </w:r>
      <w:r w:rsidR="004A2CC2">
        <w:t xml:space="preserve"> </w:t>
      </w:r>
      <w:r>
        <w:t>bankowym Zamawiającego, o którym mowa w rozdz. IX 9.3. niniejszej SIWZ, przed upływem terminu</w:t>
      </w:r>
      <w:r w:rsidR="004A2CC2">
        <w:t xml:space="preserve"> </w:t>
      </w:r>
      <w:r>
        <w:t>składania ofert (tj. przed upływem dnia i godziny wyznaczonej jako ostateczny termin składania ofert).</w:t>
      </w:r>
    </w:p>
    <w:p w:rsidR="00E80103" w:rsidRDefault="00E80103" w:rsidP="00E80103">
      <w:r>
        <w:t>9.5.</w:t>
      </w:r>
      <w:r w:rsidRPr="003A2490">
        <w:rPr>
          <w:rFonts w:ascii="Calibri" w:hAnsi="Calibri" w:cs="Calibri"/>
          <w:b/>
          <w:bCs/>
          <w:i/>
          <w:shd w:val="clear" w:color="auto" w:fill="FFFFFF"/>
        </w:rPr>
        <w:t xml:space="preserve"> </w:t>
      </w:r>
      <w:r w:rsidRPr="003A2490">
        <w:rPr>
          <w:rFonts w:ascii="Calibri" w:hAnsi="Calibri" w:cs="Calibri"/>
          <w:shd w:val="clear" w:color="auto" w:fill="FFFFFF"/>
        </w:rPr>
        <w:t>Wadium wniesione w pieniądzu zamawiający przechowuje na rachunku bankowym.</w:t>
      </w:r>
    </w:p>
    <w:p w:rsidR="00E80103" w:rsidRDefault="00E80103" w:rsidP="00E80103">
      <w:pPr>
        <w:jc w:val="both"/>
      </w:pPr>
      <w:r>
        <w:lastRenderedPageBreak/>
        <w:t xml:space="preserve">9.6. </w:t>
      </w:r>
      <w:r w:rsidRPr="003A2490">
        <w:rPr>
          <w:rFonts w:ascii="Calibri" w:hAnsi="Calibri" w:cs="Calibri"/>
          <w:shd w:val="clear" w:color="auto" w:fill="FFFFFF"/>
        </w:rPr>
        <w:t>Wadium wnosi się przed upływem terminu sk</w:t>
      </w:r>
      <w:r w:rsidRPr="003A2490">
        <w:rPr>
          <w:rFonts w:ascii="Calibri" w:hAnsi="Calibri" w:cs="Calibri"/>
        </w:rPr>
        <w:t xml:space="preserve">ładania ofert, tj. wadium musi być złożone </w:t>
      </w:r>
      <w:r w:rsidRPr="00805B84">
        <w:rPr>
          <w:rFonts w:ascii="Calibri" w:hAnsi="Calibri"/>
        </w:rPr>
        <w:t>przy użyciu środków komunikacji elektronicznej lub wpłynąć na rachunek Zamawiającego przed upływem terminu składania ofert i musi obejmować cały okres związania ofertą.</w:t>
      </w:r>
    </w:p>
    <w:p w:rsidR="00E80103" w:rsidRDefault="00E80103" w:rsidP="00E80103">
      <w:pPr>
        <w:jc w:val="both"/>
      </w:pPr>
      <w:r>
        <w:t xml:space="preserve">9.7. </w:t>
      </w:r>
      <w:r w:rsidRPr="00805B84">
        <w:rPr>
          <w:rFonts w:ascii="Calibri" w:hAnsi="Calibri"/>
          <w:shd w:val="clear" w:color="auto" w:fill="FFFFFF"/>
        </w:rPr>
        <w:t xml:space="preserve">Wadium wniesione w jednej z form określonych </w:t>
      </w:r>
      <w:r w:rsidRPr="00805B84">
        <w:rPr>
          <w:rFonts w:ascii="Calibri" w:hAnsi="Calibri"/>
        </w:rPr>
        <w:t xml:space="preserve">w pkt. </w:t>
      </w:r>
      <w:r w:rsidR="008E026B">
        <w:rPr>
          <w:rFonts w:ascii="Calibri" w:hAnsi="Calibri"/>
        </w:rPr>
        <w:t>9.2</w:t>
      </w:r>
      <w:r w:rsidRPr="00805B84">
        <w:rPr>
          <w:rFonts w:ascii="Calibri" w:hAnsi="Calibri"/>
        </w:rPr>
        <w:t xml:space="preserve"> (z wyłączeniem formy pieniężnej), należy złożyć w postaci elektronicznej opatrzonej kwalifikowanym podpisem elektronicznym przy użyciu środków komunikacji elektronicznej za pośrednictwem dedykowanego formularza dostępnego na </w:t>
      </w:r>
      <w:proofErr w:type="spellStart"/>
      <w:r w:rsidRPr="00805B84">
        <w:rPr>
          <w:rFonts w:ascii="Calibri" w:hAnsi="Calibri"/>
        </w:rPr>
        <w:t>ePUAP</w:t>
      </w:r>
      <w:proofErr w:type="spellEnd"/>
      <w:r w:rsidRPr="00805B84">
        <w:rPr>
          <w:rFonts w:ascii="Calibri" w:hAnsi="Calibri"/>
        </w:rPr>
        <w:t xml:space="preserve"> udostępnionego przez </w:t>
      </w:r>
      <w:proofErr w:type="spellStart"/>
      <w:r w:rsidRPr="00805B84">
        <w:rPr>
          <w:rFonts w:ascii="Calibri" w:hAnsi="Calibri"/>
        </w:rPr>
        <w:t>miniPortal</w:t>
      </w:r>
      <w:proofErr w:type="spellEnd"/>
      <w:r w:rsidRPr="00805B84">
        <w:rPr>
          <w:rFonts w:ascii="Calibri" w:hAnsi="Calibri"/>
        </w:rPr>
        <w:t xml:space="preserve"> .</w:t>
      </w:r>
    </w:p>
    <w:p w:rsidR="00E80103" w:rsidRDefault="00E80103" w:rsidP="00E80103">
      <w:pPr>
        <w:jc w:val="both"/>
      </w:pPr>
      <w:r>
        <w:rPr>
          <w:rFonts w:ascii="Calibri" w:hAnsi="Calibri"/>
          <w:shd w:val="clear" w:color="auto" w:fill="FFFFFF"/>
        </w:rPr>
        <w:t xml:space="preserve">9.8. </w:t>
      </w:r>
      <w:r w:rsidRPr="00805B84">
        <w:rPr>
          <w:rFonts w:ascii="Calibri" w:hAnsi="Calibri"/>
          <w:shd w:val="clear" w:color="auto" w:fill="FFFFFF"/>
        </w:rPr>
        <w:t>Gwarancja nie może w swej treści uzależniać wypłaty wadium od potwierdzenia przez bank, jakąkolwiek osobę trzecią lub instytucję podpisów osób złożonych pod żądaniem wypłaty wadium w imieniu Zamawiającego. Wypłata kwoty wadium nie może być też uwarunkowana żadnymi innymi formalnościami koniecznymi do spełnienia ani dokumentami koniecznymi do złożenia wraz z żądaniem wypłaty wadium.</w:t>
      </w:r>
    </w:p>
    <w:p w:rsidR="00E80103" w:rsidRDefault="00E80103" w:rsidP="00E80103">
      <w:pPr>
        <w:jc w:val="both"/>
      </w:pPr>
      <w:r>
        <w:t xml:space="preserve">9.9. </w:t>
      </w:r>
      <w:r w:rsidRPr="00805B84">
        <w:rPr>
          <w:rFonts w:ascii="Calibri" w:hAnsi="Calibri"/>
          <w:shd w:val="clear" w:color="auto" w:fill="FFFFFF"/>
        </w:rPr>
        <w:t>Zamawiający zwraca wadium wszystkim wykonawcom niezwłocznie po wyborze oferty najkorzystniejszej lub unieważnieniu postępowania , z wyjątkiem wykonawcy, którego oferta została wybrana jako najkorzystniejsza, z zastrzeżeniem art. 46 ust. 4a Prawa zamówień publicznych.</w:t>
      </w:r>
    </w:p>
    <w:p w:rsidR="00E80103" w:rsidRDefault="00E80103" w:rsidP="00E80103">
      <w:pPr>
        <w:jc w:val="both"/>
      </w:pPr>
      <w:r>
        <w:t xml:space="preserve">9.10. </w:t>
      </w:r>
      <w:r w:rsidRPr="00805B84">
        <w:rPr>
          <w:rFonts w:ascii="Calibri" w:hAnsi="Calibri"/>
          <w:shd w:val="clear" w:color="auto" w:fill="FFFFFF"/>
        </w:rPr>
        <w:t>Wykonawcy, którego oferta została wybrana jako najkorzystniejsza, zamawiający zwraca wadium niezwłocznie po zawarciu umowy w sprawie zamówienia publicznego oraz wniesieniu zabezpieczenia należytego wykonania umowy, jeżeli jego wniesienia żądano.</w:t>
      </w:r>
    </w:p>
    <w:p w:rsidR="00E80103" w:rsidRDefault="00E80103" w:rsidP="00E80103">
      <w:pPr>
        <w:jc w:val="both"/>
      </w:pPr>
      <w:r>
        <w:t xml:space="preserve">9.11. </w:t>
      </w:r>
      <w:r w:rsidRPr="00805B84">
        <w:rPr>
          <w:rFonts w:ascii="Calibri" w:hAnsi="Calibri"/>
          <w:shd w:val="clear" w:color="auto" w:fill="FFFFFF"/>
        </w:rPr>
        <w:t>Zamawiający zwraca niezwłocznie wadium na wniosek wykonawcy, który wycofał ofertę przed upływem terminu składania ofert.</w:t>
      </w:r>
    </w:p>
    <w:p w:rsidR="00E80103" w:rsidRDefault="00E80103" w:rsidP="00E80103">
      <w:pPr>
        <w:jc w:val="both"/>
      </w:pPr>
      <w:r>
        <w:t>9.12.</w:t>
      </w:r>
      <w:r w:rsidRPr="00805B84">
        <w:rPr>
          <w:rFonts w:ascii="Calibri" w:hAnsi="Calibri"/>
          <w:shd w:val="clear" w:color="auto" w:fill="FFFFFF"/>
        </w:rPr>
        <w:t xml:space="preserve"> Zamawiający żąda ponownego wniesienia wadium przez wykonawcę , któremu zwrócono wadium na podstawie art. 46 ust. 1 ustawy Prawo zamówień publicznych, jeżeli w wyniku rozstrzygnięcia odwołania jego oferta została wybrana jako najkorzystniejsza. Wykonawca wnosi wadium w terminie określonym przez zamawiającego</w:t>
      </w:r>
      <w:r>
        <w:t>.</w:t>
      </w:r>
    </w:p>
    <w:p w:rsidR="00E80103" w:rsidRDefault="00E80103" w:rsidP="00E80103">
      <w:pPr>
        <w:jc w:val="both"/>
      </w:pPr>
      <w:r>
        <w:t xml:space="preserve">9.13. </w:t>
      </w:r>
      <w:r w:rsidRPr="00805B84">
        <w:rPr>
          <w:rFonts w:ascii="Calibri" w:hAnsi="Calibri"/>
          <w:shd w:val="clear" w:color="auto" w:fill="FFFFFF"/>
        </w:rPr>
        <w:t>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rsidR="00E80103" w:rsidRDefault="00E80103" w:rsidP="00E80103">
      <w:pPr>
        <w:spacing w:after="0"/>
        <w:jc w:val="both"/>
      </w:pPr>
      <w:r>
        <w:t xml:space="preserve">9.14. </w:t>
      </w:r>
      <w:r w:rsidRPr="00805B84">
        <w:rPr>
          <w:rFonts w:ascii="Calibri" w:hAnsi="Calibri"/>
          <w:shd w:val="clear" w:color="auto" w:fill="FFFFFF"/>
        </w:rPr>
        <w:t>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 a ust. 1, pełnomocnictw lub nie wyraził zgody na poprawienie omyłki , o której mowa w art. 87 ust. 2 pkt. 3, co spowodowało brak możliwości wybrania oferty złożonej przez wykonawcę jako najkorzystniejszej.</w:t>
      </w:r>
    </w:p>
    <w:p w:rsidR="00E80103" w:rsidRPr="00E80103" w:rsidRDefault="00E80103" w:rsidP="00E80103">
      <w:pPr>
        <w:spacing w:after="0"/>
        <w:jc w:val="both"/>
      </w:pPr>
      <w:r>
        <w:t>9.15.</w:t>
      </w:r>
      <w:r w:rsidRPr="00805B84">
        <w:rPr>
          <w:rFonts w:ascii="Calibri" w:hAnsi="Calibri"/>
          <w:shd w:val="clear" w:color="auto" w:fill="FFFFFF"/>
        </w:rPr>
        <w:t>Zamawiający zatrzyma wadium wraz z odsetkami, jeżeli wykonawca, którego oferta została wybrana:</w:t>
      </w:r>
    </w:p>
    <w:p w:rsidR="00E80103" w:rsidRPr="00805B84" w:rsidRDefault="00E80103" w:rsidP="00E80103">
      <w:pPr>
        <w:spacing w:after="0"/>
        <w:ind w:left="425"/>
        <w:jc w:val="both"/>
        <w:rPr>
          <w:rFonts w:ascii="Calibri" w:hAnsi="Calibri"/>
          <w:shd w:val="clear" w:color="auto" w:fill="FFFFFF"/>
        </w:rPr>
      </w:pPr>
      <w:r w:rsidRPr="00805B84">
        <w:rPr>
          <w:rFonts w:ascii="Calibri" w:hAnsi="Calibri"/>
          <w:shd w:val="clear" w:color="auto" w:fill="FFFFFF"/>
        </w:rPr>
        <w:t>- odmówił podpisania umowy w sprawie zamówienia publicznego na warunkach określonych w ofercie,</w:t>
      </w:r>
    </w:p>
    <w:p w:rsidR="00E80103" w:rsidRPr="00805B84" w:rsidRDefault="00E80103" w:rsidP="00E80103">
      <w:pPr>
        <w:spacing w:after="0"/>
        <w:ind w:left="425"/>
        <w:jc w:val="both"/>
        <w:rPr>
          <w:rFonts w:ascii="Calibri" w:hAnsi="Calibri"/>
          <w:shd w:val="clear" w:color="auto" w:fill="FFFFFF"/>
        </w:rPr>
      </w:pPr>
      <w:r w:rsidRPr="00805B84">
        <w:rPr>
          <w:rFonts w:ascii="Calibri" w:hAnsi="Calibri"/>
          <w:shd w:val="clear" w:color="auto" w:fill="FFFFFF"/>
        </w:rPr>
        <w:t xml:space="preserve">-nie wniósł wymaganego zabezpieczenia należytego wykonania umowy , </w:t>
      </w:r>
    </w:p>
    <w:p w:rsidR="00E80103" w:rsidRDefault="00E80103" w:rsidP="00E80103">
      <w:pPr>
        <w:spacing w:after="0"/>
        <w:ind w:left="425"/>
        <w:jc w:val="both"/>
        <w:rPr>
          <w:rFonts w:ascii="Calibri" w:hAnsi="Calibri"/>
          <w:shd w:val="clear" w:color="auto" w:fill="FFFFFF"/>
        </w:rPr>
      </w:pPr>
      <w:r w:rsidRPr="00805B84">
        <w:rPr>
          <w:rFonts w:ascii="Calibri" w:hAnsi="Calibri"/>
          <w:shd w:val="clear" w:color="auto" w:fill="FFFFFF"/>
        </w:rPr>
        <w:lastRenderedPageBreak/>
        <w:t>- zawarcie umowy w sprawie zamówienia publicznego stało się niemożliwe z przyczyn leżących po stronie Wykonawcy.</w:t>
      </w:r>
    </w:p>
    <w:p w:rsidR="00912C72" w:rsidRDefault="00E80103" w:rsidP="00E80103">
      <w:pPr>
        <w:spacing w:after="0"/>
        <w:jc w:val="both"/>
      </w:pPr>
      <w:r w:rsidRPr="00E80103">
        <w:rPr>
          <w:rFonts w:ascii="Calibri" w:hAnsi="Calibri"/>
          <w:shd w:val="clear" w:color="auto" w:fill="FFFFFF"/>
        </w:rPr>
        <w:t xml:space="preserve">9.16. </w:t>
      </w:r>
      <w:r w:rsidR="00912C72" w:rsidRPr="00E80103">
        <w:t>Oferta Wykonawcy, który nie wniesie wadium lub wniesie w sposób nieprawidłowy zostanie odrzucona.</w:t>
      </w:r>
    </w:p>
    <w:p w:rsidR="00E80103" w:rsidRPr="00E80103" w:rsidRDefault="00E80103" w:rsidP="00E80103">
      <w:pPr>
        <w:spacing w:after="0"/>
        <w:jc w:val="both"/>
        <w:rPr>
          <w:rFonts w:ascii="Calibri" w:hAnsi="Calibri"/>
          <w:shd w:val="clear" w:color="auto" w:fill="FFFFFF"/>
        </w:rPr>
      </w:pPr>
    </w:p>
    <w:p w:rsidR="00912C72" w:rsidRPr="004A2CC2" w:rsidRDefault="00912C72" w:rsidP="00912C72">
      <w:pPr>
        <w:rPr>
          <w:b/>
        </w:rPr>
      </w:pPr>
      <w:r w:rsidRPr="004A2CC2">
        <w:rPr>
          <w:b/>
        </w:rPr>
        <w:t>ROZDZIAŁ X: TERMIN ZWIĄZANIA OFERTĄ</w:t>
      </w:r>
    </w:p>
    <w:p w:rsidR="00912C72" w:rsidRDefault="00912C72" w:rsidP="00FE1A81">
      <w:pPr>
        <w:spacing w:after="0"/>
        <w:jc w:val="both"/>
      </w:pPr>
      <w:r>
        <w:t xml:space="preserve">10.1. Wykonawca pozostaje związany ofertą przez </w:t>
      </w:r>
      <w:r w:rsidRPr="00FE1A81">
        <w:rPr>
          <w:b/>
        </w:rPr>
        <w:t>60 dni</w:t>
      </w:r>
      <w:r>
        <w:t>. Bieg terminu związania ofertą rozpoczyna się wraz z upływem terminu składania ofert.</w:t>
      </w:r>
    </w:p>
    <w:p w:rsidR="00912C72" w:rsidRDefault="00912C72" w:rsidP="00FE1A81">
      <w:pPr>
        <w:spacing w:after="0"/>
        <w:jc w:val="both"/>
      </w:pPr>
      <w:r>
        <w:t>10.2. Wykonawca może przedłużyć termin związania ofertą, na czas niezbędny do zawarcia umowy,</w:t>
      </w:r>
      <w:r w:rsidR="00FE1A81">
        <w:t xml:space="preserve"> </w:t>
      </w:r>
      <w:r>
        <w:t>samodzielnie lub na wniosek Zamawiającego, z tym, że Zamawiający może tylko raz, co najmniej na 3</w:t>
      </w:r>
    </w:p>
    <w:p w:rsidR="00912C72" w:rsidRDefault="00912C72" w:rsidP="00FE1A81">
      <w:pPr>
        <w:spacing w:after="0"/>
        <w:jc w:val="both"/>
      </w:pPr>
      <w:r>
        <w:t>dni przed upływem terminu związania ofertą, zwrócić się do Wykonawców o wyrażenie zgody na</w:t>
      </w:r>
      <w:r w:rsidR="00FE1A81">
        <w:t xml:space="preserve"> </w:t>
      </w:r>
      <w:r>
        <w:t>przedłużenie tego terminu o oznaczony okres nie dłuższy jednak niż 60 dni.</w:t>
      </w:r>
    </w:p>
    <w:p w:rsidR="00912C72" w:rsidRDefault="00912C72" w:rsidP="00FE1A81">
      <w:pPr>
        <w:spacing w:after="0"/>
        <w:jc w:val="both"/>
      </w:pPr>
      <w:r>
        <w:t>10.3. Odmowa wyrażenia zgody na przedłużenie terminu związania ofertą nie powoduje utraty wadium.</w:t>
      </w:r>
    </w:p>
    <w:p w:rsidR="00912C72" w:rsidRDefault="00912C72" w:rsidP="00FE1A81">
      <w:pPr>
        <w:spacing w:after="0"/>
        <w:jc w:val="both"/>
      </w:pPr>
      <w:r>
        <w:t>10.4. Przedłużenie terminu związania ofertą jest dopuszczalne tylko z jednoczesnym przedłużeniem okresu</w:t>
      </w:r>
      <w:r w:rsidR="004A2CC2">
        <w:t xml:space="preserve"> </w:t>
      </w:r>
      <w:r>
        <w:t>ważności wadium albo, jeżeli nie jest to możliwe, z wniesieniem nowego wadium na przedłużony okres</w:t>
      </w:r>
      <w:r w:rsidR="004A2CC2">
        <w:t xml:space="preserve"> </w:t>
      </w:r>
      <w:r>
        <w:t>związania ofertą. Jeżeli przedłużenie terminu związania ofertą dokonane jest po wyborze oferty</w:t>
      </w:r>
      <w:r w:rsidR="004A2CC2">
        <w:t xml:space="preserve"> </w:t>
      </w:r>
      <w:r>
        <w:t>najkorzystniejszej, obowiązek wniesienia lub jego przedłużenia dotyczy jedynie Wykonawcy, którego</w:t>
      </w:r>
      <w:r w:rsidR="004A2CC2">
        <w:t xml:space="preserve"> </w:t>
      </w:r>
      <w:r>
        <w:t>oferta została wybrana jako najkorzystniejsza.</w:t>
      </w:r>
    </w:p>
    <w:p w:rsidR="00FE1A81" w:rsidRDefault="00FE1A81" w:rsidP="00912C72">
      <w:pPr>
        <w:rPr>
          <w:b/>
        </w:rPr>
      </w:pPr>
    </w:p>
    <w:p w:rsidR="00912C72" w:rsidRPr="004A2CC2" w:rsidRDefault="00912C72" w:rsidP="00912C72">
      <w:pPr>
        <w:rPr>
          <w:b/>
        </w:rPr>
      </w:pPr>
      <w:r w:rsidRPr="004A2CC2">
        <w:rPr>
          <w:b/>
        </w:rPr>
        <w:t>ROZDZIAŁ XI: OPIS SPOSOBU PRZYGOTOWANIA OFERTY</w:t>
      </w:r>
    </w:p>
    <w:p w:rsidR="00912C72" w:rsidRPr="005A22E6" w:rsidRDefault="00912C72" w:rsidP="00912C72">
      <w:pPr>
        <w:rPr>
          <w:rFonts w:cstheme="minorHAnsi"/>
        </w:rPr>
      </w:pPr>
      <w:r w:rsidRPr="005A22E6">
        <w:rPr>
          <w:rFonts w:cstheme="minorHAnsi"/>
        </w:rPr>
        <w:t>11.1. Oferta musi zawierać następujące oświadczenia i dokumenty:</w:t>
      </w:r>
    </w:p>
    <w:p w:rsidR="00912C72" w:rsidRPr="005A22E6" w:rsidRDefault="00912C72" w:rsidP="00FE1A81">
      <w:pPr>
        <w:spacing w:after="0"/>
        <w:ind w:left="709"/>
        <w:jc w:val="both"/>
        <w:rPr>
          <w:rFonts w:cstheme="minorHAnsi"/>
        </w:rPr>
      </w:pPr>
      <w:r w:rsidRPr="005A22E6">
        <w:rPr>
          <w:rFonts w:cstheme="minorHAnsi"/>
        </w:rPr>
        <w:t>1) wypełniony formularz ofertowy sporządzony z wykorzystaniem wzoru stanowiącego</w:t>
      </w:r>
      <w:r w:rsidR="00FE1A81" w:rsidRPr="005A22E6">
        <w:rPr>
          <w:rFonts w:cstheme="minorHAnsi"/>
        </w:rPr>
        <w:t xml:space="preserve"> </w:t>
      </w:r>
      <w:r w:rsidRPr="005A22E6">
        <w:rPr>
          <w:rFonts w:cstheme="minorHAnsi"/>
        </w:rPr>
        <w:t>Załącznik do SIWZ,</w:t>
      </w:r>
    </w:p>
    <w:p w:rsidR="00912C72" w:rsidRPr="005A22E6" w:rsidRDefault="00912C72" w:rsidP="00FE1A81">
      <w:pPr>
        <w:spacing w:after="0"/>
        <w:ind w:left="709"/>
        <w:jc w:val="both"/>
        <w:rPr>
          <w:rFonts w:cstheme="minorHAnsi"/>
        </w:rPr>
      </w:pPr>
      <w:r w:rsidRPr="005A22E6">
        <w:rPr>
          <w:rFonts w:cstheme="minorHAnsi"/>
        </w:rPr>
        <w:t>2) oświadczenia wymienione w rozdziale VII 7.1-7.4 niniejszej SIWZ z wykorzystaniem wzoru</w:t>
      </w:r>
      <w:r w:rsidR="00FE1A81" w:rsidRPr="005A22E6">
        <w:rPr>
          <w:rFonts w:cstheme="minorHAnsi"/>
        </w:rPr>
        <w:t xml:space="preserve"> </w:t>
      </w:r>
      <w:r w:rsidRPr="005A22E6">
        <w:rPr>
          <w:rFonts w:cstheme="minorHAnsi"/>
        </w:rPr>
        <w:t>stanowiącego Załącznik do SIWZ,</w:t>
      </w:r>
    </w:p>
    <w:p w:rsidR="00FE1A81" w:rsidRPr="005A22E6" w:rsidRDefault="00912C72" w:rsidP="00B923DD">
      <w:pPr>
        <w:spacing w:after="0"/>
        <w:ind w:left="709"/>
        <w:jc w:val="both"/>
        <w:rPr>
          <w:rFonts w:cstheme="minorHAnsi"/>
        </w:rPr>
      </w:pPr>
      <w:r w:rsidRPr="005A22E6">
        <w:rPr>
          <w:rFonts w:cstheme="minorHAnsi"/>
        </w:rPr>
        <w:t>3) zobowiązanie podmiotu trzeciego, na którego zdolnościach lub sytuacji Wykonawca polega, o</w:t>
      </w:r>
      <w:r w:rsidR="00FE1A81" w:rsidRPr="005A22E6">
        <w:rPr>
          <w:rFonts w:cstheme="minorHAnsi"/>
        </w:rPr>
        <w:t xml:space="preserve"> </w:t>
      </w:r>
      <w:r w:rsidRPr="005A22E6">
        <w:rPr>
          <w:rFonts w:cstheme="minorHAnsi"/>
        </w:rPr>
        <w:t>którym mowa w Rozdziale VI niniejszej SIWZ,</w:t>
      </w:r>
    </w:p>
    <w:p w:rsidR="00FE1A81" w:rsidRPr="005A22E6" w:rsidRDefault="00FE1A81" w:rsidP="005A22E6">
      <w:pPr>
        <w:pStyle w:val="Zwykytekst1"/>
        <w:numPr>
          <w:ilvl w:val="1"/>
          <w:numId w:val="20"/>
        </w:numPr>
        <w:tabs>
          <w:tab w:val="left" w:pos="426"/>
        </w:tabs>
        <w:spacing w:before="0" w:line="100" w:lineRule="atLeast"/>
        <w:ind w:left="426"/>
        <w:rPr>
          <w:rFonts w:asciiTheme="minorHAnsi" w:hAnsiTheme="minorHAnsi" w:cstheme="minorHAnsi"/>
          <w:w w:val="100"/>
          <w:sz w:val="22"/>
          <w:szCs w:val="22"/>
          <w:lang w:val="pl-PL"/>
        </w:rPr>
      </w:pPr>
      <w:r w:rsidRPr="005A22E6">
        <w:rPr>
          <w:rFonts w:asciiTheme="minorHAnsi" w:hAnsiTheme="minorHAnsi" w:cstheme="minorHAnsi"/>
          <w:w w:val="100"/>
          <w:sz w:val="22"/>
          <w:szCs w:val="22"/>
          <w:lang w:val="pl-PL"/>
        </w:rPr>
        <w:t xml:space="preserve">Wykonawca składa ofertę/wniosek o dopuszczenie do udziału w postępowaniu, dalej „wniosek” za  pośrednictwem </w:t>
      </w:r>
      <w:r w:rsidRPr="005A22E6">
        <w:rPr>
          <w:rFonts w:asciiTheme="minorHAnsi" w:hAnsiTheme="minorHAnsi" w:cstheme="minorHAnsi"/>
          <w:b/>
          <w:i/>
          <w:w w:val="100"/>
          <w:sz w:val="22"/>
          <w:szCs w:val="22"/>
          <w:lang w:val="pl-PL"/>
        </w:rPr>
        <w:t>Formularza do złożenia, zmiany, wycofania oferty lub wniosku</w:t>
      </w:r>
      <w:r w:rsidRPr="005A22E6">
        <w:rPr>
          <w:rFonts w:asciiTheme="minorHAnsi" w:hAnsiTheme="minorHAnsi" w:cstheme="minorHAnsi"/>
          <w:b/>
          <w:w w:val="100"/>
          <w:sz w:val="22"/>
          <w:szCs w:val="22"/>
          <w:lang w:val="pl-PL"/>
        </w:rPr>
        <w:t xml:space="preserve"> </w:t>
      </w:r>
      <w:r w:rsidRPr="005A22E6">
        <w:rPr>
          <w:rFonts w:asciiTheme="minorHAnsi" w:hAnsiTheme="minorHAnsi" w:cstheme="minorHAnsi"/>
          <w:w w:val="100"/>
          <w:sz w:val="22"/>
          <w:szCs w:val="22"/>
          <w:lang w:val="pl-PL"/>
        </w:rPr>
        <w:t xml:space="preserve">dostępnego na </w:t>
      </w:r>
      <w:proofErr w:type="spellStart"/>
      <w:r w:rsidRPr="005A22E6">
        <w:rPr>
          <w:rFonts w:asciiTheme="minorHAnsi" w:hAnsiTheme="minorHAnsi" w:cstheme="minorHAnsi"/>
          <w:w w:val="100"/>
          <w:sz w:val="22"/>
          <w:szCs w:val="22"/>
          <w:lang w:val="pl-PL"/>
        </w:rPr>
        <w:t>ePUAP</w:t>
      </w:r>
      <w:proofErr w:type="spellEnd"/>
      <w:r w:rsidRPr="005A22E6">
        <w:rPr>
          <w:rFonts w:asciiTheme="minorHAnsi" w:hAnsiTheme="minorHAnsi" w:cstheme="minorHAnsi"/>
          <w:w w:val="100"/>
          <w:sz w:val="22"/>
          <w:szCs w:val="22"/>
          <w:lang w:val="pl-PL"/>
        </w:rPr>
        <w:t xml:space="preserve"> i udostępnionego również na </w:t>
      </w:r>
      <w:proofErr w:type="spellStart"/>
      <w:r w:rsidRPr="005A22E6">
        <w:rPr>
          <w:rFonts w:asciiTheme="minorHAnsi" w:hAnsiTheme="minorHAnsi" w:cstheme="minorHAnsi"/>
          <w:w w:val="100"/>
          <w:sz w:val="22"/>
          <w:szCs w:val="22"/>
          <w:lang w:val="pl-PL"/>
        </w:rPr>
        <w:t>miniPortalu</w:t>
      </w:r>
      <w:proofErr w:type="spellEnd"/>
      <w:r w:rsidRPr="005A22E6">
        <w:rPr>
          <w:rFonts w:asciiTheme="minorHAnsi" w:hAnsiTheme="minorHAnsi" w:cstheme="minorHAnsi"/>
          <w:w w:val="100"/>
          <w:sz w:val="22"/>
          <w:szCs w:val="22"/>
          <w:lang w:val="pl-PL"/>
        </w:rPr>
        <w:t xml:space="preserve">. Klucz publiczny niezbędny do zaszyfrowania oferty przez Wykonawcę jest dostępny dla wykonawców  na </w:t>
      </w:r>
      <w:proofErr w:type="spellStart"/>
      <w:r w:rsidRPr="005A22E6">
        <w:rPr>
          <w:rFonts w:asciiTheme="minorHAnsi" w:hAnsiTheme="minorHAnsi" w:cstheme="minorHAnsi"/>
          <w:w w:val="100"/>
          <w:sz w:val="22"/>
          <w:szCs w:val="22"/>
          <w:lang w:val="pl-PL"/>
        </w:rPr>
        <w:t>miniPortalu</w:t>
      </w:r>
      <w:proofErr w:type="spellEnd"/>
      <w:r w:rsidRPr="005A22E6">
        <w:rPr>
          <w:rFonts w:asciiTheme="minorHAnsi" w:hAnsiTheme="minorHAnsi" w:cstheme="minorHAnsi"/>
          <w:w w:val="100"/>
          <w:sz w:val="22"/>
          <w:szCs w:val="22"/>
          <w:lang w:val="pl-PL"/>
        </w:rPr>
        <w:t xml:space="preserve">. W formularzu oferty/wniosku Wykonawca zobowiązany jest podać adres skrzynki </w:t>
      </w:r>
      <w:proofErr w:type="spellStart"/>
      <w:r w:rsidRPr="005A22E6">
        <w:rPr>
          <w:rFonts w:asciiTheme="minorHAnsi" w:hAnsiTheme="minorHAnsi" w:cstheme="minorHAnsi"/>
          <w:w w:val="100"/>
          <w:sz w:val="22"/>
          <w:szCs w:val="22"/>
          <w:lang w:val="pl-PL"/>
        </w:rPr>
        <w:t>ePUAP</w:t>
      </w:r>
      <w:proofErr w:type="spellEnd"/>
      <w:r w:rsidRPr="005A22E6">
        <w:rPr>
          <w:rFonts w:asciiTheme="minorHAnsi" w:hAnsiTheme="minorHAnsi" w:cstheme="minorHAnsi"/>
          <w:w w:val="100"/>
          <w:sz w:val="22"/>
          <w:szCs w:val="22"/>
          <w:lang w:val="pl-PL"/>
        </w:rPr>
        <w:t>, na którym prowadzona będzie korespondencja związana z postępowaniem.</w:t>
      </w:r>
    </w:p>
    <w:p w:rsidR="00FE1A81" w:rsidRPr="007B5D98" w:rsidRDefault="00FE1A81" w:rsidP="005A22E6">
      <w:pPr>
        <w:pStyle w:val="Zwykytekst1"/>
        <w:numPr>
          <w:ilvl w:val="1"/>
          <w:numId w:val="20"/>
        </w:numPr>
        <w:tabs>
          <w:tab w:val="left" w:pos="426"/>
        </w:tabs>
        <w:spacing w:before="0" w:line="100" w:lineRule="atLeast"/>
        <w:ind w:left="426"/>
        <w:rPr>
          <w:rFonts w:asciiTheme="minorHAnsi" w:hAnsiTheme="minorHAnsi" w:cstheme="minorHAnsi"/>
          <w:w w:val="100"/>
          <w:sz w:val="22"/>
          <w:szCs w:val="22"/>
          <w:lang w:val="pl-PL"/>
        </w:rPr>
      </w:pPr>
      <w:r w:rsidRPr="005A22E6">
        <w:rPr>
          <w:rFonts w:asciiTheme="minorHAnsi" w:hAnsiTheme="minorHAnsi" w:cstheme="minorHAnsi"/>
          <w:w w:val="100"/>
          <w:sz w:val="22"/>
          <w:szCs w:val="22"/>
          <w:lang w:val="pl-PL"/>
        </w:rPr>
        <w:t>Oferta/wniosek powinna/powinien być sporządzona/sporządzony w języku polskim, z zachowaniem postaci elektronicznej</w:t>
      </w:r>
      <w:r w:rsidRPr="005A22E6">
        <w:rPr>
          <w:rFonts w:asciiTheme="minorHAnsi" w:eastAsia="Calibri" w:hAnsiTheme="minorHAnsi" w:cstheme="minorHAnsi"/>
          <w:w w:val="100"/>
          <w:sz w:val="22"/>
          <w:szCs w:val="22"/>
          <w:lang w:val="pl-PL"/>
        </w:rPr>
        <w:t xml:space="preserve"> w formacie danych</w:t>
      </w:r>
      <w:r w:rsidRPr="005A22E6">
        <w:rPr>
          <w:rFonts w:asciiTheme="minorHAnsi" w:eastAsia="Calibri" w:hAnsiTheme="minorHAnsi" w:cstheme="minorHAnsi"/>
          <w:w w:val="100"/>
          <w:sz w:val="22"/>
          <w:szCs w:val="22"/>
          <w:shd w:val="clear" w:color="auto" w:fill="FFFFFF"/>
          <w:lang w:val="pl-PL"/>
        </w:rPr>
        <w:t>:</w:t>
      </w:r>
      <w:r w:rsidR="00BD5474">
        <w:rPr>
          <w:rFonts w:asciiTheme="minorHAnsi" w:eastAsia="Calibri" w:hAnsiTheme="minorHAnsi" w:cstheme="minorHAnsi"/>
          <w:w w:val="100"/>
          <w:sz w:val="22"/>
          <w:szCs w:val="22"/>
          <w:shd w:val="clear" w:color="auto" w:fill="FFFFFF"/>
          <w:lang w:val="pl-PL"/>
        </w:rPr>
        <w:t xml:space="preserve"> </w:t>
      </w:r>
      <w:proofErr w:type="spellStart"/>
      <w:r w:rsidRPr="005A22E6">
        <w:rPr>
          <w:rFonts w:asciiTheme="minorHAnsi" w:eastAsia="Liberation Sans" w:hAnsiTheme="minorHAnsi" w:cstheme="minorHAnsi"/>
          <w:color w:val="000000"/>
          <w:sz w:val="22"/>
          <w:szCs w:val="22"/>
          <w:lang w:val="pl-PL"/>
        </w:rPr>
        <w:t>doc</w:t>
      </w:r>
      <w:proofErr w:type="spellEnd"/>
      <w:r w:rsidRPr="005A22E6">
        <w:rPr>
          <w:rFonts w:asciiTheme="minorHAnsi" w:eastAsia="Liberation Sans" w:hAnsiTheme="minorHAnsi" w:cstheme="minorHAnsi"/>
          <w:color w:val="000000"/>
          <w:sz w:val="22"/>
          <w:szCs w:val="22"/>
          <w:lang w:val="pl-PL"/>
        </w:rPr>
        <w:t>, .</w:t>
      </w:r>
      <w:proofErr w:type="spellStart"/>
      <w:r w:rsidRPr="005A22E6">
        <w:rPr>
          <w:rFonts w:asciiTheme="minorHAnsi" w:eastAsia="Liberation Sans" w:hAnsiTheme="minorHAnsi" w:cstheme="minorHAnsi"/>
          <w:color w:val="000000"/>
          <w:sz w:val="22"/>
          <w:szCs w:val="22"/>
          <w:lang w:val="pl-PL"/>
        </w:rPr>
        <w:t>docx</w:t>
      </w:r>
      <w:proofErr w:type="spellEnd"/>
      <w:r w:rsidRPr="005A22E6">
        <w:rPr>
          <w:rFonts w:asciiTheme="minorHAnsi" w:eastAsia="Liberation Sans" w:hAnsiTheme="minorHAnsi" w:cstheme="minorHAnsi"/>
          <w:color w:val="000000"/>
          <w:sz w:val="22"/>
          <w:szCs w:val="22"/>
          <w:lang w:val="pl-PL"/>
        </w:rPr>
        <w:t>,</w:t>
      </w:r>
      <w:r w:rsidRPr="005A22E6">
        <w:rPr>
          <w:rFonts w:asciiTheme="minorHAnsi" w:eastAsia="Liberation Sans" w:hAnsiTheme="minorHAnsi" w:cstheme="minorHAnsi"/>
          <w:sz w:val="22"/>
          <w:szCs w:val="22"/>
          <w:lang w:val="pl-PL"/>
        </w:rPr>
        <w:t xml:space="preserve"> </w:t>
      </w:r>
      <w:r w:rsidRPr="005A22E6">
        <w:rPr>
          <w:rFonts w:asciiTheme="minorHAnsi" w:hAnsiTheme="minorHAnsi" w:cstheme="minorHAnsi"/>
          <w:w w:val="100"/>
          <w:sz w:val="22"/>
          <w:szCs w:val="22"/>
          <w:lang w:val="pl-PL"/>
        </w:rPr>
        <w:t xml:space="preserve"> i podpisana </w:t>
      </w:r>
      <w:r w:rsidRPr="007B5D98">
        <w:rPr>
          <w:rFonts w:asciiTheme="minorHAnsi" w:hAnsiTheme="minorHAnsi" w:cstheme="minorHAnsi"/>
          <w:w w:val="100"/>
          <w:sz w:val="22"/>
          <w:szCs w:val="22"/>
          <w:lang w:val="pl-PL"/>
        </w:rPr>
        <w:t xml:space="preserve">kwalifikowanym podpisem elektronicznym. Sposób złożenia oferty/wniosku, w tym zaszyfrowania oferty opisany został w Regulaminie korzystania z </w:t>
      </w:r>
      <w:proofErr w:type="spellStart"/>
      <w:r w:rsidRPr="007B5D98">
        <w:rPr>
          <w:rFonts w:asciiTheme="minorHAnsi" w:hAnsiTheme="minorHAnsi" w:cstheme="minorHAnsi"/>
          <w:w w:val="100"/>
          <w:sz w:val="22"/>
          <w:szCs w:val="22"/>
          <w:lang w:val="pl-PL"/>
        </w:rPr>
        <w:t>miniPortal</w:t>
      </w:r>
      <w:proofErr w:type="spellEnd"/>
      <w:r w:rsidRPr="007B5D98">
        <w:rPr>
          <w:rFonts w:asciiTheme="minorHAnsi" w:hAnsiTheme="minorHAnsi" w:cstheme="minorHAnsi"/>
          <w:w w:val="100"/>
          <w:sz w:val="22"/>
          <w:szCs w:val="22"/>
          <w:lang w:val="pl-PL"/>
        </w:rPr>
        <w:t xml:space="preserve">. Ofertę/wniosek należy złożyć w oryginale. Zamawiający nie dopuszcza możliwości złożenia skanu oferty/wniosku </w:t>
      </w:r>
      <w:r w:rsidRPr="007B5D98">
        <w:rPr>
          <w:rFonts w:asciiTheme="minorHAnsi" w:eastAsia="Calibri" w:hAnsiTheme="minorHAnsi" w:cstheme="minorHAnsi"/>
          <w:w w:val="100"/>
          <w:sz w:val="22"/>
          <w:szCs w:val="22"/>
          <w:lang w:val="pl-PL"/>
        </w:rPr>
        <w:t>opatrzonej/opatrzonego kwalifikowanym podpisem elektronicznym</w:t>
      </w:r>
      <w:r w:rsidRPr="007B5D98">
        <w:rPr>
          <w:rFonts w:asciiTheme="minorHAnsi" w:hAnsiTheme="minorHAnsi" w:cstheme="minorHAnsi"/>
          <w:w w:val="100"/>
          <w:sz w:val="22"/>
          <w:szCs w:val="22"/>
          <w:lang w:val="pl-PL"/>
        </w:rPr>
        <w:t xml:space="preserve">.  </w:t>
      </w:r>
    </w:p>
    <w:p w:rsidR="00FE1A81" w:rsidRPr="007B5D98" w:rsidRDefault="00FE1A81" w:rsidP="005A22E6">
      <w:pPr>
        <w:pStyle w:val="Zwykytekst1"/>
        <w:numPr>
          <w:ilvl w:val="1"/>
          <w:numId w:val="20"/>
        </w:numPr>
        <w:tabs>
          <w:tab w:val="left" w:pos="426"/>
        </w:tabs>
        <w:spacing w:before="0" w:line="100" w:lineRule="atLeast"/>
        <w:ind w:left="426"/>
        <w:rPr>
          <w:rFonts w:asciiTheme="minorHAnsi" w:hAnsiTheme="minorHAnsi" w:cstheme="minorHAnsi"/>
          <w:w w:val="100"/>
          <w:sz w:val="22"/>
          <w:szCs w:val="22"/>
          <w:lang w:val="pl-PL"/>
        </w:rPr>
      </w:pPr>
      <w:r w:rsidRPr="007B5D98">
        <w:rPr>
          <w:rFonts w:asciiTheme="minorHAnsi" w:hAnsiTheme="minorHAnsi" w:cstheme="minorHAnsi"/>
          <w:w w:val="100"/>
          <w:sz w:val="22"/>
          <w:szCs w:val="22"/>
          <w:lang w:val="pl-PL"/>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w:t>
      </w:r>
      <w:r w:rsidRPr="007B5D98">
        <w:rPr>
          <w:rFonts w:asciiTheme="minorHAnsi" w:hAnsiTheme="minorHAnsi" w:cstheme="minorHAnsi"/>
          <w:w w:val="100"/>
          <w:sz w:val="22"/>
          <w:szCs w:val="22"/>
          <w:lang w:val="pl-PL"/>
        </w:rPr>
        <w:lastRenderedPageBreak/>
        <w:t xml:space="preserve">polecenia „Załącznik stanowiący tajemnicę przedsiębiorstwa” a następnie wraz z plikami stanowiącymi jawną część skompresowane do jednego pliku archiwum (ZIP). </w:t>
      </w:r>
    </w:p>
    <w:p w:rsidR="00FE1A81" w:rsidRPr="007B5D98" w:rsidRDefault="00FE1A81" w:rsidP="005A22E6">
      <w:pPr>
        <w:pStyle w:val="Zwykytekst1"/>
        <w:numPr>
          <w:ilvl w:val="1"/>
          <w:numId w:val="20"/>
        </w:numPr>
        <w:tabs>
          <w:tab w:val="left" w:pos="426"/>
        </w:tabs>
        <w:spacing w:before="0" w:line="100" w:lineRule="atLeast"/>
        <w:ind w:left="426"/>
        <w:rPr>
          <w:rFonts w:asciiTheme="minorHAnsi" w:hAnsiTheme="minorHAnsi" w:cstheme="minorHAnsi"/>
          <w:w w:val="100"/>
          <w:sz w:val="22"/>
          <w:szCs w:val="22"/>
          <w:lang w:val="pl-PL"/>
        </w:rPr>
      </w:pPr>
      <w:r w:rsidRPr="007B5D98">
        <w:rPr>
          <w:rFonts w:asciiTheme="minorHAnsi" w:eastAsia="Calibri" w:hAnsiTheme="minorHAnsi" w:cstheme="minorHAnsi"/>
          <w:w w:val="100"/>
          <w:sz w:val="22"/>
          <w:szCs w:val="22"/>
          <w:lang w:val="pl-PL"/>
        </w:rPr>
        <w:t xml:space="preserve">Do oferty/wniosku należy dołączyć Jednolity Europejski Dokument Zamówienia w postaci elektronicznej opatrzonej kwalifikowanym podpisem elektronicznym, </w:t>
      </w:r>
      <w:r w:rsidRPr="007B5D98">
        <w:rPr>
          <w:rFonts w:asciiTheme="minorHAnsi" w:hAnsiTheme="minorHAnsi" w:cstheme="minorHAnsi"/>
          <w:w w:val="100"/>
          <w:sz w:val="22"/>
          <w:szCs w:val="22"/>
          <w:lang w:val="pl-PL"/>
        </w:rPr>
        <w:t xml:space="preserve">a następnie wraz z plikami stanowiącymi ofertę skompresować do jednego pliku archiwum (ZIP). </w:t>
      </w:r>
    </w:p>
    <w:p w:rsidR="00FE1A81" w:rsidRPr="007B5D98" w:rsidRDefault="00FE1A81" w:rsidP="005A22E6">
      <w:pPr>
        <w:pStyle w:val="Zwykytekst1"/>
        <w:numPr>
          <w:ilvl w:val="1"/>
          <w:numId w:val="20"/>
        </w:numPr>
        <w:tabs>
          <w:tab w:val="left" w:pos="426"/>
        </w:tabs>
        <w:spacing w:before="0" w:line="100" w:lineRule="atLeast"/>
        <w:ind w:left="426"/>
        <w:rPr>
          <w:rFonts w:asciiTheme="minorHAnsi" w:hAnsiTheme="minorHAnsi" w:cstheme="minorHAnsi"/>
          <w:w w:val="100"/>
          <w:sz w:val="22"/>
          <w:szCs w:val="22"/>
          <w:lang w:val="pl-PL"/>
        </w:rPr>
      </w:pPr>
      <w:r w:rsidRPr="007B5D98">
        <w:rPr>
          <w:rFonts w:asciiTheme="minorHAnsi" w:hAnsiTheme="minorHAnsi" w:cstheme="minorHAnsi"/>
          <w:w w:val="100"/>
          <w:sz w:val="22"/>
          <w:szCs w:val="22"/>
          <w:lang w:val="pl-PL"/>
        </w:rPr>
        <w:t xml:space="preserve">Wykonawca może przed upływem terminu do składania ofert zmienić lub wycofać ofertę za  pośrednictwem Formularza do złożenia, zmiany, wycofania oferty lub wniosku dostępnego na  </w:t>
      </w:r>
      <w:proofErr w:type="spellStart"/>
      <w:r w:rsidRPr="007B5D98">
        <w:rPr>
          <w:rFonts w:asciiTheme="minorHAnsi" w:hAnsiTheme="minorHAnsi" w:cstheme="minorHAnsi"/>
          <w:w w:val="100"/>
          <w:sz w:val="22"/>
          <w:szCs w:val="22"/>
          <w:lang w:val="pl-PL"/>
        </w:rPr>
        <w:t>ePUAP</w:t>
      </w:r>
      <w:proofErr w:type="spellEnd"/>
      <w:r w:rsidRPr="007B5D98">
        <w:rPr>
          <w:rFonts w:asciiTheme="minorHAnsi" w:hAnsiTheme="minorHAnsi" w:cstheme="minorHAnsi"/>
          <w:w w:val="100"/>
          <w:sz w:val="22"/>
          <w:szCs w:val="22"/>
          <w:lang w:val="pl-PL"/>
        </w:rPr>
        <w:t xml:space="preserve"> i udostępnionych również na </w:t>
      </w:r>
      <w:proofErr w:type="spellStart"/>
      <w:r w:rsidRPr="007B5D98">
        <w:rPr>
          <w:rFonts w:asciiTheme="minorHAnsi" w:hAnsiTheme="minorHAnsi" w:cstheme="minorHAnsi"/>
          <w:w w:val="100"/>
          <w:sz w:val="22"/>
          <w:szCs w:val="22"/>
          <w:lang w:val="pl-PL"/>
        </w:rPr>
        <w:t>miniPortalu</w:t>
      </w:r>
      <w:proofErr w:type="spellEnd"/>
      <w:r w:rsidRPr="007B5D98">
        <w:rPr>
          <w:rFonts w:asciiTheme="minorHAnsi" w:hAnsiTheme="minorHAnsi" w:cstheme="minorHAnsi"/>
          <w:w w:val="100"/>
          <w:sz w:val="22"/>
          <w:szCs w:val="22"/>
          <w:lang w:val="pl-PL"/>
        </w:rPr>
        <w:t xml:space="preserve">. Sposób zmiany i wycofania oferty został opisany w Instrukcji użytkownika dostępnej na </w:t>
      </w:r>
      <w:proofErr w:type="spellStart"/>
      <w:r w:rsidRPr="007B5D98">
        <w:rPr>
          <w:rFonts w:asciiTheme="minorHAnsi" w:hAnsiTheme="minorHAnsi" w:cstheme="minorHAnsi"/>
          <w:w w:val="100"/>
          <w:sz w:val="22"/>
          <w:szCs w:val="22"/>
          <w:lang w:val="pl-PL"/>
        </w:rPr>
        <w:t>miniPortalu</w:t>
      </w:r>
      <w:proofErr w:type="spellEnd"/>
    </w:p>
    <w:p w:rsidR="00FE1A81" w:rsidRPr="007B5D98" w:rsidRDefault="00FE1A81" w:rsidP="005A22E6">
      <w:pPr>
        <w:pStyle w:val="Zwykytekst1"/>
        <w:tabs>
          <w:tab w:val="left" w:pos="426"/>
        </w:tabs>
        <w:spacing w:before="0" w:line="100" w:lineRule="atLeast"/>
        <w:ind w:left="426"/>
        <w:rPr>
          <w:rFonts w:asciiTheme="minorHAnsi" w:hAnsiTheme="minorHAnsi" w:cstheme="minorHAnsi"/>
          <w:w w:val="100"/>
          <w:sz w:val="22"/>
          <w:szCs w:val="22"/>
          <w:lang w:val="pl-PL"/>
        </w:rPr>
      </w:pPr>
      <w:r w:rsidRPr="007B5D98">
        <w:rPr>
          <w:rFonts w:asciiTheme="minorHAnsi" w:hAnsiTheme="minorHAnsi" w:cstheme="minorHAnsi"/>
          <w:w w:val="100"/>
          <w:sz w:val="22"/>
          <w:szCs w:val="22"/>
          <w:shd w:val="clear" w:color="auto" w:fill="FFFFFF"/>
          <w:lang w:val="pl-PL"/>
        </w:rPr>
        <w:t>Wykonawca po upływie terminu do składania ofert nie może skutecznie dokonać zmiany ani wycofać złożonej oferty.</w:t>
      </w:r>
    </w:p>
    <w:p w:rsidR="00FE1A81" w:rsidRPr="007B5D98" w:rsidRDefault="00FE1A81" w:rsidP="005A22E6">
      <w:pPr>
        <w:pStyle w:val="Zwykytekst1"/>
        <w:numPr>
          <w:ilvl w:val="1"/>
          <w:numId w:val="20"/>
        </w:numPr>
        <w:tabs>
          <w:tab w:val="left" w:pos="426"/>
        </w:tabs>
        <w:spacing w:before="0" w:line="100" w:lineRule="atLeast"/>
        <w:ind w:left="426"/>
        <w:rPr>
          <w:rFonts w:asciiTheme="minorHAnsi" w:hAnsiTheme="minorHAnsi" w:cstheme="minorHAnsi"/>
          <w:w w:val="100"/>
          <w:sz w:val="22"/>
          <w:szCs w:val="22"/>
          <w:lang w:val="pl-PL"/>
        </w:rPr>
      </w:pPr>
      <w:r w:rsidRPr="007B5D98">
        <w:rPr>
          <w:rFonts w:asciiTheme="minorHAnsi" w:hAnsiTheme="minorHAnsi" w:cstheme="minorHAnsi"/>
          <w:w w:val="100"/>
          <w:sz w:val="22"/>
          <w:szCs w:val="22"/>
          <w:shd w:val="clear" w:color="auto" w:fill="FFFFFF"/>
          <w:lang w:val="pl-PL"/>
        </w:rPr>
        <w:t>Oferta musi być podpisana przez osoby upełnomocnione do reprezentowania wykonawcy i zaciągania w jej imieniu zobowiązań finansowych w wysokości odpowiadającej cenie oferty. Oznacza to, iż jeżeli z dokumentu określającego status prawny wykonawcy lub pełnomocnictwa wynika, iż do reprezentowania wykonawcy upoważnionych jest łącznie kilka osób dokumenty wchodzące w skład oferty muszą być podpisane przez wszystkie te osoby.</w:t>
      </w:r>
    </w:p>
    <w:p w:rsidR="00FE1A81" w:rsidRPr="007B5D98" w:rsidRDefault="00FE1A81" w:rsidP="005A22E6">
      <w:pPr>
        <w:pStyle w:val="Zwykytekst1"/>
        <w:numPr>
          <w:ilvl w:val="1"/>
          <w:numId w:val="20"/>
        </w:numPr>
        <w:tabs>
          <w:tab w:val="left" w:pos="426"/>
        </w:tabs>
        <w:spacing w:before="0" w:line="100" w:lineRule="atLeast"/>
        <w:ind w:left="426"/>
        <w:rPr>
          <w:rFonts w:asciiTheme="minorHAnsi" w:hAnsiTheme="minorHAnsi" w:cstheme="minorHAnsi"/>
          <w:w w:val="100"/>
          <w:sz w:val="22"/>
          <w:szCs w:val="22"/>
          <w:lang w:val="pl-PL"/>
        </w:rPr>
      </w:pPr>
      <w:r w:rsidRPr="007B5D98">
        <w:rPr>
          <w:rFonts w:asciiTheme="minorHAnsi" w:hAnsiTheme="minorHAnsi" w:cstheme="minorHAnsi"/>
          <w:w w:val="100"/>
          <w:sz w:val="22"/>
          <w:szCs w:val="22"/>
          <w:shd w:val="clear" w:color="auto" w:fill="FFFFFF"/>
          <w:lang w:val="pl-PL"/>
        </w:rPr>
        <w:t>Pełnomocnictwo osób podpisujących ofertę do reprezentowania wykonawcy, zaciągania w jego imieniu zobowiązań finansowych w wysokości odpowiadającej cenie oferty oraz podpisania oferty musi bezpośrednio wynikać z dokumentów stwierdzających status prawny oferenta. Oznacza to, że jeżeli pełnomocnictwo takie nie wynika wprost z dokumentu stwierdzającego status prawny oferenta (odpisu z właściwego rejestru lub zaświadczenia o wpisie do ewidencji działalności gospodarczej) do oferty należy dołączyć pełnomocnictwo.</w:t>
      </w:r>
    </w:p>
    <w:p w:rsidR="00FE1A81" w:rsidRPr="007B5D98" w:rsidRDefault="00FE1A81" w:rsidP="005A22E6">
      <w:pPr>
        <w:pStyle w:val="Zwykytekst1"/>
        <w:numPr>
          <w:ilvl w:val="1"/>
          <w:numId w:val="20"/>
        </w:numPr>
        <w:tabs>
          <w:tab w:val="left" w:pos="426"/>
        </w:tabs>
        <w:spacing w:before="0" w:line="100" w:lineRule="atLeast"/>
        <w:ind w:left="426"/>
        <w:rPr>
          <w:rFonts w:asciiTheme="minorHAnsi" w:hAnsiTheme="minorHAnsi" w:cstheme="minorHAnsi"/>
          <w:w w:val="100"/>
          <w:sz w:val="22"/>
          <w:szCs w:val="22"/>
          <w:lang w:val="pl-PL"/>
        </w:rPr>
      </w:pPr>
      <w:r w:rsidRPr="007B5D98">
        <w:rPr>
          <w:rFonts w:asciiTheme="minorHAnsi" w:hAnsiTheme="minorHAnsi" w:cstheme="minorHAnsi"/>
          <w:w w:val="100"/>
          <w:sz w:val="22"/>
          <w:szCs w:val="22"/>
          <w:shd w:val="clear" w:color="auto" w:fill="FFFFFF"/>
          <w:lang w:val="pl-PL"/>
        </w:rPr>
        <w:t>Wzory dokumentów dołączone do niniejszej specyfikacji powinny zostać wypełnione przez wykonawcę i dołączone do oferty  bądź też przygotowane przez wykonawcę w zgodnej z niniejszą specyfikacją formie.</w:t>
      </w:r>
    </w:p>
    <w:p w:rsidR="00FE1A81" w:rsidRPr="007B5D98" w:rsidRDefault="00FE1A81" w:rsidP="005A22E6">
      <w:pPr>
        <w:pStyle w:val="Zwykytekst1"/>
        <w:numPr>
          <w:ilvl w:val="1"/>
          <w:numId w:val="20"/>
        </w:numPr>
        <w:tabs>
          <w:tab w:val="left" w:pos="426"/>
        </w:tabs>
        <w:spacing w:before="0" w:line="100" w:lineRule="atLeast"/>
        <w:ind w:left="426"/>
        <w:rPr>
          <w:rFonts w:asciiTheme="minorHAnsi" w:hAnsiTheme="minorHAnsi" w:cstheme="minorHAnsi"/>
          <w:w w:val="100"/>
          <w:sz w:val="22"/>
          <w:szCs w:val="22"/>
          <w:lang w:val="pl-PL"/>
        </w:rPr>
      </w:pPr>
      <w:r w:rsidRPr="007B5D98">
        <w:rPr>
          <w:rFonts w:asciiTheme="minorHAnsi" w:hAnsiTheme="minorHAnsi" w:cstheme="minorHAnsi"/>
          <w:w w:val="100"/>
          <w:sz w:val="22"/>
          <w:szCs w:val="22"/>
          <w:shd w:val="clear" w:color="auto" w:fill="FFFFFF"/>
          <w:lang w:val="pl-PL"/>
        </w:rPr>
        <w:t xml:space="preserve">Oferent może złożyć tylko jedną ofertę, w której może być zaoferowana tylko jedna cena. </w:t>
      </w:r>
    </w:p>
    <w:p w:rsidR="005A22E6" w:rsidRPr="007B5D98" w:rsidRDefault="00FE1A81" w:rsidP="005A22E6">
      <w:pPr>
        <w:pStyle w:val="Zwykytekst1"/>
        <w:numPr>
          <w:ilvl w:val="1"/>
          <w:numId w:val="20"/>
        </w:numPr>
        <w:tabs>
          <w:tab w:val="left" w:pos="426"/>
        </w:tabs>
        <w:spacing w:before="0" w:line="100" w:lineRule="atLeast"/>
        <w:ind w:left="426"/>
        <w:rPr>
          <w:rFonts w:asciiTheme="minorHAnsi" w:hAnsiTheme="minorHAnsi" w:cstheme="minorHAnsi"/>
          <w:w w:val="100"/>
          <w:sz w:val="22"/>
          <w:szCs w:val="22"/>
          <w:lang w:val="pl-PL"/>
        </w:rPr>
      </w:pPr>
      <w:r w:rsidRPr="007B5D98">
        <w:rPr>
          <w:rFonts w:asciiTheme="minorHAnsi" w:hAnsiTheme="minorHAnsi" w:cstheme="minorHAnsi"/>
          <w:w w:val="100"/>
          <w:sz w:val="22"/>
          <w:szCs w:val="22"/>
          <w:shd w:val="clear" w:color="auto" w:fill="FFFFFF"/>
          <w:lang w:val="pl-PL"/>
        </w:rPr>
        <w:t xml:space="preserve">Ofertę stanowi wypełniony druk “Formularz ofertowy” lub  przygotowany zgodnie ze wzorem (wzór – druk “Formularza ofertowego”  stanowi załącznik nr </w:t>
      </w:r>
      <w:r w:rsidR="00882BCD" w:rsidRPr="007B5D98">
        <w:rPr>
          <w:rFonts w:asciiTheme="minorHAnsi" w:hAnsiTheme="minorHAnsi" w:cstheme="minorHAnsi"/>
          <w:w w:val="100"/>
          <w:sz w:val="22"/>
          <w:szCs w:val="22"/>
          <w:shd w:val="clear" w:color="auto" w:fill="FFFFFF"/>
          <w:lang w:val="pl-PL"/>
        </w:rPr>
        <w:t>2</w:t>
      </w:r>
      <w:r w:rsidRPr="007B5D98">
        <w:rPr>
          <w:rFonts w:asciiTheme="minorHAnsi" w:hAnsiTheme="minorHAnsi" w:cstheme="minorHAnsi"/>
          <w:w w:val="100"/>
          <w:sz w:val="22"/>
          <w:szCs w:val="22"/>
          <w:shd w:val="clear" w:color="auto" w:fill="FFFFFF"/>
          <w:lang w:val="pl-PL"/>
        </w:rPr>
        <w:t xml:space="preserve"> do niniejszej specyfikacji) z wypełnionymi załącznikami i wymaganymi dokumentami, zaświadczeniami i oświadczeniami. (załączniki złożone w terminach wskazanych w niniejszej </w:t>
      </w:r>
      <w:proofErr w:type="spellStart"/>
      <w:r w:rsidRPr="007B5D98">
        <w:rPr>
          <w:rFonts w:asciiTheme="minorHAnsi" w:hAnsiTheme="minorHAnsi" w:cstheme="minorHAnsi"/>
          <w:w w:val="100"/>
          <w:sz w:val="22"/>
          <w:szCs w:val="22"/>
          <w:shd w:val="clear" w:color="auto" w:fill="FFFFFF"/>
          <w:lang w:val="pl-PL"/>
        </w:rPr>
        <w:t>siwz</w:t>
      </w:r>
      <w:proofErr w:type="spellEnd"/>
      <w:r w:rsidRPr="007B5D98">
        <w:rPr>
          <w:rFonts w:asciiTheme="minorHAnsi" w:hAnsiTheme="minorHAnsi" w:cstheme="minorHAnsi"/>
          <w:w w:val="100"/>
          <w:sz w:val="22"/>
          <w:szCs w:val="22"/>
          <w:shd w:val="clear" w:color="auto" w:fill="FFFFFF"/>
          <w:lang w:val="pl-PL"/>
        </w:rPr>
        <w:t>).</w:t>
      </w:r>
    </w:p>
    <w:p w:rsidR="005A22E6" w:rsidRPr="007B5D98" w:rsidRDefault="00FE1A81" w:rsidP="005A22E6">
      <w:pPr>
        <w:pStyle w:val="Zwykytekst1"/>
        <w:numPr>
          <w:ilvl w:val="1"/>
          <w:numId w:val="20"/>
        </w:numPr>
        <w:tabs>
          <w:tab w:val="left" w:pos="426"/>
        </w:tabs>
        <w:spacing w:before="0" w:line="100" w:lineRule="atLeast"/>
        <w:ind w:left="426"/>
        <w:rPr>
          <w:rFonts w:asciiTheme="minorHAnsi" w:hAnsiTheme="minorHAnsi" w:cstheme="minorHAnsi"/>
          <w:w w:val="100"/>
          <w:sz w:val="22"/>
          <w:szCs w:val="22"/>
          <w:lang w:val="pl-PL"/>
        </w:rPr>
      </w:pPr>
      <w:r w:rsidRPr="007B5D98">
        <w:rPr>
          <w:rFonts w:asciiTheme="minorHAnsi" w:hAnsiTheme="minorHAnsi" w:cstheme="minorHAnsi"/>
          <w:w w:val="100"/>
          <w:sz w:val="22"/>
          <w:szCs w:val="22"/>
          <w:shd w:val="clear" w:color="auto" w:fill="FFFFFF"/>
          <w:lang w:val="pl-PL"/>
        </w:rPr>
        <w:t>Koszty opracowania i dostarczenia oferty oraz uczestnictwa w przetargu obciążają wyłącznie Oferenta.</w:t>
      </w:r>
    </w:p>
    <w:p w:rsidR="005A22E6" w:rsidRPr="007B5D98" w:rsidRDefault="00912C72" w:rsidP="00912C72">
      <w:pPr>
        <w:pStyle w:val="Zwykytekst1"/>
        <w:numPr>
          <w:ilvl w:val="1"/>
          <w:numId w:val="20"/>
        </w:numPr>
        <w:tabs>
          <w:tab w:val="left" w:pos="426"/>
        </w:tabs>
        <w:spacing w:before="0" w:line="100" w:lineRule="atLeast"/>
        <w:ind w:left="426"/>
        <w:rPr>
          <w:rFonts w:asciiTheme="minorHAnsi" w:hAnsiTheme="minorHAnsi" w:cstheme="minorHAnsi"/>
          <w:w w:val="100"/>
          <w:sz w:val="22"/>
          <w:szCs w:val="22"/>
          <w:lang w:val="pl-PL"/>
        </w:rPr>
      </w:pPr>
      <w:r w:rsidRPr="007B5D98">
        <w:rPr>
          <w:rFonts w:asciiTheme="minorHAnsi" w:hAnsiTheme="minorHAnsi" w:cstheme="minorHAnsi"/>
          <w:w w:val="100"/>
          <w:sz w:val="22"/>
          <w:szCs w:val="22"/>
          <w:lang w:val="pl-PL"/>
        </w:rPr>
        <w:t xml:space="preserve">Oferta, której treść nie będzie odpowiadać treści SIWZ, z zastrzeżeniem art. 87 ust. 2 pkt 3 ustawy </w:t>
      </w:r>
      <w:proofErr w:type="spellStart"/>
      <w:r w:rsidRPr="007B5D98">
        <w:rPr>
          <w:rFonts w:asciiTheme="minorHAnsi" w:hAnsiTheme="minorHAnsi" w:cstheme="minorHAnsi"/>
          <w:w w:val="100"/>
          <w:sz w:val="22"/>
          <w:szCs w:val="22"/>
          <w:lang w:val="pl-PL"/>
        </w:rPr>
        <w:t>Pzp</w:t>
      </w:r>
      <w:proofErr w:type="spellEnd"/>
      <w:r w:rsidR="00A86CFE" w:rsidRPr="007B5D98">
        <w:rPr>
          <w:rFonts w:asciiTheme="minorHAnsi" w:hAnsiTheme="minorHAnsi" w:cstheme="minorHAnsi"/>
          <w:w w:val="100"/>
          <w:sz w:val="22"/>
          <w:szCs w:val="22"/>
          <w:lang w:val="pl-PL"/>
        </w:rPr>
        <w:t xml:space="preserve"> </w:t>
      </w:r>
      <w:r w:rsidRPr="007B5D98">
        <w:rPr>
          <w:rFonts w:asciiTheme="minorHAnsi" w:hAnsiTheme="minorHAnsi" w:cstheme="minorHAnsi"/>
          <w:w w:val="100"/>
          <w:sz w:val="22"/>
          <w:szCs w:val="22"/>
          <w:lang w:val="pl-PL"/>
        </w:rPr>
        <w:t xml:space="preserve">zostanie odrzucona (art. 89 ust.1 pkt 2 ustawy </w:t>
      </w:r>
      <w:proofErr w:type="spellStart"/>
      <w:r w:rsidRPr="007B5D98">
        <w:rPr>
          <w:rFonts w:asciiTheme="minorHAnsi" w:hAnsiTheme="minorHAnsi" w:cstheme="minorHAnsi"/>
          <w:w w:val="100"/>
          <w:sz w:val="22"/>
          <w:szCs w:val="22"/>
          <w:lang w:val="pl-PL"/>
        </w:rPr>
        <w:t>Pzp</w:t>
      </w:r>
      <w:proofErr w:type="spellEnd"/>
      <w:r w:rsidRPr="007B5D98">
        <w:rPr>
          <w:rFonts w:asciiTheme="minorHAnsi" w:hAnsiTheme="minorHAnsi" w:cstheme="minorHAnsi"/>
          <w:w w:val="100"/>
          <w:sz w:val="22"/>
          <w:szCs w:val="22"/>
          <w:lang w:val="pl-PL"/>
        </w:rPr>
        <w:t xml:space="preserve">). Przepisy ustawy </w:t>
      </w:r>
      <w:proofErr w:type="spellStart"/>
      <w:r w:rsidRPr="007B5D98">
        <w:rPr>
          <w:rFonts w:asciiTheme="minorHAnsi" w:hAnsiTheme="minorHAnsi" w:cstheme="minorHAnsi"/>
          <w:w w:val="100"/>
          <w:sz w:val="22"/>
          <w:szCs w:val="22"/>
          <w:lang w:val="pl-PL"/>
        </w:rPr>
        <w:t>Pzp</w:t>
      </w:r>
      <w:proofErr w:type="spellEnd"/>
      <w:r w:rsidRPr="007B5D98">
        <w:rPr>
          <w:rFonts w:asciiTheme="minorHAnsi" w:hAnsiTheme="minorHAnsi" w:cstheme="minorHAnsi"/>
          <w:w w:val="100"/>
          <w:sz w:val="22"/>
          <w:szCs w:val="22"/>
          <w:lang w:val="pl-PL"/>
        </w:rPr>
        <w:t xml:space="preserve"> nie przewidują negocjacji</w:t>
      </w:r>
      <w:r w:rsidR="00A86CFE" w:rsidRPr="007B5D98">
        <w:rPr>
          <w:rFonts w:asciiTheme="minorHAnsi" w:hAnsiTheme="minorHAnsi" w:cstheme="minorHAnsi"/>
          <w:w w:val="100"/>
          <w:sz w:val="22"/>
          <w:szCs w:val="22"/>
          <w:lang w:val="pl-PL"/>
        </w:rPr>
        <w:t xml:space="preserve"> </w:t>
      </w:r>
      <w:r w:rsidRPr="007B5D98">
        <w:rPr>
          <w:rFonts w:asciiTheme="minorHAnsi" w:hAnsiTheme="minorHAnsi" w:cstheme="minorHAnsi"/>
          <w:w w:val="100"/>
          <w:sz w:val="22"/>
          <w:szCs w:val="22"/>
          <w:lang w:val="pl-PL"/>
        </w:rPr>
        <w:t>warunków udzielenia zamówienia, w tym zapisów projektu umowy, po terminie otwarcia ofert.</w:t>
      </w:r>
    </w:p>
    <w:p w:rsidR="00912C72" w:rsidRDefault="00912C72" w:rsidP="00912C72">
      <w:pPr>
        <w:rPr>
          <w:b/>
        </w:rPr>
      </w:pPr>
      <w:r w:rsidRPr="00A86CFE">
        <w:rPr>
          <w:b/>
        </w:rPr>
        <w:t>ROZDZIAŁ XII: MIEJSCE ORAZ TERMIN SKŁADANIA I OTWARCIA OFERT.</w:t>
      </w:r>
    </w:p>
    <w:p w:rsidR="005A22E6" w:rsidRPr="005A22E6" w:rsidRDefault="005A22E6" w:rsidP="005A22E6">
      <w:pPr>
        <w:pStyle w:val="Akapitzlist"/>
        <w:numPr>
          <w:ilvl w:val="1"/>
          <w:numId w:val="23"/>
        </w:numPr>
        <w:suppressAutoHyphens/>
        <w:spacing w:after="0" w:line="240" w:lineRule="auto"/>
        <w:ind w:left="567"/>
        <w:jc w:val="both"/>
        <w:rPr>
          <w:rFonts w:ascii="Calibri" w:hAnsi="Calibri"/>
          <w:shd w:val="clear" w:color="auto" w:fill="FFFFFF"/>
        </w:rPr>
      </w:pPr>
      <w:r w:rsidRPr="005A22E6">
        <w:rPr>
          <w:rFonts w:ascii="Calibri" w:hAnsi="Calibri"/>
          <w:shd w:val="clear" w:color="auto" w:fill="FFFFFF"/>
        </w:rPr>
        <w:t xml:space="preserve">Termin składania ofert upływa dnia   </w:t>
      </w:r>
      <w:r w:rsidR="009C06B5" w:rsidRPr="009C06B5">
        <w:rPr>
          <w:rFonts w:ascii="Calibri" w:hAnsi="Calibri"/>
          <w:b/>
          <w:u w:val="single"/>
          <w:shd w:val="clear" w:color="auto" w:fill="FFFFFF"/>
        </w:rPr>
        <w:t>24.04</w:t>
      </w:r>
      <w:r w:rsidRPr="009C06B5">
        <w:rPr>
          <w:rFonts w:ascii="Calibri" w:hAnsi="Calibri"/>
          <w:b/>
          <w:u w:val="single"/>
          <w:shd w:val="clear" w:color="auto" w:fill="FFFFFF"/>
        </w:rPr>
        <w:t>. 2019 r. o godz. 10.00</w:t>
      </w:r>
    </w:p>
    <w:p w:rsidR="005A22E6" w:rsidRPr="005A22E6" w:rsidRDefault="005A22E6" w:rsidP="005A22E6">
      <w:pPr>
        <w:pStyle w:val="Akapitzlist"/>
        <w:numPr>
          <w:ilvl w:val="1"/>
          <w:numId w:val="23"/>
        </w:numPr>
        <w:suppressAutoHyphens/>
        <w:spacing w:after="0" w:line="240" w:lineRule="auto"/>
        <w:ind w:left="567"/>
        <w:jc w:val="both"/>
        <w:rPr>
          <w:rFonts w:ascii="Calibri" w:hAnsi="Calibri"/>
          <w:shd w:val="clear" w:color="auto" w:fill="FFFFFF"/>
        </w:rPr>
      </w:pPr>
      <w:r w:rsidRPr="005A22E6">
        <w:rPr>
          <w:rFonts w:ascii="Calibri" w:hAnsi="Calibri"/>
          <w:shd w:val="clear" w:color="auto" w:fill="FFFFFF"/>
        </w:rPr>
        <w:t xml:space="preserve">Wykonawca, aby złożyć ofertę w postępowaniu o udzielenie zamówienia publicznego musi </w:t>
      </w:r>
      <w:r w:rsidRPr="005A22E6">
        <w:rPr>
          <w:rFonts w:ascii="Calibri" w:hAnsi="Calibri"/>
        </w:rPr>
        <w:t xml:space="preserve">założyć konto na Platformie </w:t>
      </w:r>
      <w:proofErr w:type="spellStart"/>
      <w:r w:rsidRPr="005A22E6">
        <w:rPr>
          <w:rFonts w:ascii="Calibri" w:hAnsi="Calibri"/>
        </w:rPr>
        <w:t>ePUAP</w:t>
      </w:r>
      <w:proofErr w:type="spellEnd"/>
      <w:r w:rsidRPr="005A22E6">
        <w:rPr>
          <w:rFonts w:ascii="Calibri" w:hAnsi="Calibri"/>
        </w:rPr>
        <w:t>. Po założeniu konta Wykonawca ma dostęp do formularzy do złożenia oferty oraz do formularza do komunikacji. Aby złożyć ofertę wykonawca wybiera formularz do złożenia, zmiany, wycofania oferty.</w:t>
      </w:r>
    </w:p>
    <w:p w:rsidR="005A22E6" w:rsidRPr="005A22E6" w:rsidRDefault="005A22E6" w:rsidP="005A22E6">
      <w:pPr>
        <w:pStyle w:val="Akapitzlist"/>
        <w:numPr>
          <w:ilvl w:val="1"/>
          <w:numId w:val="23"/>
        </w:numPr>
        <w:suppressAutoHyphens/>
        <w:spacing w:after="0" w:line="240" w:lineRule="auto"/>
        <w:ind w:left="567"/>
        <w:jc w:val="both"/>
        <w:rPr>
          <w:rFonts w:ascii="Calibri" w:hAnsi="Calibri"/>
          <w:shd w:val="clear" w:color="auto" w:fill="FFFFFF"/>
        </w:rPr>
      </w:pPr>
      <w:r w:rsidRPr="005A22E6">
        <w:rPr>
          <w:rFonts w:ascii="Calibri" w:hAnsi="Calibri"/>
        </w:rPr>
        <w:t xml:space="preserve">Ofertę wraz ze wszystkimi wymaganymi oświadczeniami i dokumentami, należy złożyć za pośrednictwem </w:t>
      </w:r>
      <w:proofErr w:type="spellStart"/>
      <w:r w:rsidRPr="005A22E6">
        <w:rPr>
          <w:rFonts w:ascii="Calibri" w:hAnsi="Calibri"/>
        </w:rPr>
        <w:t>miniPortalu</w:t>
      </w:r>
      <w:proofErr w:type="spellEnd"/>
      <w:r w:rsidRPr="005A22E6">
        <w:rPr>
          <w:rFonts w:ascii="Calibri" w:hAnsi="Calibri"/>
        </w:rPr>
        <w:t xml:space="preserve"> </w:t>
      </w:r>
      <w:hyperlink r:id="rId16" w:history="1">
        <w:r w:rsidRPr="005A22E6">
          <w:rPr>
            <w:rStyle w:val="Hipercze"/>
            <w:rFonts w:ascii="Calibri" w:hAnsi="Calibri"/>
          </w:rPr>
          <w:t>https://miniportal.uzp.gov.pl/</w:t>
        </w:r>
      </w:hyperlink>
    </w:p>
    <w:p w:rsidR="005A22E6" w:rsidRPr="005A22E6" w:rsidRDefault="005A22E6" w:rsidP="005A22E6">
      <w:pPr>
        <w:pStyle w:val="Akapitzlist"/>
        <w:numPr>
          <w:ilvl w:val="1"/>
          <w:numId w:val="23"/>
        </w:numPr>
        <w:suppressAutoHyphens/>
        <w:spacing w:after="0" w:line="240" w:lineRule="auto"/>
        <w:ind w:left="567"/>
        <w:jc w:val="both"/>
        <w:rPr>
          <w:rFonts w:ascii="Calibri" w:hAnsi="Calibri"/>
          <w:shd w:val="clear" w:color="auto" w:fill="FFFFFF"/>
        </w:rPr>
      </w:pPr>
      <w:r w:rsidRPr="005A22E6">
        <w:rPr>
          <w:rFonts w:ascii="Calibri" w:hAnsi="Calibri"/>
        </w:rPr>
        <w:t xml:space="preserve">Po upływie terminu złożenie oferty na </w:t>
      </w:r>
      <w:proofErr w:type="spellStart"/>
      <w:r w:rsidRPr="005A22E6">
        <w:rPr>
          <w:rFonts w:ascii="Calibri" w:hAnsi="Calibri"/>
        </w:rPr>
        <w:t>miniPortalu</w:t>
      </w:r>
      <w:proofErr w:type="spellEnd"/>
      <w:r w:rsidRPr="005A22E6">
        <w:rPr>
          <w:rFonts w:ascii="Calibri" w:hAnsi="Calibri"/>
        </w:rPr>
        <w:t xml:space="preserve"> nie będzie możliwe.</w:t>
      </w:r>
    </w:p>
    <w:p w:rsidR="005A22E6" w:rsidRPr="005A22E6" w:rsidRDefault="005A22E6" w:rsidP="005A22E6">
      <w:pPr>
        <w:pStyle w:val="Akapitzlist"/>
        <w:numPr>
          <w:ilvl w:val="1"/>
          <w:numId w:val="23"/>
        </w:numPr>
        <w:suppressAutoHyphens/>
        <w:spacing w:after="0" w:line="240" w:lineRule="auto"/>
        <w:ind w:left="567"/>
        <w:jc w:val="both"/>
        <w:rPr>
          <w:rFonts w:ascii="Calibri" w:hAnsi="Calibri"/>
          <w:shd w:val="clear" w:color="auto" w:fill="FFFFFF"/>
        </w:rPr>
      </w:pPr>
      <w:r w:rsidRPr="005A22E6">
        <w:rPr>
          <w:rFonts w:ascii="Calibri" w:hAnsi="Calibri"/>
        </w:rPr>
        <w:t>Otwarcie ofert nastąpi w siedzibie Zamawiającego pok.</w:t>
      </w:r>
      <w:r w:rsidR="009C06B5">
        <w:rPr>
          <w:rFonts w:ascii="Calibri" w:hAnsi="Calibri"/>
        </w:rPr>
        <w:t xml:space="preserve">201 </w:t>
      </w:r>
      <w:r w:rsidRPr="005A22E6">
        <w:rPr>
          <w:rFonts w:ascii="Calibri" w:hAnsi="Calibri"/>
        </w:rPr>
        <w:t xml:space="preserve"> </w:t>
      </w:r>
      <w:r w:rsidR="009C06B5">
        <w:rPr>
          <w:rFonts w:ascii="Calibri" w:hAnsi="Calibri"/>
        </w:rPr>
        <w:t xml:space="preserve">dnia </w:t>
      </w:r>
      <w:r w:rsidR="009C06B5" w:rsidRPr="009C06B5">
        <w:rPr>
          <w:rFonts w:ascii="Calibri" w:hAnsi="Calibri"/>
          <w:b/>
          <w:u w:val="single"/>
        </w:rPr>
        <w:t>24.04.</w:t>
      </w:r>
      <w:r w:rsidRPr="009C06B5">
        <w:rPr>
          <w:rFonts w:ascii="Calibri" w:hAnsi="Calibri"/>
          <w:b/>
          <w:u w:val="single"/>
        </w:rPr>
        <w:t>2019 r. o godz. 11.00</w:t>
      </w:r>
      <w:r w:rsidRPr="005A22E6">
        <w:rPr>
          <w:rFonts w:ascii="Calibri" w:hAnsi="Calibri"/>
        </w:rPr>
        <w:t xml:space="preserve"> </w:t>
      </w:r>
    </w:p>
    <w:p w:rsidR="005A22E6" w:rsidRPr="005A22E6" w:rsidRDefault="005A22E6" w:rsidP="005A22E6">
      <w:pPr>
        <w:pStyle w:val="Akapitzlist"/>
        <w:numPr>
          <w:ilvl w:val="1"/>
          <w:numId w:val="23"/>
        </w:numPr>
        <w:suppressAutoHyphens/>
        <w:spacing w:after="0" w:line="240" w:lineRule="auto"/>
        <w:ind w:left="567"/>
        <w:jc w:val="both"/>
        <w:rPr>
          <w:rFonts w:ascii="Calibri" w:hAnsi="Calibri"/>
          <w:shd w:val="clear" w:color="auto" w:fill="FFFFFF"/>
        </w:rPr>
      </w:pPr>
      <w:r w:rsidRPr="005A22E6">
        <w:rPr>
          <w:rFonts w:ascii="Calibri" w:hAnsi="Calibri"/>
        </w:rPr>
        <w:t xml:space="preserve">Otwarcie ofert następuje poprzez użycie aplikacji do szyfrowania ofert dostępnej na </w:t>
      </w:r>
      <w:proofErr w:type="spellStart"/>
      <w:r w:rsidRPr="005A22E6">
        <w:rPr>
          <w:rFonts w:ascii="Calibri" w:hAnsi="Calibri"/>
        </w:rPr>
        <w:t>miniPortalu</w:t>
      </w:r>
      <w:proofErr w:type="spellEnd"/>
      <w:r w:rsidRPr="005A22E6">
        <w:rPr>
          <w:rFonts w:ascii="Calibri" w:hAnsi="Calibri"/>
        </w:rPr>
        <w:t xml:space="preserve"> i dokonywane jest poprzez odszyfrowanie i otwarcie ofert za pomocą klucza prywatnego.</w:t>
      </w:r>
    </w:p>
    <w:p w:rsidR="005A22E6" w:rsidRPr="005A22E6" w:rsidRDefault="005A22E6" w:rsidP="00912C72">
      <w:pPr>
        <w:pStyle w:val="Akapitzlist"/>
        <w:numPr>
          <w:ilvl w:val="1"/>
          <w:numId w:val="23"/>
        </w:numPr>
        <w:suppressAutoHyphens/>
        <w:spacing w:after="0" w:line="240" w:lineRule="auto"/>
        <w:ind w:left="567"/>
        <w:jc w:val="both"/>
        <w:rPr>
          <w:rFonts w:ascii="Calibri" w:hAnsi="Calibri"/>
          <w:shd w:val="clear" w:color="auto" w:fill="FFFFFF"/>
        </w:rPr>
      </w:pPr>
      <w:r w:rsidRPr="005A22E6">
        <w:rPr>
          <w:rFonts w:ascii="Calibri" w:hAnsi="Calibri"/>
        </w:rPr>
        <w:t>Otwarcie ofert jest jawne, Wykonawcy mogą uczestniczyć w sesji otwarcia ofert.</w:t>
      </w:r>
    </w:p>
    <w:p w:rsidR="005A22E6" w:rsidRDefault="00912C72" w:rsidP="005A22E6">
      <w:pPr>
        <w:pStyle w:val="Akapitzlist"/>
        <w:suppressAutoHyphens/>
        <w:spacing w:after="0" w:line="240" w:lineRule="auto"/>
        <w:ind w:left="567"/>
        <w:jc w:val="both"/>
      </w:pPr>
      <w:r>
        <w:t>Otwarcie ofert nastąpi w siedzibie Zamawiającego</w:t>
      </w:r>
      <w:r w:rsidR="005A22E6">
        <w:t xml:space="preserve"> pok. 201.</w:t>
      </w:r>
    </w:p>
    <w:p w:rsidR="005A22E6" w:rsidRDefault="005A22E6" w:rsidP="005A22E6">
      <w:pPr>
        <w:pStyle w:val="Akapitzlist"/>
        <w:suppressAutoHyphens/>
        <w:spacing w:after="0" w:line="240" w:lineRule="auto"/>
        <w:ind w:left="567"/>
        <w:jc w:val="both"/>
      </w:pPr>
    </w:p>
    <w:p w:rsidR="00912C72" w:rsidRPr="005A22E6" w:rsidRDefault="005A22E6" w:rsidP="005A22E6">
      <w:pPr>
        <w:pStyle w:val="Akapitzlist"/>
        <w:suppressAutoHyphens/>
        <w:spacing w:after="0" w:line="240" w:lineRule="auto"/>
        <w:ind w:left="142"/>
        <w:jc w:val="both"/>
        <w:rPr>
          <w:rFonts w:ascii="Calibri" w:hAnsi="Calibri"/>
          <w:shd w:val="clear" w:color="auto" w:fill="FFFFFF"/>
        </w:rPr>
      </w:pPr>
      <w:r>
        <w:t xml:space="preserve">12.8. </w:t>
      </w:r>
      <w:r w:rsidR="00912C72">
        <w:t>Tryb otwarcia ofert:</w:t>
      </w:r>
    </w:p>
    <w:p w:rsidR="00912C72" w:rsidRDefault="00912C72" w:rsidP="00412414">
      <w:pPr>
        <w:pStyle w:val="Akapitzlist"/>
        <w:numPr>
          <w:ilvl w:val="0"/>
          <w:numId w:val="24"/>
        </w:numPr>
        <w:spacing w:after="0"/>
        <w:jc w:val="both"/>
      </w:pPr>
      <w:r>
        <w:t>otwarcie ofert jest jawne.</w:t>
      </w:r>
    </w:p>
    <w:p w:rsidR="00912C72" w:rsidRDefault="00912C72" w:rsidP="00412414">
      <w:pPr>
        <w:pStyle w:val="Akapitzlist"/>
        <w:numPr>
          <w:ilvl w:val="0"/>
          <w:numId w:val="24"/>
        </w:numPr>
        <w:spacing w:after="0"/>
        <w:jc w:val="both"/>
      </w:pPr>
      <w:r>
        <w:t>bezpośrednio przed otwarciem ofert Zamawiający poda kwotę, jaką zamierza przeznaczyć na</w:t>
      </w:r>
      <w:r w:rsidR="005A22E6">
        <w:t xml:space="preserve"> </w:t>
      </w:r>
      <w:r>
        <w:t>sfinansowanie zamówienia.</w:t>
      </w:r>
    </w:p>
    <w:p w:rsidR="00912C72" w:rsidRDefault="00912C72" w:rsidP="00412414">
      <w:pPr>
        <w:pStyle w:val="Akapitzlist"/>
        <w:numPr>
          <w:ilvl w:val="0"/>
          <w:numId w:val="24"/>
        </w:numPr>
        <w:spacing w:after="0"/>
        <w:jc w:val="both"/>
      </w:pPr>
      <w:r>
        <w:t>podczas otwarcia ofert, Zamawiający podaje nazwy (firmy), oraz adresy Wykonawców, a także</w:t>
      </w:r>
      <w:r w:rsidR="005A22E6">
        <w:t xml:space="preserve"> </w:t>
      </w:r>
      <w:r>
        <w:t>informacje dotyczące ceny,</w:t>
      </w:r>
      <w:r w:rsidR="007B5D98">
        <w:t xml:space="preserve"> kryterium </w:t>
      </w:r>
      <w:proofErr w:type="spellStart"/>
      <w:r w:rsidR="007B5D98">
        <w:t>pozacenowego</w:t>
      </w:r>
      <w:proofErr w:type="spellEnd"/>
      <w:r w:rsidR="007B5D98">
        <w:t>,</w:t>
      </w:r>
      <w:r>
        <w:t xml:space="preserve"> terminu wykonania zamówienia, okresu gwarancji i warunków</w:t>
      </w:r>
      <w:r w:rsidR="005A22E6">
        <w:t xml:space="preserve"> </w:t>
      </w:r>
      <w:r>
        <w:t>płatności zawartych w ofertach.</w:t>
      </w:r>
    </w:p>
    <w:p w:rsidR="00912C72" w:rsidRDefault="00912C72" w:rsidP="00412414">
      <w:pPr>
        <w:pStyle w:val="Akapitzlist"/>
        <w:numPr>
          <w:ilvl w:val="0"/>
          <w:numId w:val="24"/>
        </w:numPr>
        <w:spacing w:after="0"/>
        <w:jc w:val="both"/>
      </w:pPr>
      <w:r>
        <w:t>niezwłocznie po otwarciu ofert Zamawiający zamieszcza na stronie internetowej</w:t>
      </w:r>
      <w:r w:rsidR="00412414">
        <w:t xml:space="preserve"> </w:t>
      </w:r>
      <w:r>
        <w:t>informacje</w:t>
      </w:r>
      <w:r w:rsidR="00412414">
        <w:t xml:space="preserve"> </w:t>
      </w:r>
      <w:r>
        <w:t>dotyczące:</w:t>
      </w:r>
    </w:p>
    <w:p w:rsidR="00912C72" w:rsidRDefault="00912C72" w:rsidP="00412414">
      <w:pPr>
        <w:spacing w:after="0"/>
        <w:ind w:left="1429"/>
      </w:pPr>
      <w:r>
        <w:t>- kwoty, jaka zamierza przeznaczyć na sfinansowanie zamówienia;</w:t>
      </w:r>
    </w:p>
    <w:p w:rsidR="00912C72" w:rsidRDefault="00912C72" w:rsidP="00412414">
      <w:pPr>
        <w:spacing w:after="0"/>
        <w:ind w:left="1429"/>
      </w:pPr>
      <w:r>
        <w:t>- firm oraz adresów Wykonawców, którzy złożyli oferty w terminie;</w:t>
      </w:r>
    </w:p>
    <w:p w:rsidR="00912C72" w:rsidRDefault="00912C72" w:rsidP="00412414">
      <w:pPr>
        <w:spacing w:after="0"/>
        <w:ind w:left="1429"/>
      </w:pPr>
      <w:r>
        <w:t>- ceny, terminu wykonania zamówienia, okresu gwarancji i warunków płatności zawartych w</w:t>
      </w:r>
      <w:r w:rsidR="00412414">
        <w:t xml:space="preserve"> </w:t>
      </w:r>
      <w:r>
        <w:t>ofertach.</w:t>
      </w:r>
    </w:p>
    <w:p w:rsidR="00912C72" w:rsidRDefault="00912C72" w:rsidP="00412414">
      <w:pPr>
        <w:pStyle w:val="Akapitzlist"/>
        <w:numPr>
          <w:ilvl w:val="0"/>
          <w:numId w:val="24"/>
        </w:numPr>
        <w:spacing w:after="0"/>
      </w:pPr>
      <w:r>
        <w:t xml:space="preserve"> w toku badania i oceny złożonych ofert Zamawiający może żądać udzielenia przez wykonawców</w:t>
      </w:r>
      <w:r w:rsidR="00412414">
        <w:t xml:space="preserve"> </w:t>
      </w:r>
      <w:r>
        <w:t>wyjaśnień dotyczących treści złożonych ofert.</w:t>
      </w:r>
    </w:p>
    <w:p w:rsidR="00912C72" w:rsidRDefault="00912C72" w:rsidP="00412414">
      <w:pPr>
        <w:pStyle w:val="Akapitzlist"/>
        <w:numPr>
          <w:ilvl w:val="0"/>
          <w:numId w:val="24"/>
        </w:numPr>
        <w:spacing w:after="0"/>
      </w:pPr>
      <w:r>
        <w:t>Zamawiający poprawia w ofercie:</w:t>
      </w:r>
    </w:p>
    <w:p w:rsidR="00412414" w:rsidRDefault="00912C72" w:rsidP="00412414">
      <w:pPr>
        <w:pStyle w:val="Akapitzlist"/>
        <w:spacing w:after="0"/>
        <w:ind w:left="1429"/>
      </w:pPr>
      <w:r>
        <w:t>- oczywiste omyłki pisarskie,</w:t>
      </w:r>
    </w:p>
    <w:p w:rsidR="00912C72" w:rsidRDefault="00412414" w:rsidP="00412414">
      <w:pPr>
        <w:pStyle w:val="Akapitzlist"/>
        <w:spacing w:after="0"/>
        <w:ind w:left="1429"/>
      </w:pPr>
      <w:r>
        <w:t xml:space="preserve">- </w:t>
      </w:r>
      <w:r w:rsidR="00912C72">
        <w:t xml:space="preserve"> oczywiste omyłki rachunkowe, z uwzględnieniem konsekwencji rachunkowych dokonywanych</w:t>
      </w:r>
      <w:r>
        <w:t xml:space="preserve"> </w:t>
      </w:r>
      <w:r w:rsidR="00912C72">
        <w:t>poprawek,</w:t>
      </w:r>
    </w:p>
    <w:p w:rsidR="00912C72" w:rsidRDefault="00912C72" w:rsidP="00412414">
      <w:pPr>
        <w:pStyle w:val="Akapitzlist"/>
        <w:spacing w:after="0"/>
        <w:ind w:left="1429"/>
      </w:pPr>
      <w:r>
        <w:t>- inne omyłki polegające na niezgodności z SIWZ, niepowodujące istotnych zmian w treści</w:t>
      </w:r>
      <w:r w:rsidR="00412414">
        <w:t xml:space="preserve"> </w:t>
      </w:r>
      <w:r>
        <w:t>oferty,</w:t>
      </w:r>
    </w:p>
    <w:p w:rsidR="005A22E6" w:rsidRPr="00882BCD" w:rsidRDefault="00912C72" w:rsidP="00912C72">
      <w:pPr>
        <w:pStyle w:val="Akapitzlist"/>
        <w:numPr>
          <w:ilvl w:val="0"/>
          <w:numId w:val="24"/>
        </w:numPr>
        <w:spacing w:after="0"/>
      </w:pPr>
      <w:r>
        <w:t>niezwłocznie zawiadamiając o tym wykonawcę, którego oferta została poprawiona.</w:t>
      </w:r>
    </w:p>
    <w:p w:rsidR="00882BCD" w:rsidRDefault="00882BCD" w:rsidP="00912C72">
      <w:pPr>
        <w:rPr>
          <w:b/>
        </w:rPr>
      </w:pPr>
    </w:p>
    <w:p w:rsidR="00912C72" w:rsidRPr="00EC3C26" w:rsidRDefault="00912C72" w:rsidP="00912C72">
      <w:pPr>
        <w:rPr>
          <w:b/>
        </w:rPr>
      </w:pPr>
      <w:r w:rsidRPr="00EC3C26">
        <w:rPr>
          <w:b/>
        </w:rPr>
        <w:t>ROZDZIAŁ XIII: OPIS SPOSOBU OBLICZENIA CENY</w:t>
      </w:r>
    </w:p>
    <w:p w:rsidR="00912C72" w:rsidRDefault="00912C72" w:rsidP="00412414">
      <w:pPr>
        <w:spacing w:after="0"/>
        <w:jc w:val="both"/>
      </w:pPr>
      <w:r>
        <w:t>13.1. Wykonawca określa cenę realizacji zamówienia poprzez wskazanie w Formularzu ofertowym</w:t>
      </w:r>
    </w:p>
    <w:p w:rsidR="00EC3C26" w:rsidRDefault="00912C72" w:rsidP="00412414">
      <w:pPr>
        <w:spacing w:after="0"/>
        <w:jc w:val="both"/>
      </w:pPr>
      <w:r>
        <w:t>sporządzonym według wzoru stanowiącego Załącznik oferowanej ceny ryczałtowej</w:t>
      </w:r>
      <w:r w:rsidR="00EC3C26">
        <w:t>.</w:t>
      </w:r>
    </w:p>
    <w:p w:rsidR="00EC3C26" w:rsidRPr="00EC3C26" w:rsidRDefault="00912C72" w:rsidP="00412414">
      <w:pPr>
        <w:spacing w:after="0"/>
        <w:jc w:val="both"/>
      </w:pPr>
      <w:r>
        <w:t xml:space="preserve"> 13.2. </w:t>
      </w:r>
      <w:r w:rsidR="00EC3C26" w:rsidRPr="00EC3C26">
        <w:t>Podana w ofercie cena musi być wyrażona w PLN. Cena za usługę jest wynagrodzeniem ryczałtowym. Cenę oferty należy obliczyć uwzględniając zakres zamówienia określony w niniejszej SIWZ i załącznikach oraz inne nakłady jakie poniesie Wykonawca z tytułu należytej oraz zgodnej z obowiązującymi przepisami realizacji przedmiotu zamówienia w wymaganym terminie.</w:t>
      </w:r>
    </w:p>
    <w:p w:rsidR="00EC3C26" w:rsidRPr="00EC3C26" w:rsidRDefault="00EC3C26" w:rsidP="00412414">
      <w:pPr>
        <w:spacing w:after="0"/>
        <w:jc w:val="both"/>
      </w:pPr>
      <w:r w:rsidRPr="00EC3C26">
        <w:t>1</w:t>
      </w:r>
      <w:r>
        <w:t>3.3</w:t>
      </w:r>
      <w:r w:rsidRPr="00EC3C26">
        <w:t xml:space="preserve">. </w:t>
      </w:r>
      <w:r w:rsidRPr="00EC3C26">
        <w:tab/>
        <w:t>Cena winna również uwzględniać ryzyko obciążające wykonawcę i kalkulowany przez wykonawcę zysk.</w:t>
      </w:r>
    </w:p>
    <w:p w:rsidR="00EC3C26" w:rsidRPr="00EC3C26" w:rsidRDefault="00EC3C26" w:rsidP="00412414">
      <w:pPr>
        <w:spacing w:after="0"/>
        <w:jc w:val="both"/>
      </w:pPr>
      <w:r w:rsidRPr="00EC3C26">
        <w:t>1</w:t>
      </w:r>
      <w:r>
        <w:t>3.4</w:t>
      </w:r>
      <w:r w:rsidRPr="00EC3C26">
        <w:t xml:space="preserve">.   </w:t>
      </w:r>
      <w:r w:rsidRPr="00EC3C26">
        <w:tab/>
        <w:t xml:space="preserve">Zaleca się, przed przystąpieniem do kalkulacji ceny ofertowej, dokonanie wizji terenu, na którym będzie wykonywana usługa ze szczególnym uwzględnieniem warunków dojazdów do poszczególnych nieruchomości. </w:t>
      </w:r>
    </w:p>
    <w:p w:rsidR="00EC3C26" w:rsidRPr="00EC3C26" w:rsidRDefault="00EC3C26" w:rsidP="00412414">
      <w:pPr>
        <w:spacing w:after="0"/>
        <w:jc w:val="both"/>
      </w:pPr>
      <w:r w:rsidRPr="00EC3C26">
        <w:t>1</w:t>
      </w:r>
      <w:r>
        <w:t>3</w:t>
      </w:r>
      <w:r w:rsidRPr="00EC3C26">
        <w:t>.</w:t>
      </w:r>
      <w:r>
        <w:t>5</w:t>
      </w:r>
      <w:r w:rsidRPr="00EC3C26">
        <w:t>.</w:t>
      </w:r>
      <w:r w:rsidRPr="00EC3C26">
        <w:tab/>
        <w:t xml:space="preserve"> Do obliczenia ceny oferty należy przyjąć obowiązujące ustawowo stawki VAT.</w:t>
      </w:r>
    </w:p>
    <w:p w:rsidR="00EC3C26" w:rsidRPr="00EC3C26" w:rsidRDefault="00EC3C26" w:rsidP="00412414">
      <w:pPr>
        <w:spacing w:after="0"/>
        <w:jc w:val="both"/>
      </w:pPr>
      <w:r w:rsidRPr="00EC3C26">
        <w:t>1</w:t>
      </w:r>
      <w:r>
        <w:t>3</w:t>
      </w:r>
      <w:r w:rsidRPr="00EC3C26">
        <w:t>.</w:t>
      </w:r>
      <w:r>
        <w:t>6</w:t>
      </w:r>
      <w:r w:rsidRPr="00EC3C26">
        <w:t xml:space="preserve">. </w:t>
      </w:r>
      <w:r w:rsidRPr="00EC3C26">
        <w:tab/>
        <w:t>W trakcie realizacji Umowy podatek VAT za wykonane usługi będzie naliczany zgodnie</w:t>
      </w:r>
      <w:r w:rsidR="00412414">
        <w:t xml:space="preserve"> </w:t>
      </w:r>
      <w:r w:rsidRPr="00EC3C26">
        <w:t>z obowiązującym prawem. W przypadku zmiany przez władze ustawodawcze stawki podatku VAT, kwota wynagrodzenia podana w Formularzu Oferty wraz z należnym podatkiem od towarów i usług zostanie odpowiednio dostosowana w drodze pisemnej zmiany umowy.</w:t>
      </w:r>
    </w:p>
    <w:p w:rsidR="00EC3C26" w:rsidRPr="00EC3C26" w:rsidRDefault="00EC3C26" w:rsidP="00412414">
      <w:pPr>
        <w:spacing w:after="0"/>
        <w:jc w:val="both"/>
      </w:pPr>
      <w:r w:rsidRPr="00EC3C26">
        <w:t>1</w:t>
      </w:r>
      <w:r>
        <w:t>3</w:t>
      </w:r>
      <w:r w:rsidRPr="00EC3C26">
        <w:t>.</w:t>
      </w:r>
      <w:r>
        <w:t>7</w:t>
      </w:r>
      <w:r w:rsidRPr="00EC3C26">
        <w:t xml:space="preserve">. </w:t>
      </w:r>
      <w:r w:rsidRPr="00EC3C26">
        <w:tab/>
        <w:t xml:space="preserve">Ceną oferty jest kwota wymieniona w Formularzu Oferty. Podana cena za wykonywanie usługi przez cały okres obowiązywania umowy zostanie podzielona na części odpowiednio do okresu obowiązywania umowy. </w:t>
      </w:r>
    </w:p>
    <w:p w:rsidR="00EC3C26" w:rsidRPr="00EC3C26" w:rsidRDefault="00EC3C26" w:rsidP="00412414">
      <w:pPr>
        <w:spacing w:after="0"/>
        <w:jc w:val="both"/>
      </w:pPr>
      <w:r>
        <w:lastRenderedPageBreak/>
        <w:t>13</w:t>
      </w:r>
      <w:r w:rsidRPr="00EC3C26">
        <w:t>.</w:t>
      </w:r>
      <w:r>
        <w:t>8</w:t>
      </w:r>
      <w:r w:rsidRPr="00EC3C26">
        <w:t xml:space="preserve">. </w:t>
      </w:r>
      <w:r w:rsidRPr="00EC3C26">
        <w:tab/>
        <w:t>Sposób zapłaty i rozliczenia za realizację niniejszego zamówienia, określone zostały w  niniejszej SIWZ tj. w projekcie umowy w sprawie zamówienia publicznego.</w:t>
      </w:r>
    </w:p>
    <w:p w:rsidR="00EC3C26" w:rsidRPr="00EC3C26" w:rsidRDefault="00EC3C26" w:rsidP="00412414">
      <w:pPr>
        <w:spacing w:after="0"/>
        <w:jc w:val="both"/>
      </w:pPr>
      <w:r w:rsidRPr="00EC3C26">
        <w:t>1</w:t>
      </w:r>
      <w:r>
        <w:t>3</w:t>
      </w:r>
      <w:r w:rsidRPr="00EC3C26">
        <w:t>.</w:t>
      </w:r>
      <w:r>
        <w:t>9</w:t>
      </w:r>
      <w:r w:rsidRPr="00EC3C26">
        <w:t xml:space="preserve">. </w:t>
      </w:r>
      <w:r w:rsidRPr="00EC3C26">
        <w:tab/>
        <w:t>W przypadku złożenia oferty, której wybór prowadziłby do powstania obowiązku podatkowego Zamawiający zgodnie z przepisami o podatku od towarów i usług w zakresie dotyczącym wewnątrzwspólnotowego nabycia towarów, w celu oceny takiej oferty dolicza do przedstawionej w niej ceny podatek od towarów i usług, który miałby obowiązek wpłacić zgodnie z obowiązującymi przepisami.</w:t>
      </w:r>
    </w:p>
    <w:p w:rsidR="00EC3C26" w:rsidRPr="00EC3C26" w:rsidRDefault="00EC3C26" w:rsidP="00412414">
      <w:pPr>
        <w:spacing w:after="0"/>
        <w:jc w:val="both"/>
      </w:pPr>
      <w:r w:rsidRPr="00EC3C26">
        <w:t>1</w:t>
      </w:r>
      <w:r>
        <w:t>3</w:t>
      </w:r>
      <w:r w:rsidRPr="00EC3C26">
        <w:t>.</w:t>
      </w:r>
      <w:r>
        <w:t>10</w:t>
      </w:r>
      <w:r w:rsidRPr="00EC3C26">
        <w:t xml:space="preserve">. </w:t>
      </w:r>
      <w:r w:rsidRPr="00EC3C26">
        <w:tab/>
        <w:t>Wyliczenia podatku VAT i ceny oferty Wykonawcy podają w zaokrągleniu do dwóch miejsc po przecinku z zachowaniem wymogów prawa.</w:t>
      </w:r>
    </w:p>
    <w:p w:rsidR="00912C72" w:rsidRDefault="00912C72" w:rsidP="00412414">
      <w:pPr>
        <w:spacing w:after="0"/>
        <w:jc w:val="both"/>
      </w:pPr>
      <w:r>
        <w:t>13.</w:t>
      </w:r>
      <w:r w:rsidR="00EC3C26">
        <w:t>11</w:t>
      </w:r>
      <w:r>
        <w:t>. Łączna cena ofertowa brutto musi uwzględniać wszystkie koszty związane z realizacją przedmiotu</w:t>
      </w:r>
      <w:r w:rsidR="00EC3C26">
        <w:t xml:space="preserve"> </w:t>
      </w:r>
      <w:r>
        <w:t>zamówienia zgodnie z opisem przedmiotu zamówienia oraz wzorem umowy określonym w niniejszej</w:t>
      </w:r>
      <w:r w:rsidR="00EC3C26">
        <w:t xml:space="preserve"> </w:t>
      </w:r>
      <w:r>
        <w:t>SIWZ. Wykonawca umieszcza uzyskane wartości (netto, brutto, podatek VAT) w formularzu</w:t>
      </w:r>
      <w:r w:rsidR="00EC3C26">
        <w:t xml:space="preserve"> </w:t>
      </w:r>
      <w:r>
        <w:t>ofertowym.</w:t>
      </w:r>
    </w:p>
    <w:p w:rsidR="00912C72" w:rsidRDefault="00912C72" w:rsidP="00412414">
      <w:pPr>
        <w:spacing w:after="0"/>
        <w:jc w:val="both"/>
      </w:pPr>
      <w:r>
        <w:t>13.</w:t>
      </w:r>
      <w:r w:rsidR="00EC3C26">
        <w:t>12</w:t>
      </w:r>
      <w:r>
        <w:t>. Cena musi być podana i wyliczona w zaokrągleniu do dwóch miejsc po przecinku (zasada zaokrąglenia</w:t>
      </w:r>
      <w:r w:rsidR="00EC3C26">
        <w:t xml:space="preserve"> </w:t>
      </w:r>
      <w:r>
        <w:t>- poniżej 5 należy końcówkę pominąć, powyżej i równe 5 należy zaokrąglić w górę).</w:t>
      </w:r>
    </w:p>
    <w:p w:rsidR="00912C72" w:rsidRDefault="00912C72" w:rsidP="00412414">
      <w:pPr>
        <w:spacing w:after="0"/>
        <w:jc w:val="both"/>
      </w:pPr>
      <w:r>
        <w:t>13.</w:t>
      </w:r>
      <w:r w:rsidR="00EC3C26">
        <w:t>13</w:t>
      </w:r>
      <w:r>
        <w:t>. Cena winna być wyrażona w złotych polskich (PLN).</w:t>
      </w:r>
    </w:p>
    <w:p w:rsidR="00912C72" w:rsidRDefault="00912C72" w:rsidP="00412414">
      <w:pPr>
        <w:spacing w:after="0"/>
        <w:jc w:val="both"/>
      </w:pPr>
      <w:r>
        <w:t>13.</w:t>
      </w:r>
      <w:r w:rsidR="00EC3C26">
        <w:t>14</w:t>
      </w:r>
      <w:r>
        <w:t>. Rozliczenie między Zamawiającym a Wykonawcą będzie prowadzone w złotych polskich (PLN).</w:t>
      </w:r>
    </w:p>
    <w:p w:rsidR="00912C72" w:rsidRDefault="00912C72" w:rsidP="00412414">
      <w:pPr>
        <w:spacing w:after="0"/>
        <w:jc w:val="both"/>
      </w:pPr>
      <w:r>
        <w:t>13.</w:t>
      </w:r>
      <w:r w:rsidR="00EC3C26">
        <w:t>15</w:t>
      </w:r>
      <w:r>
        <w:t>. Wykonawca dla przedmiotu zamówienia może zaproponować tylko jedną cenę i nie może jej zmieniać.</w:t>
      </w:r>
    </w:p>
    <w:p w:rsidR="00912C72" w:rsidRDefault="00912C72" w:rsidP="00412414">
      <w:pPr>
        <w:spacing w:after="0"/>
        <w:jc w:val="both"/>
      </w:pPr>
      <w:r>
        <w:t>13.</w:t>
      </w:r>
      <w:r w:rsidR="00EC3C26">
        <w:t>16</w:t>
      </w:r>
      <w:r>
        <w:t>. Zaproponowana przez wykonawcę cena przedmiotu zamówienia jest stała i nie podlega zmianom</w:t>
      </w:r>
      <w:r w:rsidR="00EC3C26">
        <w:t xml:space="preserve"> </w:t>
      </w:r>
      <w:r>
        <w:t>w trakcie realizacji umowy, z zastrzeżeniem pkt.13.</w:t>
      </w:r>
      <w:r w:rsidR="00EC3C26">
        <w:t>17</w:t>
      </w:r>
    </w:p>
    <w:p w:rsidR="00882BCD" w:rsidRDefault="00912C72" w:rsidP="00B12F10">
      <w:pPr>
        <w:spacing w:after="0"/>
        <w:jc w:val="both"/>
      </w:pPr>
      <w:r>
        <w:t>13.</w:t>
      </w:r>
      <w:r w:rsidR="00006CA9">
        <w:t>17</w:t>
      </w:r>
      <w:r>
        <w:t>. Zamawiający przewiduje możliwości zmiany ceny ofertowej brutto w sytuacji wymienionej w § 14</w:t>
      </w:r>
      <w:r w:rsidR="00EC3C26">
        <w:t xml:space="preserve"> </w:t>
      </w:r>
      <w:r>
        <w:t>umowy.</w:t>
      </w:r>
    </w:p>
    <w:p w:rsidR="00912C72" w:rsidRPr="00006CA9" w:rsidRDefault="00912C72" w:rsidP="00912C72">
      <w:pPr>
        <w:rPr>
          <w:b/>
        </w:rPr>
      </w:pPr>
      <w:r w:rsidRPr="00006CA9">
        <w:rPr>
          <w:b/>
        </w:rPr>
        <w:t>ROZDZIAŁ XIV: OPIS KRYTERIÓW, KTÓRYMI ZAMAWIAJĄCY BĘDZIE KIEROWAŁ SIĘ PRZY</w:t>
      </w:r>
      <w:r w:rsidR="00412414">
        <w:rPr>
          <w:b/>
        </w:rPr>
        <w:t xml:space="preserve"> </w:t>
      </w:r>
      <w:r w:rsidRPr="00006CA9">
        <w:rPr>
          <w:b/>
        </w:rPr>
        <w:t>WYBORZE OFERTY, WRAZ Z PODANIEM WAG TYCH KRYTERIÓW I SPOSOBU</w:t>
      </w:r>
      <w:r w:rsidR="00412414">
        <w:rPr>
          <w:b/>
        </w:rPr>
        <w:t xml:space="preserve"> </w:t>
      </w:r>
      <w:r w:rsidRPr="00006CA9">
        <w:rPr>
          <w:b/>
        </w:rPr>
        <w:t>OCENY OFERT.</w:t>
      </w:r>
    </w:p>
    <w:p w:rsidR="00912C72" w:rsidRDefault="00912C72" w:rsidP="00912C72">
      <w:r>
        <w:t>14.1. Za ofertę najkorzystniejszą zostanie uznana oferta zawierająca najkorzystniejszy bilans punktów w</w:t>
      </w:r>
      <w:r w:rsidR="00412414">
        <w:t xml:space="preserve"> </w:t>
      </w:r>
      <w:r>
        <w:t>kryteriach:</w:t>
      </w:r>
    </w:p>
    <w:p w:rsidR="00912C72" w:rsidRPr="00882BCD" w:rsidRDefault="00912C72" w:rsidP="00912C72">
      <w:pPr>
        <w:rPr>
          <w:b/>
        </w:rPr>
      </w:pPr>
      <w:r w:rsidRPr="00882BCD">
        <w:rPr>
          <w:b/>
        </w:rPr>
        <w:t>a) cena: 60%,</w:t>
      </w:r>
    </w:p>
    <w:p w:rsidR="00912C72" w:rsidRPr="00882BCD" w:rsidRDefault="00912C72" w:rsidP="00006CA9">
      <w:pPr>
        <w:rPr>
          <w:b/>
        </w:rPr>
      </w:pPr>
      <w:r w:rsidRPr="00882BCD">
        <w:rPr>
          <w:b/>
        </w:rPr>
        <w:t xml:space="preserve">b) </w:t>
      </w:r>
      <w:r w:rsidR="00006CA9" w:rsidRPr="00882BCD">
        <w:rPr>
          <w:b/>
        </w:rPr>
        <w:t xml:space="preserve">kryterium </w:t>
      </w:r>
      <w:proofErr w:type="spellStart"/>
      <w:r w:rsidR="00006CA9" w:rsidRPr="00882BCD">
        <w:rPr>
          <w:b/>
        </w:rPr>
        <w:t>pozacenowe</w:t>
      </w:r>
      <w:proofErr w:type="spellEnd"/>
      <w:r w:rsidR="00006CA9" w:rsidRPr="00882BCD">
        <w:rPr>
          <w:b/>
        </w:rPr>
        <w:t xml:space="preserve"> – aspekty środowiskowe : 40% </w:t>
      </w:r>
      <w:r w:rsidRPr="00882BCD">
        <w:rPr>
          <w:b/>
        </w:rPr>
        <w:t xml:space="preserve"> </w:t>
      </w:r>
    </w:p>
    <w:p w:rsidR="00912C72" w:rsidRDefault="00912C72" w:rsidP="00912C72">
      <w:r>
        <w:t xml:space="preserve">w Szczegółowym Opisie </w:t>
      </w:r>
      <w:r w:rsidR="00006CA9">
        <w:t>zawartym w SIWZ</w:t>
      </w:r>
      <w:r>
        <w:t>.</w:t>
      </w:r>
    </w:p>
    <w:p w:rsidR="00006CA9" w:rsidRPr="00412414" w:rsidRDefault="00006CA9" w:rsidP="00412414">
      <w:pPr>
        <w:jc w:val="both"/>
      </w:pPr>
      <w:r w:rsidRPr="00412414">
        <w:t xml:space="preserve">a) cena oferowana za wykonanie przedmiotu zamówienia- waga </w:t>
      </w:r>
      <w:r w:rsidRPr="00412414">
        <w:rPr>
          <w:b/>
          <w:bCs/>
          <w:i/>
          <w:iCs/>
        </w:rPr>
        <w:t>60 %</w:t>
      </w:r>
      <w:r w:rsidRPr="00412414">
        <w:t>,</w:t>
      </w:r>
    </w:p>
    <w:p w:rsidR="00006CA9" w:rsidRPr="00412414" w:rsidRDefault="00006CA9" w:rsidP="00412414">
      <w:pPr>
        <w:jc w:val="both"/>
      </w:pPr>
      <w:r w:rsidRPr="00412414">
        <w:t xml:space="preserve">b) kryterium </w:t>
      </w:r>
      <w:proofErr w:type="spellStart"/>
      <w:r w:rsidRPr="00412414">
        <w:t>pozacenowe</w:t>
      </w:r>
      <w:proofErr w:type="spellEnd"/>
      <w:r w:rsidRPr="00412414">
        <w:t xml:space="preserve"> “aspekty środowiskowe”: dysponowanie pojazdami wykorzystywanych do realizacji przedmiotu zamówienia spełniającymi europejski standard emisji spalin EURO 6, EURO 5 lub EURO 4 </w:t>
      </w:r>
      <w:r w:rsidRPr="00412414">
        <w:rPr>
          <w:i/>
          <w:iCs/>
        </w:rPr>
        <w:t>(europejskie normy emisji spalin z silników pojazdów samochodowych)</w:t>
      </w:r>
      <w:r w:rsidRPr="00412414">
        <w:t xml:space="preserve"> - waga </w:t>
      </w:r>
      <w:r w:rsidRPr="00412414">
        <w:rPr>
          <w:b/>
          <w:bCs/>
        </w:rPr>
        <w:t xml:space="preserve">40 %. </w:t>
      </w:r>
    </w:p>
    <w:p w:rsidR="00006CA9" w:rsidRPr="00412414" w:rsidRDefault="00006CA9" w:rsidP="00412414">
      <w:pPr>
        <w:jc w:val="both"/>
      </w:pPr>
      <w:r w:rsidRPr="00412414">
        <w:rPr>
          <w:u w:val="single"/>
        </w:rPr>
        <w:t>Ocena ofert wg kryterium “cena”</w:t>
      </w:r>
      <w:r w:rsidRPr="00412414">
        <w:t xml:space="preserve"> zostanie dokonana wg zasady, że maksymalna liczba punktów, która może zostać przyznana Wykonawcy przy ocenie tego</w:t>
      </w:r>
      <w:r w:rsidR="00412414">
        <w:t xml:space="preserve"> </w:t>
      </w:r>
      <w:r w:rsidRPr="00412414">
        <w:t>kryterium wynosi 60 pkt.</w:t>
      </w:r>
    </w:p>
    <w:p w:rsidR="00006CA9" w:rsidRPr="00412414" w:rsidRDefault="00006CA9" w:rsidP="00412414">
      <w:pPr>
        <w:jc w:val="both"/>
      </w:pPr>
      <w:r w:rsidRPr="00412414">
        <w:t>Oferta z najniższą ceną otrzyma maksimum możliwych punktów tym kryterium, tj. 60 punktów.</w:t>
      </w:r>
    </w:p>
    <w:p w:rsidR="00006CA9" w:rsidRPr="00412414" w:rsidRDefault="00006CA9" w:rsidP="00412414">
      <w:pPr>
        <w:jc w:val="both"/>
      </w:pPr>
      <w:r w:rsidRPr="00412414">
        <w:t>Ocena pozostałych ofert w zakresie przedstawionego wyżej kryterium zostanie dokonana wg następującego wzoru:</w:t>
      </w:r>
    </w:p>
    <w:p w:rsidR="00006CA9" w:rsidRPr="00006CA9" w:rsidRDefault="00006CA9" w:rsidP="00B12F10">
      <w:pPr>
        <w:spacing w:after="0"/>
        <w:rPr>
          <w:lang w:val="en-US"/>
        </w:rPr>
      </w:pPr>
      <w:r w:rsidRPr="00006CA9">
        <w:rPr>
          <w:lang w:val="en-US"/>
        </w:rPr>
        <w:lastRenderedPageBreak/>
        <w:tab/>
        <w:t>C</w:t>
      </w:r>
      <w:r w:rsidRPr="00006CA9">
        <w:rPr>
          <w:vertAlign w:val="subscript"/>
          <w:lang w:val="en-US"/>
        </w:rPr>
        <w:t>n</w:t>
      </w:r>
    </w:p>
    <w:p w:rsidR="00006CA9" w:rsidRPr="00006CA9" w:rsidRDefault="00006CA9" w:rsidP="00B12F10">
      <w:pPr>
        <w:spacing w:after="0"/>
        <w:rPr>
          <w:lang w:val="en-US"/>
        </w:rPr>
      </w:pPr>
      <w:proofErr w:type="spellStart"/>
      <w:r w:rsidRPr="00006CA9">
        <w:rPr>
          <w:lang w:val="en-US"/>
        </w:rPr>
        <w:t>W</w:t>
      </w:r>
      <w:r w:rsidRPr="00006CA9">
        <w:rPr>
          <w:vertAlign w:val="subscript"/>
          <w:lang w:val="en-US"/>
        </w:rPr>
        <w:t>c</w:t>
      </w:r>
      <w:proofErr w:type="spellEnd"/>
      <w:r w:rsidRPr="00006CA9">
        <w:rPr>
          <w:lang w:val="en-US"/>
        </w:rPr>
        <w:t xml:space="preserve"> = ------------   x 60</w:t>
      </w:r>
    </w:p>
    <w:p w:rsidR="00006CA9" w:rsidRPr="00006CA9" w:rsidRDefault="00006CA9" w:rsidP="00B12F10">
      <w:pPr>
        <w:spacing w:after="0"/>
        <w:rPr>
          <w:lang w:val="en-US"/>
        </w:rPr>
      </w:pPr>
      <w:r w:rsidRPr="00006CA9">
        <w:rPr>
          <w:lang w:val="en-US"/>
        </w:rPr>
        <w:tab/>
        <w:t>C</w:t>
      </w:r>
      <w:r w:rsidRPr="00006CA9">
        <w:rPr>
          <w:vertAlign w:val="subscript"/>
          <w:lang w:val="en-US"/>
        </w:rPr>
        <w:t>o</w:t>
      </w:r>
    </w:p>
    <w:p w:rsidR="00006CA9" w:rsidRPr="00412414" w:rsidRDefault="00006CA9" w:rsidP="007B5D98">
      <w:pPr>
        <w:spacing w:after="0"/>
        <w:jc w:val="both"/>
      </w:pPr>
      <w:r w:rsidRPr="00412414">
        <w:t xml:space="preserve">gdzie: </w:t>
      </w:r>
    </w:p>
    <w:p w:rsidR="00006CA9" w:rsidRPr="00412414" w:rsidRDefault="00006CA9" w:rsidP="007B5D98">
      <w:pPr>
        <w:spacing w:after="0"/>
        <w:jc w:val="both"/>
      </w:pPr>
      <w:proofErr w:type="spellStart"/>
      <w:r w:rsidRPr="00412414">
        <w:t>W</w:t>
      </w:r>
      <w:r w:rsidRPr="00412414">
        <w:rPr>
          <w:vertAlign w:val="subscript"/>
        </w:rPr>
        <w:t>c</w:t>
      </w:r>
      <w:proofErr w:type="spellEnd"/>
      <w:r w:rsidRPr="00412414">
        <w:t xml:space="preserve"> – wartość punktowa w kryterium „cena”</w:t>
      </w:r>
    </w:p>
    <w:p w:rsidR="00006CA9" w:rsidRPr="00412414" w:rsidRDefault="00006CA9" w:rsidP="007B5D98">
      <w:pPr>
        <w:spacing w:after="0"/>
        <w:jc w:val="both"/>
      </w:pPr>
      <w:proofErr w:type="spellStart"/>
      <w:r w:rsidRPr="00412414">
        <w:t>C</w:t>
      </w:r>
      <w:r w:rsidRPr="00412414">
        <w:rPr>
          <w:vertAlign w:val="subscript"/>
        </w:rPr>
        <w:t>n</w:t>
      </w:r>
      <w:proofErr w:type="spellEnd"/>
      <w:r w:rsidRPr="00412414">
        <w:t xml:space="preserve"> – najniższa oferowana cena brutto</w:t>
      </w:r>
    </w:p>
    <w:p w:rsidR="007B5D98" w:rsidRDefault="00006CA9" w:rsidP="00B12F10">
      <w:pPr>
        <w:spacing w:after="0"/>
        <w:jc w:val="both"/>
      </w:pPr>
      <w:r w:rsidRPr="00412414">
        <w:t>C</w:t>
      </w:r>
      <w:r w:rsidRPr="00412414">
        <w:rPr>
          <w:vertAlign w:val="subscript"/>
        </w:rPr>
        <w:t>o</w:t>
      </w:r>
      <w:r w:rsidRPr="00412414">
        <w:t xml:space="preserve"> – cena brutto oferty badanej </w:t>
      </w:r>
    </w:p>
    <w:p w:rsidR="00B12F10" w:rsidRPr="00B12F10" w:rsidRDefault="00B12F10" w:rsidP="00B12F10">
      <w:pPr>
        <w:spacing w:after="0"/>
        <w:jc w:val="both"/>
      </w:pPr>
    </w:p>
    <w:p w:rsidR="00006CA9" w:rsidRPr="00412414" w:rsidRDefault="00006CA9" w:rsidP="00412414">
      <w:pPr>
        <w:jc w:val="both"/>
      </w:pPr>
      <w:r w:rsidRPr="00412414">
        <w:rPr>
          <w:u w:val="single"/>
        </w:rPr>
        <w:t xml:space="preserve">Ocena ofert wg kryterium </w:t>
      </w:r>
      <w:proofErr w:type="spellStart"/>
      <w:r w:rsidRPr="00412414">
        <w:rPr>
          <w:u w:val="single"/>
        </w:rPr>
        <w:t>pozacenowego</w:t>
      </w:r>
      <w:proofErr w:type="spellEnd"/>
      <w:r w:rsidRPr="00412414">
        <w:rPr>
          <w:u w:val="single"/>
        </w:rPr>
        <w:t xml:space="preserve"> “aspekty środowiskowe”</w:t>
      </w:r>
      <w:r w:rsidRPr="00412414">
        <w:t xml:space="preserve"> zostanie dokonana wg zasady, że maksymalna liczba punktów, która może zostać przyznana Wykonawcy przy ocenie w/w kryterium wynosi 40 pkt. Punkty przyznawane będą według następującej zasady:</w:t>
      </w:r>
    </w:p>
    <w:p w:rsidR="00006CA9" w:rsidRPr="00412414" w:rsidRDefault="00006CA9" w:rsidP="00412414">
      <w:pPr>
        <w:jc w:val="both"/>
      </w:pPr>
      <w:r w:rsidRPr="00412414">
        <w:t xml:space="preserve">- </w:t>
      </w:r>
      <w:r w:rsidRPr="00412414">
        <w:rPr>
          <w:u w:val="single"/>
        </w:rPr>
        <w:t>40 punktów</w:t>
      </w:r>
      <w:r w:rsidRPr="00412414">
        <w:t xml:space="preserve"> - dysponowanie co najmniej dwoma pojazdami wykorzystywanymi do realizacji przedmiotu zamówienia spełniającymi europejski standard emisji spalin EURO 6, lub </w:t>
      </w:r>
    </w:p>
    <w:p w:rsidR="00006CA9" w:rsidRPr="00412414" w:rsidRDefault="00006CA9" w:rsidP="00412414">
      <w:pPr>
        <w:jc w:val="both"/>
      </w:pPr>
      <w:r w:rsidRPr="00412414">
        <w:t xml:space="preserve">- </w:t>
      </w:r>
      <w:r w:rsidRPr="00412414">
        <w:rPr>
          <w:u w:val="single"/>
        </w:rPr>
        <w:t>30 punktów</w:t>
      </w:r>
      <w:r w:rsidRPr="00412414">
        <w:t xml:space="preserve"> - dysponowanie co najmniej dwoma pojazdami wykorzystywanymi do realizacji przedmiotu zamówienia spełniającymi europejski standard emisji spalin EURO 5, lub </w:t>
      </w:r>
    </w:p>
    <w:p w:rsidR="00006CA9" w:rsidRPr="00412414" w:rsidRDefault="00006CA9" w:rsidP="00412414">
      <w:pPr>
        <w:jc w:val="both"/>
      </w:pPr>
      <w:r w:rsidRPr="00412414">
        <w:t xml:space="preserve">- </w:t>
      </w:r>
      <w:r w:rsidRPr="00412414">
        <w:rPr>
          <w:u w:val="single"/>
        </w:rPr>
        <w:t>20 punktów</w:t>
      </w:r>
      <w:r w:rsidRPr="00412414">
        <w:t xml:space="preserve"> - dysponowanie co najmniej dwoma pojazdami wykorzystywanymi do realizacji przedmiotu zamówienia spełniającymi europejski standard emisji spalin EURO 4,</w:t>
      </w:r>
    </w:p>
    <w:p w:rsidR="00006CA9" w:rsidRPr="00412414" w:rsidRDefault="00006CA9" w:rsidP="00412414">
      <w:pPr>
        <w:jc w:val="both"/>
      </w:pPr>
      <w:r w:rsidRPr="00412414">
        <w:t xml:space="preserve">- </w:t>
      </w:r>
      <w:r w:rsidRPr="00412414">
        <w:rPr>
          <w:u w:val="single"/>
        </w:rPr>
        <w:t xml:space="preserve">0 punktów </w:t>
      </w:r>
      <w:r w:rsidRPr="00412414">
        <w:t>- niedysponowanie co najmniej dwoma pojazdami wykorzystywanymi do realizacji przedmiotu zamówienia spełniającymi europejski standard emisji spalin EURO 6, lub EURO 5, lub EURO</w:t>
      </w:r>
      <w:r w:rsidR="00412414">
        <w:t xml:space="preserve"> </w:t>
      </w:r>
      <w:r w:rsidRPr="00412414">
        <w:t xml:space="preserve">4: </w:t>
      </w:r>
    </w:p>
    <w:p w:rsidR="00006CA9" w:rsidRPr="00412414" w:rsidRDefault="00006CA9" w:rsidP="00412414">
      <w:pPr>
        <w:jc w:val="both"/>
      </w:pPr>
      <w:proofErr w:type="spellStart"/>
      <w:r w:rsidRPr="00412414">
        <w:t>W</w:t>
      </w:r>
      <w:r w:rsidRPr="00412414">
        <w:rPr>
          <w:vertAlign w:val="subscript"/>
        </w:rPr>
        <w:t>wd</w:t>
      </w:r>
      <w:proofErr w:type="spellEnd"/>
      <w:r w:rsidRPr="00412414">
        <w:t>– wartość punktowa w kryterium “aspekty środowiskowe” (40 pkt/30 pkt/20 pkt/0 pkt)</w:t>
      </w:r>
    </w:p>
    <w:p w:rsidR="00006CA9" w:rsidRPr="00412414" w:rsidRDefault="00006CA9" w:rsidP="00412414">
      <w:pPr>
        <w:jc w:val="both"/>
      </w:pPr>
      <w:r w:rsidRPr="00412414">
        <w:rPr>
          <w:u w:val="single"/>
        </w:rPr>
        <w:t xml:space="preserve">Co  najmniej dwa pojazdy winny spełniać europejskie standardy emisji spalin EURO 6, lub EURO 5, lub EURO 4 – </w:t>
      </w:r>
      <w:r w:rsidRPr="00412414">
        <w:rPr>
          <w:b/>
          <w:bCs/>
          <w:u w:val="single"/>
        </w:rPr>
        <w:t>punkty nie sumują się</w:t>
      </w:r>
      <w:r w:rsidRPr="00412414">
        <w:rPr>
          <w:u w:val="single"/>
        </w:rPr>
        <w:t>.</w:t>
      </w:r>
    </w:p>
    <w:p w:rsidR="00006CA9" w:rsidRPr="00412414" w:rsidRDefault="00006CA9" w:rsidP="00B12F10">
      <w:pPr>
        <w:spacing w:after="0" w:line="240" w:lineRule="auto"/>
        <w:jc w:val="both"/>
      </w:pPr>
      <w:r w:rsidRPr="00412414">
        <w:t xml:space="preserve">Wykonawca zobowiązany będzie wykazać, że co najmniej dwa pojazdy wykorzystywane do realizacji przedmiotu zamówienia spełniają europejskie standardy emisji spalin EURO 6, Euro, 5 lub Euro 4. </w:t>
      </w:r>
    </w:p>
    <w:p w:rsidR="00006CA9" w:rsidRPr="00412414" w:rsidRDefault="00006CA9" w:rsidP="00B12F10">
      <w:pPr>
        <w:spacing w:after="0" w:line="240" w:lineRule="auto"/>
        <w:jc w:val="both"/>
      </w:pPr>
      <w:r w:rsidRPr="00412414">
        <w:t>W każdej ofercie punkty końcowe wyliczone w każdym kryterium zostaną zsumowane wg wzoru:</w:t>
      </w:r>
    </w:p>
    <w:p w:rsidR="00006CA9" w:rsidRPr="00412414" w:rsidRDefault="00006CA9" w:rsidP="00B12F10">
      <w:pPr>
        <w:spacing w:after="0" w:line="240" w:lineRule="auto"/>
        <w:jc w:val="both"/>
      </w:pPr>
      <w:proofErr w:type="spellStart"/>
      <w:r w:rsidRPr="00412414">
        <w:t>W</w:t>
      </w:r>
      <w:r w:rsidRPr="00412414">
        <w:rPr>
          <w:vertAlign w:val="subscript"/>
        </w:rPr>
        <w:t>p</w:t>
      </w:r>
      <w:proofErr w:type="spellEnd"/>
      <w:r w:rsidRPr="00412414">
        <w:t xml:space="preserve"> = </w:t>
      </w:r>
      <w:proofErr w:type="spellStart"/>
      <w:r w:rsidRPr="00412414">
        <w:t>W</w:t>
      </w:r>
      <w:r w:rsidRPr="00412414">
        <w:rPr>
          <w:vertAlign w:val="subscript"/>
        </w:rPr>
        <w:t>c</w:t>
      </w:r>
      <w:proofErr w:type="spellEnd"/>
      <w:r w:rsidRPr="00412414">
        <w:t xml:space="preserve"> + </w:t>
      </w:r>
      <w:proofErr w:type="spellStart"/>
      <w:r w:rsidRPr="00412414">
        <w:t>W</w:t>
      </w:r>
      <w:r w:rsidRPr="00412414">
        <w:rPr>
          <w:vertAlign w:val="subscript"/>
        </w:rPr>
        <w:t>wd</w:t>
      </w:r>
      <w:proofErr w:type="spellEnd"/>
    </w:p>
    <w:p w:rsidR="00006CA9" w:rsidRPr="00412414" w:rsidRDefault="00006CA9" w:rsidP="00B12F10">
      <w:pPr>
        <w:spacing w:after="0" w:line="240" w:lineRule="auto"/>
        <w:jc w:val="both"/>
      </w:pPr>
      <w:r w:rsidRPr="00412414">
        <w:t>gdzie:</w:t>
      </w:r>
    </w:p>
    <w:p w:rsidR="00006CA9" w:rsidRPr="00412414" w:rsidRDefault="00006CA9" w:rsidP="00B12F10">
      <w:pPr>
        <w:spacing w:after="0" w:line="240" w:lineRule="auto"/>
        <w:jc w:val="both"/>
      </w:pPr>
      <w:proofErr w:type="spellStart"/>
      <w:r w:rsidRPr="00412414">
        <w:t>W</w:t>
      </w:r>
      <w:r w:rsidRPr="00412414">
        <w:rPr>
          <w:vertAlign w:val="subscript"/>
        </w:rPr>
        <w:t>p</w:t>
      </w:r>
      <w:proofErr w:type="spellEnd"/>
      <w:r w:rsidRPr="00412414">
        <w:t xml:space="preserve"> – wartość punktowa oferty</w:t>
      </w:r>
    </w:p>
    <w:p w:rsidR="00006CA9" w:rsidRPr="00412414" w:rsidRDefault="00006CA9" w:rsidP="00B12F10">
      <w:pPr>
        <w:spacing w:after="0" w:line="240" w:lineRule="auto"/>
        <w:jc w:val="both"/>
      </w:pPr>
      <w:proofErr w:type="spellStart"/>
      <w:r w:rsidRPr="00412414">
        <w:t>W</w:t>
      </w:r>
      <w:r w:rsidRPr="00412414">
        <w:rPr>
          <w:vertAlign w:val="subscript"/>
        </w:rPr>
        <w:t>c</w:t>
      </w:r>
      <w:proofErr w:type="spellEnd"/>
      <w:r w:rsidRPr="00412414">
        <w:t xml:space="preserve"> – wartość punktowa w kryterium „cena”</w:t>
      </w:r>
    </w:p>
    <w:p w:rsidR="00006CA9" w:rsidRPr="00412414" w:rsidRDefault="00006CA9" w:rsidP="00B12F10">
      <w:pPr>
        <w:spacing w:after="0" w:line="240" w:lineRule="auto"/>
        <w:jc w:val="both"/>
      </w:pPr>
      <w:proofErr w:type="spellStart"/>
      <w:r w:rsidRPr="00412414">
        <w:t>W</w:t>
      </w:r>
      <w:r w:rsidRPr="00412414">
        <w:rPr>
          <w:vertAlign w:val="subscript"/>
        </w:rPr>
        <w:t>wd</w:t>
      </w:r>
      <w:proofErr w:type="spellEnd"/>
      <w:r w:rsidRPr="00412414">
        <w:t>– wartość punktowa w kryterium warunki dostawy</w:t>
      </w:r>
    </w:p>
    <w:p w:rsidR="00006CA9" w:rsidRPr="00412414" w:rsidRDefault="00006CA9" w:rsidP="00412414">
      <w:pPr>
        <w:jc w:val="both"/>
      </w:pPr>
    </w:p>
    <w:p w:rsidR="00006CA9" w:rsidRPr="00412414" w:rsidRDefault="00006CA9" w:rsidP="00412414">
      <w:pPr>
        <w:jc w:val="both"/>
      </w:pPr>
      <w:r w:rsidRPr="00412414">
        <w:t>Zamawiający udzieli zamówienia Wykonawcy, którego oferta odpowiada wszystkim wymaganiom  przedstawionym w SIWZ i została oceniona jako najkorzystniejsza, tj. uzyskała w sumie największą ilość punktów na podstawie przyjętych kryteriów oceny ofert,</w:t>
      </w:r>
    </w:p>
    <w:p w:rsidR="00912C72" w:rsidRPr="00412414" w:rsidRDefault="00912C72" w:rsidP="00412414">
      <w:pPr>
        <w:jc w:val="both"/>
      </w:pPr>
      <w:r w:rsidRPr="00412414">
        <w:t>Jeżeli nie można wybrać najkorzystniejszej oferty z uwagi na to, że dwie lub więcej ofert przedstawia</w:t>
      </w:r>
      <w:r w:rsidR="00412414">
        <w:t xml:space="preserve"> </w:t>
      </w:r>
      <w:r w:rsidRPr="00412414">
        <w:t>taki sam bilans ceny i innych kryteriów oceny ofert, Zamawiający spośród tych ofert wybiera ofertę z</w:t>
      </w:r>
      <w:r w:rsidR="00412414">
        <w:t xml:space="preserve"> </w:t>
      </w:r>
      <w:r w:rsidRPr="00412414">
        <w:t>najniższą ceną, a jeżeli zostały złożone oferty o takiej samej cenie, Zamawiający wzywa Wykonawców,</w:t>
      </w:r>
      <w:r w:rsidR="00006CA9" w:rsidRPr="00412414">
        <w:t xml:space="preserve"> </w:t>
      </w:r>
      <w:r w:rsidRPr="00412414">
        <w:t>którzy złożyli te oferty, do złożenia w terminie określonym przez Zamawiającego ofert dodatkowych</w:t>
      </w:r>
      <w:r w:rsidR="00006CA9" w:rsidRPr="00412414">
        <w:t xml:space="preserve"> </w:t>
      </w:r>
      <w:r w:rsidRPr="00412414">
        <w:t xml:space="preserve">(art. 91 ust. 4 ustawy </w:t>
      </w:r>
      <w:proofErr w:type="spellStart"/>
      <w:r w:rsidRPr="00412414">
        <w:t>Pzp</w:t>
      </w:r>
      <w:proofErr w:type="spellEnd"/>
      <w:r w:rsidRPr="00412414">
        <w:t>).</w:t>
      </w:r>
    </w:p>
    <w:p w:rsidR="00912C72" w:rsidRPr="00006CA9" w:rsidRDefault="00912C72" w:rsidP="00412414">
      <w:pPr>
        <w:jc w:val="both"/>
        <w:rPr>
          <w:b/>
        </w:rPr>
      </w:pPr>
      <w:r w:rsidRPr="00006CA9">
        <w:rPr>
          <w:b/>
        </w:rPr>
        <w:lastRenderedPageBreak/>
        <w:t>ROZDZIAŁ XV: INFORMACJE O FORMALNOŚCIACH, JAKIE POWINNY ZOSTAĆ DOPEŁNIONE</w:t>
      </w:r>
      <w:r w:rsidR="00412414">
        <w:rPr>
          <w:b/>
        </w:rPr>
        <w:t xml:space="preserve"> </w:t>
      </w:r>
      <w:r w:rsidRPr="00006CA9">
        <w:rPr>
          <w:b/>
        </w:rPr>
        <w:t>PO WYBORZE OFERTY W CELU ZAWARCIA UMOWY</w:t>
      </w:r>
    </w:p>
    <w:p w:rsidR="00912C72" w:rsidRDefault="00912C72" w:rsidP="00412414">
      <w:pPr>
        <w:jc w:val="both"/>
      </w:pPr>
      <w:r>
        <w:t>15.1. Osoby reprezentujące Wykonawcę przy podpisywaniu umowy powinny posiadać ze sobą dokumenty</w:t>
      </w:r>
      <w:r w:rsidR="00006CA9">
        <w:t xml:space="preserve"> </w:t>
      </w:r>
      <w:r>
        <w:t>potwierdzające ich umocowanie do podpisania umowy, o ile umocowanie to nie będzie wynikać z</w:t>
      </w:r>
      <w:r w:rsidR="00006CA9">
        <w:t xml:space="preserve"> </w:t>
      </w:r>
      <w:r>
        <w:t>dokumentów załączonych do oferty.</w:t>
      </w:r>
    </w:p>
    <w:p w:rsidR="00912C72" w:rsidRDefault="00912C72" w:rsidP="00412414">
      <w:pPr>
        <w:jc w:val="both"/>
      </w:pPr>
      <w:r>
        <w:t>15.2.  W przypadku wyboru oferty złożonej przez Wykonawców wspólnie ubiegających się o udzielenie</w:t>
      </w:r>
      <w:r w:rsidR="00006CA9">
        <w:t xml:space="preserve"> </w:t>
      </w:r>
      <w:r>
        <w:t>zamówienia Zamawiający może żądać przed zawarciem umowy przedstawienia umowy regulującej</w:t>
      </w:r>
      <w:r w:rsidR="00006CA9">
        <w:t xml:space="preserve"> </w:t>
      </w:r>
      <w:r>
        <w:t>współpracę tych Wykonawców. Umowa taka winna określać strony umowy, cel działania, sposób</w:t>
      </w:r>
      <w:r w:rsidR="00006CA9">
        <w:t xml:space="preserve"> </w:t>
      </w:r>
      <w:r>
        <w:t>współdziałania, zakres prac przewidzianych do wykonania każdemu z nich, solidarną odpowiedzialność</w:t>
      </w:r>
      <w:r w:rsidR="00006CA9">
        <w:t xml:space="preserve"> </w:t>
      </w:r>
      <w:r>
        <w:t>za wykonanie zamówienia, oznaczenie czasu trwania konsorcjum (obejmującego okres realizacji</w:t>
      </w:r>
      <w:r w:rsidR="00006CA9">
        <w:t xml:space="preserve"> </w:t>
      </w:r>
      <w:r>
        <w:t>przedmiotu zamówienia, gwarancji i rękojmi), wykluczenie możliwości wypowiedzenia umowy</w:t>
      </w:r>
      <w:r w:rsidR="00006CA9">
        <w:t xml:space="preserve"> </w:t>
      </w:r>
      <w:r>
        <w:t>konsorcjum przez któregokolwiek z jego członków do czasu wykonania zamówienia.</w:t>
      </w:r>
    </w:p>
    <w:p w:rsidR="00912C72" w:rsidRDefault="00912C72" w:rsidP="00912C72">
      <w:r>
        <w:t>15.</w:t>
      </w:r>
      <w:r w:rsidR="00006CA9">
        <w:t>3</w:t>
      </w:r>
      <w:r>
        <w:t>. Zawarcie umowy nastąpi wg wzoru Zamawiającego.</w:t>
      </w:r>
    </w:p>
    <w:p w:rsidR="00912C72" w:rsidRDefault="00912C72" w:rsidP="00912C72">
      <w:r>
        <w:t>15.</w:t>
      </w:r>
      <w:r w:rsidR="00006CA9">
        <w:t>4</w:t>
      </w:r>
      <w:r>
        <w:t>. Postanowienia ustalone we wzorze umowy nie podlegają negocjacjom.</w:t>
      </w:r>
    </w:p>
    <w:p w:rsidR="00912C72" w:rsidRDefault="00912C72" w:rsidP="00912C72">
      <w:r>
        <w:t>15.</w:t>
      </w:r>
      <w:r w:rsidR="00006CA9">
        <w:t>5</w:t>
      </w:r>
      <w:r>
        <w:t>. W przypadku, gdy Wykonawca, którego oferta została wybrana jako najkorzystniejsza, uchyla się od</w:t>
      </w:r>
      <w:r w:rsidR="00006CA9">
        <w:t xml:space="preserve"> </w:t>
      </w:r>
      <w:r>
        <w:t>zawarcia umowy, Zamawiający będzie mógł wybrać ofertę najkorzystniejszą spośród pozostałych ofert,</w:t>
      </w:r>
      <w:r w:rsidR="00006CA9">
        <w:t xml:space="preserve"> </w:t>
      </w:r>
      <w:r>
        <w:t>bez przeprowadzenia ich ponownego badania i oceny chyba, że zachodzą przesłanki, o których mowa w</w:t>
      </w:r>
      <w:r w:rsidR="00006CA9">
        <w:t xml:space="preserve"> </w:t>
      </w:r>
      <w:r>
        <w:t xml:space="preserve">art. 93 ust. 1 ustawy </w:t>
      </w:r>
      <w:proofErr w:type="spellStart"/>
      <w:r>
        <w:t>Pzp</w:t>
      </w:r>
      <w:proofErr w:type="spellEnd"/>
      <w:r>
        <w:t>.</w:t>
      </w:r>
    </w:p>
    <w:p w:rsidR="00912C72" w:rsidRDefault="00912C72" w:rsidP="00412414">
      <w:pPr>
        <w:spacing w:after="0"/>
      </w:pPr>
      <w:r>
        <w:t>15.</w:t>
      </w:r>
      <w:r w:rsidR="00006CA9">
        <w:t>6</w:t>
      </w:r>
      <w:r>
        <w:t>. Zamawiający informuje niezwłocznie wszystkich wykonawców o:</w:t>
      </w:r>
    </w:p>
    <w:p w:rsidR="00912C72" w:rsidRDefault="00912C72" w:rsidP="00412414">
      <w:pPr>
        <w:spacing w:after="0"/>
        <w:ind w:left="708"/>
        <w:jc w:val="both"/>
      </w:pPr>
      <w:r>
        <w:t>a) wyborze najkorzystniejszej oferty, podając nazwę albo imię i nazwisko, siedzibę albo miejsce</w:t>
      </w:r>
      <w:r w:rsidR="00412414">
        <w:t xml:space="preserve"> </w:t>
      </w:r>
      <w:r>
        <w:t>zamieszkania i adres, jeżeli jest miejscem wykonywania działalności Wykonawcy, którego ofertę</w:t>
      </w:r>
      <w:r w:rsidR="00412414">
        <w:t xml:space="preserve"> </w:t>
      </w:r>
      <w:r>
        <w:t xml:space="preserve">wybrano, oraz nazwy albo imiona i nazwiska, siedziby albo miejsca </w:t>
      </w:r>
      <w:r w:rsidR="00412414">
        <w:t>z</w:t>
      </w:r>
      <w:r>
        <w:t>amieszkania i adresy jeżeli są</w:t>
      </w:r>
      <w:r w:rsidR="00412414">
        <w:t xml:space="preserve"> </w:t>
      </w:r>
      <w:r>
        <w:t>miejscami wykonywania działalności Wykonawców, którzy złożyli oferty, a także punktację</w:t>
      </w:r>
      <w:r w:rsidR="00412414">
        <w:t xml:space="preserve"> </w:t>
      </w:r>
      <w:r>
        <w:t>przyznaną ofertom w każdym kryterium oceny ofert i łączną punktację,</w:t>
      </w:r>
    </w:p>
    <w:p w:rsidR="00912C72" w:rsidRDefault="00912C72" w:rsidP="00412414">
      <w:pPr>
        <w:spacing w:after="0"/>
        <w:ind w:left="708"/>
        <w:jc w:val="both"/>
      </w:pPr>
      <w:r>
        <w:t>b) Wykonawcach, którzy zostali wykluczeni,</w:t>
      </w:r>
    </w:p>
    <w:p w:rsidR="00912C72" w:rsidRDefault="00912C72" w:rsidP="00412414">
      <w:pPr>
        <w:spacing w:after="0"/>
        <w:ind w:left="708"/>
        <w:jc w:val="both"/>
      </w:pPr>
      <w:r>
        <w:t>c) Wykonawcach, których oferty zostały odrzucone, powodach odrzucenia oferty;</w:t>
      </w:r>
    </w:p>
    <w:p w:rsidR="00912C72" w:rsidRDefault="00912C72" w:rsidP="00412414">
      <w:pPr>
        <w:spacing w:after="0"/>
        <w:ind w:left="708"/>
        <w:jc w:val="both"/>
      </w:pPr>
      <w:r>
        <w:t>d) unieważnieniu postępowania</w:t>
      </w:r>
    </w:p>
    <w:p w:rsidR="00912C72" w:rsidRDefault="00912C72" w:rsidP="00412414">
      <w:pPr>
        <w:spacing w:after="0"/>
        <w:ind w:left="708"/>
        <w:jc w:val="both"/>
      </w:pPr>
      <w:r>
        <w:t>- podając uzasadnienie faktyczne i prawne.</w:t>
      </w:r>
    </w:p>
    <w:p w:rsidR="00912C72" w:rsidRDefault="00912C72" w:rsidP="00412414">
      <w:pPr>
        <w:spacing w:after="0"/>
      </w:pPr>
      <w:r>
        <w:t>15.</w:t>
      </w:r>
      <w:r w:rsidR="00006CA9">
        <w:t>7</w:t>
      </w:r>
      <w:r>
        <w:t>. W przypadkach, o których mowa w art. 24 ust.8, informacja, o której mowa w 15.</w:t>
      </w:r>
      <w:r w:rsidR="00412414">
        <w:t>6</w:t>
      </w:r>
      <w:r>
        <w:t>.b), zawiera</w:t>
      </w:r>
    </w:p>
    <w:p w:rsidR="00912C72" w:rsidRDefault="00912C72" w:rsidP="00412414">
      <w:pPr>
        <w:spacing w:after="0"/>
      </w:pPr>
      <w:r>
        <w:t>wyjaśnienie powodów, dla których dowody przedstawione przez Wykonawcę, Zamawiający uznał za</w:t>
      </w:r>
    </w:p>
    <w:p w:rsidR="00912C72" w:rsidRDefault="00912C72" w:rsidP="00412414">
      <w:pPr>
        <w:spacing w:after="0"/>
      </w:pPr>
      <w:r>
        <w:t>niewystarczające.</w:t>
      </w:r>
    </w:p>
    <w:p w:rsidR="00912C72" w:rsidRDefault="00912C72" w:rsidP="00912C72">
      <w:r>
        <w:t>15.</w:t>
      </w:r>
      <w:r w:rsidR="00006CA9">
        <w:t>8</w:t>
      </w:r>
      <w:r>
        <w:t>. Zamawiający udostępnia informacje o których mowa w 15.</w:t>
      </w:r>
      <w:r w:rsidR="00412414">
        <w:t>6</w:t>
      </w:r>
      <w:r>
        <w:t>. a) i d) na stronie internetowej.</w:t>
      </w:r>
    </w:p>
    <w:p w:rsidR="00912C72" w:rsidRDefault="00006CA9" w:rsidP="00412414">
      <w:pPr>
        <w:spacing w:after="0"/>
      </w:pPr>
      <w:r>
        <w:t>15.9</w:t>
      </w:r>
      <w:r w:rsidR="00912C72">
        <w:t>. Zamawiający może nie ujawnić informacji, o których mowa w 15.8, jeżeli ich ujawnienie byłoby</w:t>
      </w:r>
    </w:p>
    <w:p w:rsidR="00912C72" w:rsidRDefault="00912C72" w:rsidP="00412414">
      <w:pPr>
        <w:spacing w:after="0"/>
      </w:pPr>
      <w:r>
        <w:t>sprzeczne z ważnym interesem publicznym.</w:t>
      </w:r>
    </w:p>
    <w:p w:rsidR="00412414" w:rsidRDefault="00412414" w:rsidP="00412414">
      <w:pPr>
        <w:spacing w:after="0"/>
      </w:pPr>
    </w:p>
    <w:p w:rsidR="00B12F10" w:rsidRDefault="00B12F10" w:rsidP="00912C72">
      <w:pPr>
        <w:rPr>
          <w:b/>
        </w:rPr>
      </w:pPr>
    </w:p>
    <w:p w:rsidR="00B12F10" w:rsidRDefault="00B12F10" w:rsidP="00912C72">
      <w:pPr>
        <w:rPr>
          <w:b/>
        </w:rPr>
      </w:pPr>
    </w:p>
    <w:p w:rsidR="00912C72" w:rsidRPr="00006CA9" w:rsidRDefault="00912C72" w:rsidP="00912C72">
      <w:pPr>
        <w:rPr>
          <w:b/>
        </w:rPr>
      </w:pPr>
      <w:r w:rsidRPr="00006CA9">
        <w:rPr>
          <w:b/>
        </w:rPr>
        <w:t>ROZDZIAŁ XVI: WYMAGANIA DOTYCZĄCE ZABEZPIECZENIA NALEŻYTEGO WYKONANIA</w:t>
      </w:r>
      <w:r w:rsidR="00412414">
        <w:rPr>
          <w:b/>
        </w:rPr>
        <w:t xml:space="preserve"> </w:t>
      </w:r>
      <w:r w:rsidRPr="00006CA9">
        <w:rPr>
          <w:b/>
        </w:rPr>
        <w:t>UMOWY</w:t>
      </w:r>
    </w:p>
    <w:p w:rsidR="00912C72" w:rsidRDefault="00912C72" w:rsidP="00BB727E">
      <w:pPr>
        <w:jc w:val="both"/>
      </w:pPr>
      <w:r>
        <w:lastRenderedPageBreak/>
        <w:t>16.1. Wykonawca, którego oferta zostanie wybrana, zobowiązany będzie do wniesienia</w:t>
      </w:r>
      <w:r w:rsidR="00BB727E">
        <w:t xml:space="preserve"> </w:t>
      </w:r>
      <w:r>
        <w:t>zabezpieczenia</w:t>
      </w:r>
      <w:r w:rsidR="00006CA9">
        <w:t xml:space="preserve"> </w:t>
      </w:r>
      <w:r>
        <w:t xml:space="preserve">należytego wykonania umowy najpóźniej w dniu jej zawarcia, w wysokości </w:t>
      </w:r>
      <w:r w:rsidR="000448DF">
        <w:t>5</w:t>
      </w:r>
      <w:r>
        <w:t xml:space="preserve"> % ceny całkowitej</w:t>
      </w:r>
      <w:r w:rsidR="000448DF">
        <w:t xml:space="preserve"> </w:t>
      </w:r>
      <w:r>
        <w:t>brutto podanej w ofercie.</w:t>
      </w:r>
    </w:p>
    <w:p w:rsidR="00912C72" w:rsidRDefault="00912C72" w:rsidP="00BB727E">
      <w:pPr>
        <w:jc w:val="both"/>
      </w:pPr>
      <w:r>
        <w:t>16.2. Zabezpieczenie może być wnoszone według wyboru Wykonawcy w jednej lub w kilku</w:t>
      </w:r>
      <w:r w:rsidR="00BB727E">
        <w:t xml:space="preserve"> </w:t>
      </w:r>
      <w:r>
        <w:t>następujących</w:t>
      </w:r>
      <w:r w:rsidR="00BB727E">
        <w:t xml:space="preserve"> </w:t>
      </w:r>
      <w:r>
        <w:t>formach:</w:t>
      </w:r>
    </w:p>
    <w:p w:rsidR="00912C72" w:rsidRDefault="00912C72" w:rsidP="00BB727E">
      <w:pPr>
        <w:spacing w:after="0"/>
        <w:ind w:left="709"/>
      </w:pPr>
      <w:r>
        <w:t>a) pieniądzu;</w:t>
      </w:r>
    </w:p>
    <w:p w:rsidR="00912C72" w:rsidRDefault="00912C72" w:rsidP="00BB727E">
      <w:pPr>
        <w:spacing w:after="0"/>
        <w:ind w:left="709"/>
      </w:pPr>
      <w:r>
        <w:t>b) poręczeniach bankowych lub poręczeniach spółdzielczej kasy oszczędnościowo-kredytowej, z tym że</w:t>
      </w:r>
      <w:r w:rsidR="00BB727E">
        <w:t xml:space="preserve"> </w:t>
      </w:r>
      <w:r>
        <w:t>zobowiązanie kasy jest zawsze zobowiązaniem pieniężnym;</w:t>
      </w:r>
    </w:p>
    <w:p w:rsidR="00912C72" w:rsidRDefault="00912C72" w:rsidP="00BB727E">
      <w:pPr>
        <w:spacing w:after="0"/>
        <w:ind w:left="709"/>
      </w:pPr>
      <w:r>
        <w:t>c) gwarancjach bankowych;</w:t>
      </w:r>
    </w:p>
    <w:p w:rsidR="00912C72" w:rsidRDefault="00912C72" w:rsidP="00BB727E">
      <w:pPr>
        <w:spacing w:after="0"/>
        <w:ind w:left="709"/>
      </w:pPr>
      <w:r>
        <w:t>d) gwarancjach ubezpieczeniowych;</w:t>
      </w:r>
    </w:p>
    <w:p w:rsidR="00912C72" w:rsidRDefault="00912C72" w:rsidP="00BB727E">
      <w:pPr>
        <w:spacing w:after="0"/>
        <w:ind w:left="709"/>
      </w:pPr>
      <w:r>
        <w:t>e) poręczeniach udzielanych przez podmioty, o których mowa w art. 6b ust. 5 pkt 2 ustawy z dnia 9</w:t>
      </w:r>
      <w:r w:rsidR="00BB727E">
        <w:t xml:space="preserve"> </w:t>
      </w:r>
      <w:r>
        <w:t>listopada 2000 r. o utworzeniu Polskiej Agencji Rozwoju Przedsiębiorczości ).</w:t>
      </w:r>
    </w:p>
    <w:p w:rsidR="00912C72" w:rsidRDefault="00912C72" w:rsidP="00912C72">
      <w:r>
        <w:t>16.3. Zamawiający nie wyraża zgody na wniesienie zabezpieczenia w formach określonych art. 148 ust. 2</w:t>
      </w:r>
      <w:r w:rsidR="000448DF">
        <w:t xml:space="preserve"> </w:t>
      </w:r>
      <w:r>
        <w:t>ustawy PZP.</w:t>
      </w:r>
    </w:p>
    <w:p w:rsidR="00912C72" w:rsidRDefault="00912C72" w:rsidP="00BB727E">
      <w:pPr>
        <w:spacing w:after="0"/>
      </w:pPr>
      <w:r>
        <w:t>16.4. Zabezpieczenie wnoszone w pieniądzu wykonawca wpłaca przelewem na rachunek bankowy</w:t>
      </w:r>
    </w:p>
    <w:p w:rsidR="009B591A" w:rsidRDefault="00912C72" w:rsidP="00BB727E">
      <w:pPr>
        <w:spacing w:after="0"/>
      </w:pPr>
      <w:r>
        <w:t xml:space="preserve">Zamawiającego w  </w:t>
      </w:r>
      <w:r w:rsidR="009B591A">
        <w:t xml:space="preserve">Banku PKO </w:t>
      </w:r>
      <w:r w:rsidR="009B591A" w:rsidRPr="00B923DD">
        <w:t xml:space="preserve"> O/Zelów</w:t>
      </w:r>
      <w:r w:rsidR="009B591A">
        <w:t xml:space="preserve"> </w:t>
      </w:r>
      <w:r w:rsidR="009B591A" w:rsidRPr="00B923DD">
        <w:t xml:space="preserve">nr rachunku: </w:t>
      </w:r>
      <w:r w:rsidR="009B591A">
        <w:t>24 1020 3916 0000 0202 0259 8530</w:t>
      </w:r>
      <w:r w:rsidR="009B591A" w:rsidRPr="00B923DD">
        <w:t xml:space="preserve">, </w:t>
      </w:r>
      <w:r>
        <w:t xml:space="preserve">16.5. </w:t>
      </w:r>
    </w:p>
    <w:p w:rsidR="00912C72" w:rsidRDefault="00912C72" w:rsidP="00BB727E">
      <w:pPr>
        <w:spacing w:after="0"/>
      </w:pPr>
      <w:r>
        <w:t>W przypadku wniesienia zabezpieczenia w formie pieniężnej Zamawiający przechowa je na</w:t>
      </w:r>
    </w:p>
    <w:p w:rsidR="00912C72" w:rsidRDefault="00912C72" w:rsidP="00BB727E">
      <w:pPr>
        <w:spacing w:after="0"/>
      </w:pPr>
      <w:r>
        <w:t>oprocentowanym rachunku bankowym.</w:t>
      </w:r>
    </w:p>
    <w:p w:rsidR="00912C72" w:rsidRDefault="00912C72" w:rsidP="000574FA">
      <w:pPr>
        <w:jc w:val="both"/>
      </w:pPr>
      <w:r>
        <w:t>16.6. Z treści zabezpieczenia przedstawionego w formie gwarancji/poręczenia winno wynikać, że bank,</w:t>
      </w:r>
      <w:r w:rsidR="000448DF">
        <w:t xml:space="preserve"> </w:t>
      </w:r>
      <w:r>
        <w:t>ubezpieczyciel, poręczyciel zapłaci, na rzecz Zamawiającego w terminie maksymalnie 30 dni od</w:t>
      </w:r>
      <w:r w:rsidR="000574FA">
        <w:t xml:space="preserve"> </w:t>
      </w:r>
      <w:r>
        <w:t>pisemnego żądania kwotę zabezpieczenia, na pierwsze wezwanie Zamawiającego, bez odwołania, bez</w:t>
      </w:r>
      <w:r w:rsidR="000448DF">
        <w:t xml:space="preserve"> </w:t>
      </w:r>
      <w:r>
        <w:t>warunku, niezależnie od kwestionowania czy zastrzeżeń Wykonawcy i bez dochodzenia czy</w:t>
      </w:r>
      <w:r w:rsidR="00BB727E">
        <w:t xml:space="preserve"> </w:t>
      </w:r>
      <w:r>
        <w:t>wezwanie</w:t>
      </w:r>
      <w:r w:rsidR="000448DF">
        <w:t xml:space="preserve"> </w:t>
      </w:r>
      <w:r>
        <w:t>Zamawiającego jest uzasadnione czy nie.</w:t>
      </w:r>
    </w:p>
    <w:p w:rsidR="00912C72" w:rsidRDefault="00912C72" w:rsidP="00BB727E">
      <w:pPr>
        <w:jc w:val="both"/>
      </w:pPr>
      <w:r>
        <w:t>16.7. W przypadku, gdy zabezpieczenie, będzie wnoszone w formie innej niż pieniądz, Zamawiający</w:t>
      </w:r>
      <w:r w:rsidR="00BB727E">
        <w:t xml:space="preserve"> </w:t>
      </w:r>
      <w:r>
        <w:t>zastrzega sobie prawo do akceptacji projektu ww. dokumentu.</w:t>
      </w:r>
    </w:p>
    <w:p w:rsidR="00BB727E" w:rsidRDefault="00912C72" w:rsidP="00912C72">
      <w:r>
        <w:t>16.8. Zamawiający zwróci zabezpieczenie w terminie do 30 dni od dnia wykonania zamówienia i uznania</w:t>
      </w:r>
      <w:r w:rsidR="000448DF">
        <w:t xml:space="preserve"> </w:t>
      </w:r>
      <w:r>
        <w:t>przez Zamawiającego za należycie wykonane.</w:t>
      </w:r>
      <w:r w:rsidR="00BB727E">
        <w:t xml:space="preserve"> </w:t>
      </w:r>
    </w:p>
    <w:p w:rsidR="00B12F10" w:rsidRDefault="00B12F10" w:rsidP="00912C72"/>
    <w:p w:rsidR="00912C72" w:rsidRPr="000448DF" w:rsidRDefault="00912C72" w:rsidP="00912C72">
      <w:pPr>
        <w:rPr>
          <w:b/>
        </w:rPr>
      </w:pPr>
      <w:r w:rsidRPr="000448DF">
        <w:rPr>
          <w:b/>
        </w:rPr>
        <w:t>ROZDZIAŁ XVII: POUCZENIE O ŚRODKACH OCHRONY PRAWNEJ PRZYSŁUGUJĄCYCH</w:t>
      </w:r>
      <w:r w:rsidR="00BB727E">
        <w:rPr>
          <w:b/>
        </w:rPr>
        <w:t xml:space="preserve"> </w:t>
      </w:r>
      <w:r w:rsidRPr="000448DF">
        <w:rPr>
          <w:b/>
        </w:rPr>
        <w:t>WYKONAWCY W TOKU POSTĘPOWANIA.</w:t>
      </w:r>
    </w:p>
    <w:p w:rsidR="00912C72" w:rsidRDefault="00912C72" w:rsidP="00BB727E">
      <w:pPr>
        <w:jc w:val="both"/>
      </w:pPr>
      <w:r>
        <w:t>17.1. Każdemu Wykonawcy, a także innemu podmiotowi, jeżeli ma lub miał interes w uzyskaniu danego</w:t>
      </w:r>
      <w:r w:rsidR="000448DF">
        <w:t xml:space="preserve"> </w:t>
      </w:r>
      <w:r>
        <w:t>zamówienia oraz poniósł lub może ponieść szkodę w wyniku naruszenia przez Zamawiającego</w:t>
      </w:r>
      <w:r w:rsidR="00BB727E">
        <w:t xml:space="preserve"> </w:t>
      </w:r>
      <w:r>
        <w:t>przepisów ustawy PZP przysługują środki ochrony prawnej przewidziane w dziale VI ustawy PZP jak</w:t>
      </w:r>
      <w:r w:rsidR="00BB727E">
        <w:t xml:space="preserve"> </w:t>
      </w:r>
      <w:r>
        <w:t>dla postępowań powyżej kwoty określonej w przepisach wykonawczych wydanych na podstawie art. 11</w:t>
      </w:r>
      <w:r w:rsidR="000448DF">
        <w:t xml:space="preserve"> </w:t>
      </w:r>
      <w:r>
        <w:t>ust. 8 ustawy PZP.</w:t>
      </w:r>
    </w:p>
    <w:p w:rsidR="00912C72" w:rsidRDefault="00912C72" w:rsidP="00BB727E">
      <w:pPr>
        <w:jc w:val="both"/>
      </w:pPr>
      <w:r>
        <w:t>17.2. Środki ochrony prawnej wobec ogłoszenia o zamówieniu oraz SIWZ przysługują również</w:t>
      </w:r>
      <w:r w:rsidR="00BB727E">
        <w:t xml:space="preserve"> </w:t>
      </w:r>
      <w:r>
        <w:t>organizacjom</w:t>
      </w:r>
      <w:r w:rsidR="000448DF">
        <w:t xml:space="preserve"> </w:t>
      </w:r>
      <w:r>
        <w:t>wpisanym na listę, o której mowa w art. 154 pkt 5 ustawy PZP.</w:t>
      </w:r>
    </w:p>
    <w:p w:rsidR="00912C72" w:rsidRPr="000448DF" w:rsidRDefault="00912C72" w:rsidP="00BB727E">
      <w:pPr>
        <w:jc w:val="both"/>
        <w:rPr>
          <w:b/>
        </w:rPr>
      </w:pPr>
      <w:r w:rsidRPr="000448DF">
        <w:rPr>
          <w:b/>
        </w:rPr>
        <w:lastRenderedPageBreak/>
        <w:t>ROZDZIAŁ XVIII ISTOTNE DLA STRON POSTANOWIENIA – WZÓR UMOWY, W TYM</w:t>
      </w:r>
      <w:r w:rsidR="00BB727E">
        <w:rPr>
          <w:b/>
        </w:rPr>
        <w:t xml:space="preserve"> </w:t>
      </w:r>
      <w:r w:rsidRPr="000448DF">
        <w:rPr>
          <w:b/>
        </w:rPr>
        <w:t>DOPUSZCZALNOŚĆ ZMIAN W UMOWIE ORAZ KARY UMOWNE.</w:t>
      </w:r>
    </w:p>
    <w:p w:rsidR="00912C72" w:rsidRPr="00BB727E" w:rsidRDefault="00912C72" w:rsidP="00BB727E">
      <w:pPr>
        <w:spacing w:after="0"/>
        <w:jc w:val="both"/>
        <w:rPr>
          <w:rFonts w:cstheme="minorHAnsi"/>
        </w:rPr>
      </w:pPr>
      <w:r w:rsidRPr="00BB727E">
        <w:rPr>
          <w:rFonts w:cstheme="minorHAnsi"/>
        </w:rPr>
        <w:t>18.1. Istotne postanowienia umowy - wzór umowy, w tym dopuszczalność zmian w umowie:</w:t>
      </w:r>
    </w:p>
    <w:p w:rsidR="00912C72" w:rsidRPr="00BB727E" w:rsidRDefault="00912C72" w:rsidP="00BB727E">
      <w:pPr>
        <w:spacing w:after="0"/>
        <w:jc w:val="both"/>
        <w:rPr>
          <w:rFonts w:cstheme="minorHAnsi"/>
        </w:rPr>
      </w:pPr>
      <w:r w:rsidRPr="00BB727E">
        <w:rPr>
          <w:rFonts w:cstheme="minorHAnsi"/>
        </w:rPr>
        <w:t>1) Wzór umowy, według którego zostanie podpisana umowa z Wykonawcą stanowi załącznik do</w:t>
      </w:r>
      <w:r w:rsidR="00BB727E" w:rsidRPr="00BB727E">
        <w:rPr>
          <w:rFonts w:cstheme="minorHAnsi"/>
        </w:rPr>
        <w:t xml:space="preserve">  </w:t>
      </w:r>
      <w:r w:rsidRPr="00BB727E">
        <w:rPr>
          <w:rFonts w:cstheme="minorHAnsi"/>
        </w:rPr>
        <w:t>SIWZ. Wykonawca składając ofertę oświadcza na formularzu oferty, że akceptuje postanowienia</w:t>
      </w:r>
      <w:r w:rsidR="00BB727E" w:rsidRPr="00BB727E">
        <w:rPr>
          <w:rFonts w:cstheme="minorHAnsi"/>
        </w:rPr>
        <w:t xml:space="preserve"> </w:t>
      </w:r>
      <w:r w:rsidRPr="00BB727E">
        <w:rPr>
          <w:rFonts w:cstheme="minorHAnsi"/>
        </w:rPr>
        <w:t>umowy.</w:t>
      </w:r>
    </w:p>
    <w:p w:rsidR="00912C72" w:rsidRPr="00BB727E" w:rsidRDefault="00912C72" w:rsidP="00BB727E">
      <w:pPr>
        <w:spacing w:after="0"/>
        <w:jc w:val="both"/>
        <w:rPr>
          <w:rFonts w:cstheme="minorHAnsi"/>
        </w:rPr>
      </w:pPr>
      <w:r w:rsidRPr="00BB727E">
        <w:rPr>
          <w:rFonts w:cstheme="minorHAnsi"/>
        </w:rPr>
        <w:t>2) Strony przewidują możliwość dokonania zmiany zawartej Umowy w przypadku, gdy konieczność</w:t>
      </w:r>
      <w:r w:rsidR="00BB727E" w:rsidRPr="00BB727E">
        <w:rPr>
          <w:rFonts w:cstheme="minorHAnsi"/>
        </w:rPr>
        <w:t xml:space="preserve"> </w:t>
      </w:r>
      <w:r w:rsidRPr="00BB727E">
        <w:rPr>
          <w:rFonts w:cstheme="minorHAnsi"/>
        </w:rPr>
        <w:t>wprowadzenia zmian wynika z okoliczności, których nie można było przewidzieć w chwili zawarcia</w:t>
      </w:r>
      <w:r w:rsidR="00BB727E" w:rsidRPr="00BB727E">
        <w:rPr>
          <w:rFonts w:cstheme="minorHAnsi"/>
        </w:rPr>
        <w:t xml:space="preserve"> </w:t>
      </w:r>
      <w:r w:rsidRPr="00BB727E">
        <w:rPr>
          <w:rFonts w:cstheme="minorHAnsi"/>
        </w:rPr>
        <w:t>Umowy, tj. spowodowanych:</w:t>
      </w:r>
      <w:r w:rsidR="000448DF" w:rsidRPr="00BB727E">
        <w:rPr>
          <w:rFonts w:cstheme="minorHAnsi"/>
        </w:rPr>
        <w:t xml:space="preserve"> </w:t>
      </w:r>
    </w:p>
    <w:p w:rsidR="00BB727E" w:rsidRPr="00BB727E" w:rsidRDefault="00BB727E" w:rsidP="00BB727E">
      <w:pPr>
        <w:pStyle w:val="Normalny1"/>
        <w:spacing w:line="276" w:lineRule="auto"/>
        <w:jc w:val="both"/>
        <w:rPr>
          <w:rFonts w:asciiTheme="minorHAnsi" w:hAnsiTheme="minorHAnsi" w:cstheme="minorHAnsi"/>
          <w:sz w:val="22"/>
          <w:szCs w:val="22"/>
        </w:rPr>
      </w:pPr>
    </w:p>
    <w:p w:rsidR="00BB727E" w:rsidRPr="00BB727E" w:rsidRDefault="00BB727E" w:rsidP="00BB727E">
      <w:pPr>
        <w:pStyle w:val="Normalny1"/>
        <w:spacing w:line="276" w:lineRule="auto"/>
        <w:jc w:val="both"/>
        <w:rPr>
          <w:rFonts w:asciiTheme="minorHAnsi" w:hAnsiTheme="minorHAnsi" w:cstheme="minorHAnsi"/>
          <w:sz w:val="22"/>
          <w:szCs w:val="22"/>
        </w:rPr>
      </w:pPr>
      <w:r w:rsidRPr="00BB727E">
        <w:rPr>
          <w:rFonts w:asciiTheme="minorHAnsi" w:hAnsiTheme="minorHAnsi" w:cstheme="minorHAnsi"/>
          <w:sz w:val="22"/>
          <w:szCs w:val="22"/>
        </w:rPr>
        <w:t>Na mocy art. 144 ustawy Prawo zamówień publicznych Zamawiający przewiduje możliwość następujących zmian postanowień niniejszej umowy w stosunku do treści oferty:</w:t>
      </w:r>
    </w:p>
    <w:p w:rsidR="00BB727E" w:rsidRPr="00BB727E" w:rsidRDefault="00BB727E" w:rsidP="00BB727E">
      <w:pPr>
        <w:pStyle w:val="Akapitzlist1"/>
        <w:numPr>
          <w:ilvl w:val="0"/>
          <w:numId w:val="27"/>
        </w:numPr>
        <w:suppressAutoHyphens w:val="0"/>
        <w:autoSpaceDE w:val="0"/>
        <w:autoSpaceDN w:val="0"/>
        <w:adjustRightInd w:val="0"/>
        <w:ind w:left="284" w:hanging="284"/>
        <w:jc w:val="both"/>
        <w:rPr>
          <w:rFonts w:asciiTheme="minorHAnsi" w:hAnsiTheme="minorHAnsi" w:cstheme="minorHAnsi"/>
          <w:sz w:val="22"/>
          <w:szCs w:val="22"/>
        </w:rPr>
      </w:pPr>
      <w:r w:rsidRPr="00BB727E">
        <w:rPr>
          <w:rFonts w:asciiTheme="minorHAnsi" w:hAnsiTheme="minorHAnsi" w:cstheme="minorHAnsi"/>
          <w:sz w:val="22"/>
          <w:szCs w:val="22"/>
        </w:rPr>
        <w:t>Terminy wynikające z terminów realizacji przedmiotu umowy mogą ulec przesunięciu w przypadku opóźnień wynikających z:</w:t>
      </w:r>
    </w:p>
    <w:p w:rsidR="00BB727E" w:rsidRPr="00BB727E" w:rsidRDefault="00BB727E" w:rsidP="00BB727E">
      <w:pPr>
        <w:pStyle w:val="Akapitzlist1"/>
        <w:numPr>
          <w:ilvl w:val="1"/>
          <w:numId w:val="27"/>
        </w:numPr>
        <w:suppressAutoHyphens w:val="0"/>
        <w:autoSpaceDE w:val="0"/>
        <w:autoSpaceDN w:val="0"/>
        <w:adjustRightInd w:val="0"/>
        <w:ind w:left="851" w:hanging="284"/>
        <w:jc w:val="both"/>
        <w:rPr>
          <w:rFonts w:asciiTheme="minorHAnsi" w:hAnsiTheme="minorHAnsi" w:cstheme="minorHAnsi"/>
          <w:sz w:val="22"/>
          <w:szCs w:val="22"/>
        </w:rPr>
      </w:pPr>
      <w:r w:rsidRPr="00BB727E">
        <w:rPr>
          <w:rFonts w:asciiTheme="minorHAnsi" w:hAnsiTheme="minorHAnsi" w:cstheme="minorHAnsi"/>
          <w:sz w:val="22"/>
          <w:szCs w:val="22"/>
        </w:rPr>
        <w:t>działania siły wyższej, np. klęski żywiołowej,</w:t>
      </w:r>
    </w:p>
    <w:p w:rsidR="00BB727E" w:rsidRPr="00BB727E" w:rsidRDefault="00BB727E" w:rsidP="00BB727E">
      <w:pPr>
        <w:pStyle w:val="Akapitzlist1"/>
        <w:numPr>
          <w:ilvl w:val="1"/>
          <w:numId w:val="27"/>
        </w:numPr>
        <w:suppressAutoHyphens w:val="0"/>
        <w:autoSpaceDE w:val="0"/>
        <w:autoSpaceDN w:val="0"/>
        <w:adjustRightInd w:val="0"/>
        <w:ind w:left="851" w:hanging="284"/>
        <w:jc w:val="both"/>
        <w:rPr>
          <w:rFonts w:asciiTheme="minorHAnsi" w:hAnsiTheme="minorHAnsi" w:cstheme="minorHAnsi"/>
          <w:sz w:val="22"/>
          <w:szCs w:val="22"/>
        </w:rPr>
      </w:pPr>
      <w:r w:rsidRPr="00BB727E">
        <w:rPr>
          <w:rFonts w:asciiTheme="minorHAnsi" w:hAnsiTheme="minorHAnsi" w:cstheme="minorHAnsi"/>
          <w:sz w:val="22"/>
          <w:szCs w:val="22"/>
        </w:rPr>
        <w:t xml:space="preserve">wystąpienia okoliczności, których strony umowy nie były w stanie przewidzieć pomimo zachowania należytej staranności. </w:t>
      </w:r>
    </w:p>
    <w:p w:rsidR="00BB727E" w:rsidRPr="00BB727E" w:rsidRDefault="00BB727E" w:rsidP="00BB727E">
      <w:pPr>
        <w:pStyle w:val="Akapitzlist1"/>
        <w:numPr>
          <w:ilvl w:val="0"/>
          <w:numId w:val="27"/>
        </w:numPr>
        <w:suppressAutoHyphens w:val="0"/>
        <w:autoSpaceDE w:val="0"/>
        <w:autoSpaceDN w:val="0"/>
        <w:adjustRightInd w:val="0"/>
        <w:ind w:left="284" w:hanging="284"/>
        <w:jc w:val="both"/>
        <w:rPr>
          <w:rFonts w:asciiTheme="minorHAnsi" w:hAnsiTheme="minorHAnsi" w:cstheme="minorHAnsi"/>
          <w:sz w:val="22"/>
          <w:szCs w:val="22"/>
        </w:rPr>
      </w:pPr>
      <w:r w:rsidRPr="00BB727E">
        <w:rPr>
          <w:rFonts w:asciiTheme="minorHAnsi" w:hAnsiTheme="minorHAnsi" w:cstheme="minorHAnsi"/>
          <w:sz w:val="22"/>
          <w:szCs w:val="22"/>
        </w:rPr>
        <w:t>Ponadto Zamawiający dopuszcza wprowadzenie zmian w przypadku:</w:t>
      </w:r>
    </w:p>
    <w:p w:rsidR="00BB727E" w:rsidRPr="00BB727E" w:rsidRDefault="00BB727E" w:rsidP="00BB727E">
      <w:pPr>
        <w:pStyle w:val="Akapitzlist1"/>
        <w:autoSpaceDE w:val="0"/>
        <w:autoSpaceDN w:val="0"/>
        <w:adjustRightInd w:val="0"/>
        <w:ind w:left="851" w:hanging="284"/>
        <w:jc w:val="both"/>
        <w:rPr>
          <w:rFonts w:asciiTheme="minorHAnsi" w:hAnsiTheme="minorHAnsi" w:cstheme="minorHAnsi"/>
          <w:sz w:val="22"/>
          <w:szCs w:val="22"/>
        </w:rPr>
      </w:pPr>
      <w:r w:rsidRPr="00BB727E">
        <w:rPr>
          <w:rFonts w:asciiTheme="minorHAnsi" w:hAnsiTheme="minorHAnsi" w:cstheme="minorHAnsi"/>
          <w:sz w:val="22"/>
          <w:szCs w:val="22"/>
        </w:rPr>
        <w:t>a) zmian ustawowych przepisów, w tym podatkowych.</w:t>
      </w:r>
    </w:p>
    <w:p w:rsidR="00BB727E" w:rsidRPr="00BB727E" w:rsidRDefault="00BB727E" w:rsidP="00BB727E">
      <w:pPr>
        <w:pStyle w:val="Akapitzlist1"/>
        <w:autoSpaceDE w:val="0"/>
        <w:autoSpaceDN w:val="0"/>
        <w:adjustRightInd w:val="0"/>
        <w:ind w:left="851" w:hanging="284"/>
        <w:jc w:val="both"/>
        <w:rPr>
          <w:rFonts w:asciiTheme="minorHAnsi" w:hAnsiTheme="minorHAnsi" w:cstheme="minorHAnsi"/>
          <w:sz w:val="22"/>
          <w:szCs w:val="22"/>
        </w:rPr>
      </w:pPr>
      <w:r w:rsidRPr="00BB727E">
        <w:rPr>
          <w:rFonts w:asciiTheme="minorHAnsi" w:hAnsiTheme="minorHAnsi" w:cstheme="minorHAnsi"/>
          <w:sz w:val="22"/>
          <w:szCs w:val="22"/>
        </w:rPr>
        <w:t>b) wprowadzenia zmian treści o charakterze informacyjno-instrukcyjnym niezbędnym dla sprawnej realizacji umowy, w szczególności zmian dotyczących zmiany numeru rachunku bankowego Wykonawcy, zmiany osób upoważnionych do kontaktów oraz zmiany podwykonawcy(podwykonawców), zmiany statusu prawnego działania, adresu siedziby wraz z numerami telefonu, faksu, poczty elektronicznej etc.</w:t>
      </w:r>
    </w:p>
    <w:p w:rsidR="00BB727E" w:rsidRPr="00BB727E" w:rsidRDefault="00BB727E" w:rsidP="00BB727E">
      <w:pPr>
        <w:pStyle w:val="Akapitzlist1"/>
        <w:numPr>
          <w:ilvl w:val="0"/>
          <w:numId w:val="27"/>
        </w:numPr>
        <w:suppressAutoHyphens w:val="0"/>
        <w:autoSpaceDE w:val="0"/>
        <w:autoSpaceDN w:val="0"/>
        <w:adjustRightInd w:val="0"/>
        <w:ind w:left="284" w:hanging="284"/>
        <w:jc w:val="both"/>
        <w:rPr>
          <w:rFonts w:asciiTheme="minorHAnsi" w:hAnsiTheme="minorHAnsi" w:cstheme="minorHAnsi"/>
          <w:sz w:val="22"/>
          <w:szCs w:val="22"/>
        </w:rPr>
      </w:pPr>
      <w:r w:rsidRPr="00BB727E">
        <w:rPr>
          <w:rFonts w:asciiTheme="minorHAnsi" w:hAnsiTheme="minorHAnsi" w:cstheme="minorHAnsi"/>
          <w:sz w:val="22"/>
          <w:szCs w:val="22"/>
        </w:rPr>
        <w:t>O konieczności wprowadzenia zmian w treści zawartej umowy każda ze stron zobowiązana jest do  powiadomienia drugiej strony umowy w terminie 7 dni od zaistnienia okoliczności uzasadniających zmiany w umowie, określając przyczyny oraz potwierdzając wystąpienie okoliczności wymienione w punkcie 1 lub 2.</w:t>
      </w:r>
    </w:p>
    <w:p w:rsidR="00BB727E" w:rsidRPr="00BB727E" w:rsidRDefault="00BB727E" w:rsidP="00BB727E">
      <w:pPr>
        <w:pStyle w:val="Akapitzlist1"/>
        <w:numPr>
          <w:ilvl w:val="0"/>
          <w:numId w:val="27"/>
        </w:numPr>
        <w:suppressAutoHyphens w:val="0"/>
        <w:autoSpaceDE w:val="0"/>
        <w:autoSpaceDN w:val="0"/>
        <w:adjustRightInd w:val="0"/>
        <w:ind w:left="284" w:hanging="284"/>
        <w:jc w:val="both"/>
        <w:rPr>
          <w:rFonts w:asciiTheme="minorHAnsi" w:hAnsiTheme="minorHAnsi" w:cstheme="minorHAnsi"/>
          <w:sz w:val="22"/>
          <w:szCs w:val="22"/>
        </w:rPr>
      </w:pPr>
      <w:r w:rsidRPr="00BB727E">
        <w:rPr>
          <w:rFonts w:asciiTheme="minorHAnsi" w:hAnsiTheme="minorHAnsi" w:cstheme="minorHAnsi"/>
          <w:sz w:val="22"/>
          <w:szCs w:val="22"/>
        </w:rPr>
        <w:t>Wszelkie zmiany i uzupełnienia treści niniejszej umowy, wymagają aneksu sporządzonego z zachowaniem formy pisemnej pod rygorem nieważności.</w:t>
      </w:r>
    </w:p>
    <w:p w:rsidR="004770F6" w:rsidRDefault="004770F6" w:rsidP="004770F6">
      <w:pPr>
        <w:spacing w:after="0" w:line="240" w:lineRule="auto"/>
        <w:jc w:val="both"/>
        <w:rPr>
          <w:rFonts w:cstheme="minorHAnsi"/>
          <w:b/>
          <w:color w:val="000000"/>
          <w:sz w:val="28"/>
          <w:szCs w:val="28"/>
        </w:rPr>
      </w:pPr>
    </w:p>
    <w:p w:rsidR="004770F6" w:rsidRPr="00F00CDD" w:rsidRDefault="004770F6" w:rsidP="004770F6">
      <w:pPr>
        <w:spacing w:after="0" w:line="240" w:lineRule="auto"/>
        <w:jc w:val="both"/>
        <w:rPr>
          <w:rFonts w:cstheme="minorHAnsi"/>
          <w:b/>
          <w:color w:val="000000"/>
          <w:sz w:val="28"/>
          <w:szCs w:val="28"/>
        </w:rPr>
      </w:pPr>
      <w:r>
        <w:rPr>
          <w:rFonts w:cstheme="minorHAnsi"/>
          <w:b/>
          <w:color w:val="000000"/>
          <w:sz w:val="28"/>
          <w:szCs w:val="28"/>
        </w:rPr>
        <w:t xml:space="preserve">ROZDZIAŁ XIX: </w:t>
      </w:r>
      <w:r w:rsidRPr="00F00CDD">
        <w:rPr>
          <w:rFonts w:cstheme="minorHAnsi"/>
          <w:b/>
          <w:color w:val="000000"/>
          <w:sz w:val="28"/>
          <w:szCs w:val="28"/>
        </w:rPr>
        <w:t xml:space="preserve">KLAUZULA INFORMACYJNA Z ART. 13 RODO </w:t>
      </w:r>
    </w:p>
    <w:p w:rsidR="004770F6" w:rsidRPr="007B5D98" w:rsidRDefault="004770F6" w:rsidP="004770F6">
      <w:pPr>
        <w:spacing w:after="0" w:line="240" w:lineRule="auto"/>
        <w:ind w:firstLine="567"/>
        <w:jc w:val="both"/>
        <w:rPr>
          <w:rFonts w:cstheme="minorHAnsi"/>
        </w:rPr>
      </w:pPr>
      <w:r w:rsidRPr="007B5D98">
        <w:rPr>
          <w:rFonts w:eastAsia="Times New Roman" w:cstheme="minorHAnsi"/>
        </w:rPr>
        <w:t xml:space="preserve">Zgodnie z art. 13 ust. 1 i 2 </w:t>
      </w:r>
      <w:r w:rsidRPr="007B5D98">
        <w:rPr>
          <w:rFonts w:cstheme="minorHAnsi"/>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7B5D98">
        <w:rPr>
          <w:rFonts w:eastAsia="Times New Roman" w:cstheme="minorHAnsi"/>
        </w:rPr>
        <w:t xml:space="preserve">dalej „RODO”, informuję, że </w:t>
      </w:r>
      <w:r w:rsidRPr="007B5D98">
        <w:rPr>
          <w:rFonts w:eastAsia="Times New Roman" w:cstheme="minorHAnsi"/>
          <w:b/>
        </w:rPr>
        <w:t>w przypadku gdy oferentem będzie osoba fizyczna</w:t>
      </w:r>
      <w:r w:rsidRPr="007B5D98">
        <w:rPr>
          <w:rFonts w:eastAsia="Times New Roman" w:cstheme="minorHAnsi"/>
        </w:rPr>
        <w:t>:</w:t>
      </w:r>
    </w:p>
    <w:p w:rsidR="004770F6" w:rsidRPr="007B5D98" w:rsidRDefault="004770F6" w:rsidP="004770F6">
      <w:pPr>
        <w:pStyle w:val="Akapitzlist"/>
        <w:numPr>
          <w:ilvl w:val="0"/>
          <w:numId w:val="28"/>
        </w:numPr>
        <w:autoSpaceDN w:val="0"/>
        <w:spacing w:after="0" w:line="240" w:lineRule="auto"/>
        <w:ind w:left="426" w:hanging="426"/>
        <w:contextualSpacing w:val="0"/>
        <w:jc w:val="both"/>
        <w:rPr>
          <w:rFonts w:cstheme="minorHAnsi"/>
        </w:rPr>
      </w:pPr>
      <w:r w:rsidRPr="007B5D98">
        <w:rPr>
          <w:rFonts w:cstheme="minorHAnsi"/>
        </w:rPr>
        <w:t>administratorem jej danych osobowych będzie:</w:t>
      </w:r>
    </w:p>
    <w:p w:rsidR="004770F6" w:rsidRPr="007B5D98" w:rsidRDefault="004770F6" w:rsidP="004770F6">
      <w:pPr>
        <w:pStyle w:val="Akapitzlist"/>
        <w:spacing w:after="0" w:line="240" w:lineRule="auto"/>
        <w:ind w:left="426"/>
        <w:rPr>
          <w:rFonts w:cstheme="minorHAnsi"/>
          <w:i/>
        </w:rPr>
      </w:pPr>
      <w:r w:rsidRPr="007B5D98">
        <w:rPr>
          <w:rFonts w:cstheme="minorHAnsi"/>
          <w:i/>
        </w:rPr>
        <w:t>Gmina Zelów reprezentowana przez</w:t>
      </w:r>
      <w:r w:rsidRPr="007B5D98">
        <w:rPr>
          <w:rFonts w:cstheme="minorHAnsi"/>
          <w:i/>
          <w:color w:val="000000"/>
          <w:shd w:val="clear" w:color="auto" w:fill="FFFFFF"/>
        </w:rPr>
        <w:t xml:space="preserve">  Burmistrza Zelowa. </w:t>
      </w:r>
      <w:r w:rsidRPr="007B5D98">
        <w:rPr>
          <w:rFonts w:cstheme="minorHAnsi"/>
          <w:i/>
          <w:color w:val="000000"/>
        </w:rPr>
        <w:br/>
      </w:r>
      <w:proofErr w:type="spellStart"/>
      <w:r w:rsidRPr="007B5D98">
        <w:rPr>
          <w:rFonts w:cstheme="minorHAnsi"/>
          <w:i/>
          <w:color w:val="000000"/>
          <w:shd w:val="clear" w:color="auto" w:fill="FFFFFF"/>
        </w:rPr>
        <w:t>tel</w:t>
      </w:r>
      <w:proofErr w:type="spellEnd"/>
      <w:r w:rsidRPr="007B5D98">
        <w:rPr>
          <w:rFonts w:cstheme="minorHAnsi"/>
          <w:i/>
          <w:color w:val="000000"/>
          <w:shd w:val="clear" w:color="auto" w:fill="FFFFFF"/>
        </w:rPr>
        <w:t>: 44 634-10-00; </w:t>
      </w:r>
      <w:r w:rsidRPr="007B5D98">
        <w:rPr>
          <w:rFonts w:cstheme="minorHAnsi"/>
          <w:i/>
          <w:color w:val="000000"/>
        </w:rPr>
        <w:br/>
      </w:r>
      <w:r w:rsidRPr="007B5D98">
        <w:rPr>
          <w:rFonts w:cstheme="minorHAnsi"/>
          <w:i/>
          <w:color w:val="000000"/>
          <w:shd w:val="clear" w:color="auto" w:fill="FFFFFF"/>
        </w:rPr>
        <w:t>e-mail: </w:t>
      </w:r>
      <w:hyperlink r:id="rId17" w:tooltip="Adres e-mail" w:history="1">
        <w:r w:rsidRPr="007B5D98">
          <w:rPr>
            <w:rStyle w:val="Hipercze"/>
            <w:rFonts w:cstheme="minorHAnsi"/>
            <w:i/>
            <w:color w:val="000000" w:themeColor="text1"/>
            <w:shd w:val="clear" w:color="auto" w:fill="FFFFFF"/>
          </w:rPr>
          <w:t>umzelow@zelow.pl</w:t>
        </w:r>
      </w:hyperlink>
      <w:r w:rsidRPr="007B5D98">
        <w:rPr>
          <w:rFonts w:cstheme="minorHAnsi"/>
          <w:i/>
          <w:color w:val="000000" w:themeColor="text1"/>
          <w:shd w:val="clear" w:color="auto" w:fill="FFFFFF"/>
        </w:rPr>
        <w:t>;</w:t>
      </w:r>
      <w:r w:rsidRPr="007B5D98">
        <w:rPr>
          <w:rFonts w:cstheme="minorHAnsi"/>
          <w:i/>
          <w:color w:val="000000"/>
          <w:shd w:val="clear" w:color="auto" w:fill="FFFFFF"/>
        </w:rPr>
        <w:t> </w:t>
      </w:r>
    </w:p>
    <w:p w:rsidR="004770F6" w:rsidRPr="007B5D98" w:rsidRDefault="004770F6" w:rsidP="004770F6">
      <w:pPr>
        <w:pStyle w:val="Akapitzlist"/>
        <w:spacing w:after="0" w:line="240" w:lineRule="auto"/>
        <w:ind w:left="426"/>
        <w:rPr>
          <w:rFonts w:cstheme="minorHAnsi"/>
          <w:i/>
        </w:rPr>
      </w:pPr>
      <w:r w:rsidRPr="007B5D98">
        <w:rPr>
          <w:rFonts w:cstheme="minorHAnsi"/>
          <w:i/>
        </w:rPr>
        <w:t>Adres Urzędu Miejskiego:</w:t>
      </w:r>
    </w:p>
    <w:p w:rsidR="004770F6" w:rsidRPr="007B5D98" w:rsidRDefault="004770F6" w:rsidP="004770F6">
      <w:pPr>
        <w:pStyle w:val="Akapitzlist"/>
        <w:spacing w:after="0" w:line="240" w:lineRule="auto"/>
        <w:ind w:left="426"/>
        <w:jc w:val="both"/>
        <w:rPr>
          <w:rFonts w:cstheme="minorHAnsi"/>
          <w:i/>
        </w:rPr>
      </w:pPr>
      <w:r w:rsidRPr="007B5D98">
        <w:rPr>
          <w:rFonts w:cstheme="minorHAnsi"/>
          <w:i/>
        </w:rPr>
        <w:t>ul. Żeromskiego 23</w:t>
      </w:r>
    </w:p>
    <w:p w:rsidR="004770F6" w:rsidRPr="007B5D98" w:rsidRDefault="004770F6" w:rsidP="004770F6">
      <w:pPr>
        <w:pStyle w:val="Akapitzlist"/>
        <w:spacing w:after="0" w:line="240" w:lineRule="auto"/>
        <w:ind w:left="426"/>
        <w:jc w:val="both"/>
        <w:rPr>
          <w:rFonts w:cstheme="minorHAnsi"/>
          <w:i/>
        </w:rPr>
      </w:pPr>
      <w:r w:rsidRPr="007B5D98">
        <w:rPr>
          <w:rFonts w:cstheme="minorHAnsi"/>
          <w:i/>
        </w:rPr>
        <w:t>97-425 Zelów</w:t>
      </w:r>
    </w:p>
    <w:p w:rsidR="004770F6" w:rsidRPr="007B5D98" w:rsidRDefault="004770F6" w:rsidP="004770F6">
      <w:pPr>
        <w:pStyle w:val="Akapitzlist"/>
        <w:numPr>
          <w:ilvl w:val="0"/>
          <w:numId w:val="29"/>
        </w:numPr>
        <w:autoSpaceDN w:val="0"/>
        <w:spacing w:after="0" w:line="240" w:lineRule="auto"/>
        <w:ind w:left="426" w:hanging="426"/>
        <w:contextualSpacing w:val="0"/>
        <w:jc w:val="both"/>
        <w:rPr>
          <w:rFonts w:cstheme="minorHAnsi"/>
        </w:rPr>
      </w:pPr>
      <w:r w:rsidRPr="007B5D98">
        <w:rPr>
          <w:rFonts w:cstheme="minorHAnsi"/>
          <w:color w:val="000000"/>
          <w:shd w:val="clear" w:color="auto" w:fill="FFFFFF"/>
        </w:rPr>
        <w:t>Administrator wyznaczył </w:t>
      </w:r>
      <w:r w:rsidRPr="007B5D98">
        <w:rPr>
          <w:rStyle w:val="Pogrubienie"/>
          <w:rFonts w:cstheme="minorHAnsi"/>
          <w:color w:val="000000"/>
          <w:shd w:val="clear" w:color="auto" w:fill="FFFFFF"/>
        </w:rPr>
        <w:t>Inspektora Ochrony Danych</w:t>
      </w:r>
      <w:r w:rsidRPr="007B5D98">
        <w:rPr>
          <w:rFonts w:cstheme="minorHAnsi"/>
          <w:b/>
          <w:color w:val="000000"/>
          <w:shd w:val="clear" w:color="auto" w:fill="FFFFFF"/>
        </w:rPr>
        <w:t>,</w:t>
      </w:r>
      <w:r w:rsidRPr="007B5D98">
        <w:rPr>
          <w:rFonts w:cstheme="minorHAnsi"/>
          <w:color w:val="000000"/>
          <w:shd w:val="clear" w:color="auto" w:fill="FFFFFF"/>
        </w:rPr>
        <w:t xml:space="preserve"> z którym można kontaktować się poprzez e-mail: </w:t>
      </w:r>
      <w:hyperlink r:id="rId18" w:tooltip="Adres e-mail IOD" w:history="1">
        <w:r w:rsidRPr="007B5D98">
          <w:rPr>
            <w:rStyle w:val="Hipercze"/>
            <w:rFonts w:cstheme="minorHAnsi"/>
            <w:color w:val="000000" w:themeColor="text1"/>
            <w:shd w:val="clear" w:color="auto" w:fill="FFFFFF"/>
          </w:rPr>
          <w:t>iod@zelow.pl</w:t>
        </w:r>
      </w:hyperlink>
      <w:r w:rsidRPr="007B5D98">
        <w:rPr>
          <w:rFonts w:cstheme="minorHAnsi"/>
          <w:color w:val="000000"/>
          <w:shd w:val="clear" w:color="auto" w:fill="FFFFFF"/>
        </w:rPr>
        <w:t> bądź telefonicznie: 44 634 10 00 wew. 58</w:t>
      </w:r>
    </w:p>
    <w:p w:rsidR="004770F6" w:rsidRPr="007B5D98" w:rsidRDefault="004770F6" w:rsidP="004770F6">
      <w:pPr>
        <w:pStyle w:val="Akapitzlist"/>
        <w:numPr>
          <w:ilvl w:val="0"/>
          <w:numId w:val="29"/>
        </w:numPr>
        <w:autoSpaceDN w:val="0"/>
        <w:spacing w:after="0" w:line="240" w:lineRule="auto"/>
        <w:ind w:left="426" w:hanging="426"/>
        <w:contextualSpacing w:val="0"/>
        <w:jc w:val="both"/>
        <w:rPr>
          <w:rFonts w:cstheme="minorHAnsi"/>
        </w:rPr>
      </w:pPr>
      <w:r w:rsidRPr="007B5D98">
        <w:rPr>
          <w:rFonts w:cstheme="minorHAnsi"/>
        </w:rPr>
        <w:t>dane osobowe przetwarzane będą na podstawie art. 6 ust. 1 lit. c</w:t>
      </w:r>
      <w:r w:rsidRPr="007B5D98">
        <w:rPr>
          <w:rFonts w:cstheme="minorHAnsi"/>
          <w:i/>
        </w:rPr>
        <w:t xml:space="preserve"> </w:t>
      </w:r>
      <w:r w:rsidRPr="007B5D98">
        <w:rPr>
          <w:rFonts w:cstheme="minorHAnsi"/>
        </w:rPr>
        <w:t xml:space="preserve">RODO w celu związanym z postępowaniem o udzielenie zamówienia publicznego </w:t>
      </w:r>
      <w:r w:rsidRPr="007B5D98">
        <w:rPr>
          <w:rFonts w:cstheme="minorHAnsi"/>
          <w:bCs/>
          <w:i/>
        </w:rPr>
        <w:t xml:space="preserve">Budowa drogi gminnej w miejscowości Kolonia Łobudzice </w:t>
      </w:r>
      <w:r w:rsidRPr="007B5D98">
        <w:rPr>
          <w:rFonts w:cstheme="minorHAnsi"/>
        </w:rPr>
        <w:t xml:space="preserve">prowadzonym w trybie </w:t>
      </w:r>
      <w:r w:rsidRPr="007B5D98">
        <w:rPr>
          <w:rFonts w:cstheme="minorHAnsi"/>
          <w:i/>
        </w:rPr>
        <w:t>przetargu nieograniczonego</w:t>
      </w:r>
      <w:r w:rsidRPr="007B5D98">
        <w:rPr>
          <w:rFonts w:cstheme="minorHAnsi"/>
        </w:rPr>
        <w:t>;</w:t>
      </w:r>
    </w:p>
    <w:p w:rsidR="004770F6" w:rsidRPr="007B5D98" w:rsidRDefault="004770F6" w:rsidP="004770F6">
      <w:pPr>
        <w:pStyle w:val="Akapitzlist"/>
        <w:numPr>
          <w:ilvl w:val="0"/>
          <w:numId w:val="29"/>
        </w:numPr>
        <w:autoSpaceDN w:val="0"/>
        <w:spacing w:after="0" w:line="240" w:lineRule="auto"/>
        <w:ind w:left="426" w:hanging="426"/>
        <w:contextualSpacing w:val="0"/>
        <w:jc w:val="both"/>
        <w:rPr>
          <w:rFonts w:cstheme="minorHAnsi"/>
        </w:rPr>
      </w:pPr>
      <w:r w:rsidRPr="007B5D98">
        <w:rPr>
          <w:rFonts w:cstheme="minorHAnsi"/>
        </w:rPr>
        <w:lastRenderedPageBreak/>
        <w:t xml:space="preserve">odbiorcami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7B5D98">
        <w:rPr>
          <w:rFonts w:cstheme="minorHAnsi"/>
        </w:rPr>
        <w:t>Pzp</w:t>
      </w:r>
      <w:proofErr w:type="spellEnd"/>
      <w:r w:rsidRPr="007B5D98">
        <w:rPr>
          <w:rFonts w:cstheme="minorHAnsi"/>
        </w:rPr>
        <w:t xml:space="preserve">”;  </w:t>
      </w:r>
    </w:p>
    <w:p w:rsidR="004770F6" w:rsidRPr="007B5D98" w:rsidRDefault="004770F6" w:rsidP="004770F6">
      <w:pPr>
        <w:pStyle w:val="Akapitzlist"/>
        <w:numPr>
          <w:ilvl w:val="0"/>
          <w:numId w:val="29"/>
        </w:numPr>
        <w:autoSpaceDN w:val="0"/>
        <w:spacing w:after="0" w:line="240" w:lineRule="auto"/>
        <w:ind w:left="426" w:hanging="426"/>
        <w:contextualSpacing w:val="0"/>
        <w:jc w:val="both"/>
        <w:rPr>
          <w:rFonts w:cstheme="minorHAnsi"/>
        </w:rPr>
      </w:pPr>
      <w:r w:rsidRPr="007B5D98">
        <w:rPr>
          <w:rFonts w:cstheme="minorHAnsi"/>
        </w:rPr>
        <w:t xml:space="preserve">dane osobowe będą przechowywane, zgodnie z art. 97 ust. 1 ustawy </w:t>
      </w:r>
      <w:proofErr w:type="spellStart"/>
      <w:r w:rsidRPr="007B5D98">
        <w:rPr>
          <w:rFonts w:cstheme="minorHAnsi"/>
        </w:rPr>
        <w:t>Pzp</w:t>
      </w:r>
      <w:proofErr w:type="spellEnd"/>
      <w:r w:rsidRPr="007B5D98">
        <w:rPr>
          <w:rFonts w:cstheme="minorHAnsi"/>
        </w:rPr>
        <w:t>, przez okres 4 lat od dnia zakończenia postępowania o udzielenie zamówienia, a jeżeli czas trwania umowy przekracza 4 lata, okres przechowywania obejmuje cały czas trwania umowy;</w:t>
      </w:r>
    </w:p>
    <w:p w:rsidR="004770F6" w:rsidRPr="007B5D98" w:rsidRDefault="004770F6" w:rsidP="004770F6">
      <w:pPr>
        <w:pStyle w:val="Akapitzlist"/>
        <w:numPr>
          <w:ilvl w:val="0"/>
          <w:numId w:val="29"/>
        </w:numPr>
        <w:autoSpaceDN w:val="0"/>
        <w:spacing w:after="0" w:line="240" w:lineRule="auto"/>
        <w:ind w:left="426" w:hanging="426"/>
        <w:contextualSpacing w:val="0"/>
        <w:jc w:val="both"/>
        <w:rPr>
          <w:rFonts w:cstheme="minorHAnsi"/>
        </w:rPr>
      </w:pPr>
      <w:r w:rsidRPr="007B5D98">
        <w:rPr>
          <w:rFonts w:cstheme="minorHAnsi"/>
        </w:rPr>
        <w:t xml:space="preserve">obowiązek podania przez oferenta będącego osobą fizyczną danych osobowych bezpośrednio jego  dotyczących jest wymogiem ustawowym określonym w przepisach ustawy </w:t>
      </w:r>
      <w:proofErr w:type="spellStart"/>
      <w:r w:rsidRPr="007B5D98">
        <w:rPr>
          <w:rFonts w:cstheme="minorHAnsi"/>
        </w:rPr>
        <w:t>Pzp</w:t>
      </w:r>
      <w:proofErr w:type="spellEnd"/>
      <w:r w:rsidRPr="007B5D98">
        <w:rPr>
          <w:rFonts w:cstheme="minorHAnsi"/>
        </w:rPr>
        <w:t xml:space="preserve">, związanym z udziałem w postępowaniu o udzielenie zamówienia publicznego; konsekwencje niepodania określonych danych wynikają z ustawy </w:t>
      </w:r>
      <w:proofErr w:type="spellStart"/>
      <w:r w:rsidRPr="007B5D98">
        <w:rPr>
          <w:rFonts w:cstheme="minorHAnsi"/>
        </w:rPr>
        <w:t>Pzp</w:t>
      </w:r>
      <w:proofErr w:type="spellEnd"/>
      <w:r w:rsidRPr="007B5D98">
        <w:rPr>
          <w:rFonts w:cstheme="minorHAnsi"/>
        </w:rPr>
        <w:t xml:space="preserve">;  </w:t>
      </w:r>
    </w:p>
    <w:p w:rsidR="004770F6" w:rsidRPr="007B5D98" w:rsidRDefault="004770F6" w:rsidP="004770F6">
      <w:pPr>
        <w:pStyle w:val="Akapitzlist"/>
        <w:numPr>
          <w:ilvl w:val="0"/>
          <w:numId w:val="29"/>
        </w:numPr>
        <w:autoSpaceDN w:val="0"/>
        <w:spacing w:after="0" w:line="240" w:lineRule="auto"/>
        <w:ind w:left="426" w:hanging="426"/>
        <w:contextualSpacing w:val="0"/>
        <w:jc w:val="both"/>
        <w:rPr>
          <w:rFonts w:cstheme="minorHAnsi"/>
        </w:rPr>
      </w:pPr>
      <w:r w:rsidRPr="007B5D98">
        <w:rPr>
          <w:rFonts w:cstheme="minorHAnsi"/>
        </w:rPr>
        <w:t>w odniesieniu do danych osobowych decyzje nie będą podejmowane w sposób zautomatyzowany, stosowanie do art. 22 RODO;</w:t>
      </w:r>
    </w:p>
    <w:p w:rsidR="004770F6" w:rsidRPr="007B5D98" w:rsidRDefault="004770F6" w:rsidP="004770F6">
      <w:pPr>
        <w:pStyle w:val="Akapitzlist"/>
        <w:numPr>
          <w:ilvl w:val="0"/>
          <w:numId w:val="29"/>
        </w:numPr>
        <w:autoSpaceDN w:val="0"/>
        <w:spacing w:after="0" w:line="240" w:lineRule="auto"/>
        <w:ind w:left="426" w:hanging="426"/>
        <w:contextualSpacing w:val="0"/>
        <w:jc w:val="both"/>
        <w:rPr>
          <w:rFonts w:cstheme="minorHAnsi"/>
        </w:rPr>
      </w:pPr>
      <w:r w:rsidRPr="007B5D98">
        <w:rPr>
          <w:rFonts w:cstheme="minorHAnsi"/>
        </w:rPr>
        <w:t>oferenci jako osoby fizyczne posiadają:</w:t>
      </w:r>
    </w:p>
    <w:p w:rsidR="004770F6" w:rsidRPr="007B5D98" w:rsidRDefault="004770F6" w:rsidP="004770F6">
      <w:pPr>
        <w:pStyle w:val="Akapitzlist"/>
        <w:numPr>
          <w:ilvl w:val="0"/>
          <w:numId w:val="30"/>
        </w:numPr>
        <w:autoSpaceDN w:val="0"/>
        <w:spacing w:after="0" w:line="240" w:lineRule="auto"/>
        <w:ind w:left="709" w:hanging="283"/>
        <w:contextualSpacing w:val="0"/>
        <w:jc w:val="both"/>
        <w:rPr>
          <w:rFonts w:cstheme="minorHAnsi"/>
        </w:rPr>
      </w:pPr>
      <w:r w:rsidRPr="007B5D98">
        <w:rPr>
          <w:rFonts w:cstheme="minorHAnsi"/>
        </w:rPr>
        <w:t>na podstawie art. 15 RODO prawo dostępu do danych osobowych ich dotyczących;</w:t>
      </w:r>
    </w:p>
    <w:p w:rsidR="004770F6" w:rsidRPr="007B5D98" w:rsidRDefault="004770F6" w:rsidP="004770F6">
      <w:pPr>
        <w:pStyle w:val="Akapitzlist"/>
        <w:numPr>
          <w:ilvl w:val="0"/>
          <w:numId w:val="30"/>
        </w:numPr>
        <w:autoSpaceDN w:val="0"/>
        <w:spacing w:after="0" w:line="240" w:lineRule="auto"/>
        <w:ind w:left="709" w:hanging="283"/>
        <w:contextualSpacing w:val="0"/>
        <w:jc w:val="both"/>
        <w:rPr>
          <w:rFonts w:cstheme="minorHAnsi"/>
        </w:rPr>
      </w:pPr>
      <w:r w:rsidRPr="007B5D98">
        <w:rPr>
          <w:rFonts w:cstheme="minorHAnsi"/>
        </w:rPr>
        <w:t xml:space="preserve">na podstawie art. 16 RODO prawo do sprostowania swoich danych osobowych </w:t>
      </w:r>
      <w:r w:rsidRPr="007B5D98">
        <w:rPr>
          <w:rFonts w:cstheme="minorHAnsi"/>
          <w:b/>
          <w:vertAlign w:val="superscript"/>
        </w:rPr>
        <w:t>**</w:t>
      </w:r>
      <w:r w:rsidRPr="007B5D98">
        <w:rPr>
          <w:rFonts w:cstheme="minorHAnsi"/>
        </w:rPr>
        <w:t>;</w:t>
      </w:r>
    </w:p>
    <w:p w:rsidR="004770F6" w:rsidRPr="007B5D98" w:rsidRDefault="004770F6" w:rsidP="004770F6">
      <w:pPr>
        <w:pStyle w:val="Akapitzlist"/>
        <w:numPr>
          <w:ilvl w:val="0"/>
          <w:numId w:val="30"/>
        </w:numPr>
        <w:autoSpaceDN w:val="0"/>
        <w:spacing w:after="0" w:line="240" w:lineRule="auto"/>
        <w:ind w:left="709" w:hanging="283"/>
        <w:contextualSpacing w:val="0"/>
        <w:jc w:val="both"/>
        <w:rPr>
          <w:rFonts w:cstheme="minorHAnsi"/>
        </w:rPr>
      </w:pPr>
      <w:r w:rsidRPr="007B5D98">
        <w:rPr>
          <w:rFonts w:cstheme="minorHAnsi"/>
        </w:rPr>
        <w:t xml:space="preserve">na podstawie art. 18 RODO prawo żądania od administratora ograniczenia przetwarzania danych osobowych z zastrzeżeniem przypadków, o których mowa w art. 18 ust. 2 RODO ***;  </w:t>
      </w:r>
    </w:p>
    <w:p w:rsidR="004770F6" w:rsidRPr="007B5D98" w:rsidRDefault="004770F6" w:rsidP="004770F6">
      <w:pPr>
        <w:pStyle w:val="Akapitzlist"/>
        <w:numPr>
          <w:ilvl w:val="0"/>
          <w:numId w:val="30"/>
        </w:numPr>
        <w:autoSpaceDN w:val="0"/>
        <w:spacing w:after="0" w:line="240" w:lineRule="auto"/>
        <w:ind w:left="709" w:hanging="283"/>
        <w:contextualSpacing w:val="0"/>
        <w:jc w:val="both"/>
        <w:rPr>
          <w:rFonts w:cstheme="minorHAnsi"/>
        </w:rPr>
      </w:pPr>
      <w:r w:rsidRPr="007B5D98">
        <w:rPr>
          <w:rFonts w:cstheme="minorHAnsi"/>
        </w:rPr>
        <w:t>prawo do wniesienia skargi do Prezesa Urzędu Ochrony Danych Osobowych, w przypadku uznania, że przetwarzanie ich danych osobowych narusza przepisy RODO;</w:t>
      </w:r>
    </w:p>
    <w:p w:rsidR="004770F6" w:rsidRPr="007B5D98" w:rsidRDefault="004770F6" w:rsidP="004770F6">
      <w:pPr>
        <w:pStyle w:val="Akapitzlist"/>
        <w:numPr>
          <w:ilvl w:val="0"/>
          <w:numId w:val="29"/>
        </w:numPr>
        <w:autoSpaceDN w:val="0"/>
        <w:spacing w:after="0" w:line="240" w:lineRule="auto"/>
        <w:ind w:left="426" w:hanging="426"/>
        <w:contextualSpacing w:val="0"/>
        <w:jc w:val="both"/>
        <w:rPr>
          <w:rFonts w:cstheme="minorHAnsi"/>
        </w:rPr>
      </w:pPr>
      <w:r w:rsidRPr="007B5D98">
        <w:rPr>
          <w:rFonts w:cstheme="minorHAnsi"/>
        </w:rPr>
        <w:t>nie przysługuje oferentom jako osobom fizycznym:</w:t>
      </w:r>
    </w:p>
    <w:p w:rsidR="004770F6" w:rsidRPr="007B5D98" w:rsidRDefault="004770F6" w:rsidP="004770F6">
      <w:pPr>
        <w:pStyle w:val="Akapitzlist"/>
        <w:numPr>
          <w:ilvl w:val="0"/>
          <w:numId w:val="31"/>
        </w:numPr>
        <w:autoSpaceDN w:val="0"/>
        <w:spacing w:after="0" w:line="240" w:lineRule="auto"/>
        <w:ind w:left="709" w:hanging="283"/>
        <w:contextualSpacing w:val="0"/>
        <w:jc w:val="both"/>
        <w:rPr>
          <w:rFonts w:cstheme="minorHAnsi"/>
        </w:rPr>
      </w:pPr>
      <w:r w:rsidRPr="007B5D98">
        <w:rPr>
          <w:rFonts w:cstheme="minorHAnsi"/>
        </w:rPr>
        <w:t>w związku z art. 17 ust. 3 lit. b, d lub e RODO prawo do usunięcia danych osobowych;</w:t>
      </w:r>
    </w:p>
    <w:p w:rsidR="004770F6" w:rsidRPr="007B5D98" w:rsidRDefault="004770F6" w:rsidP="004770F6">
      <w:pPr>
        <w:pStyle w:val="Akapitzlist"/>
        <w:numPr>
          <w:ilvl w:val="0"/>
          <w:numId w:val="31"/>
        </w:numPr>
        <w:autoSpaceDN w:val="0"/>
        <w:spacing w:after="0" w:line="240" w:lineRule="auto"/>
        <w:ind w:left="709" w:hanging="283"/>
        <w:contextualSpacing w:val="0"/>
        <w:jc w:val="both"/>
        <w:rPr>
          <w:rFonts w:cstheme="minorHAnsi"/>
        </w:rPr>
      </w:pPr>
      <w:r w:rsidRPr="007B5D98">
        <w:rPr>
          <w:rFonts w:cstheme="minorHAnsi"/>
        </w:rPr>
        <w:t>prawo do przenoszenia danych osobowych, o którym mowa w art. 20 RODO;</w:t>
      </w:r>
    </w:p>
    <w:p w:rsidR="004770F6" w:rsidRPr="007B5D98" w:rsidRDefault="004770F6" w:rsidP="004770F6">
      <w:pPr>
        <w:pStyle w:val="Akapitzlist"/>
        <w:numPr>
          <w:ilvl w:val="0"/>
          <w:numId w:val="31"/>
        </w:numPr>
        <w:autoSpaceDN w:val="0"/>
        <w:spacing w:after="0" w:line="240" w:lineRule="auto"/>
        <w:ind w:left="709" w:hanging="283"/>
        <w:contextualSpacing w:val="0"/>
        <w:jc w:val="both"/>
        <w:rPr>
          <w:rFonts w:cstheme="minorHAnsi"/>
        </w:rPr>
      </w:pPr>
      <w:r w:rsidRPr="007B5D98">
        <w:rPr>
          <w:rFonts w:cstheme="minorHAnsi"/>
        </w:rPr>
        <w:t xml:space="preserve">na podstawie art. 21 RODO prawo sprzeciwu, wobec przetwarzania danych osobowych, gdyż podstawą prawną przetwarzania ich danych osobowych jest art. 6 ust. 1 lit. c RODO. </w:t>
      </w:r>
    </w:p>
    <w:p w:rsidR="004770F6" w:rsidRDefault="004770F6" w:rsidP="004770F6">
      <w:pPr>
        <w:spacing w:before="120" w:after="120"/>
        <w:jc w:val="both"/>
        <w:rPr>
          <w:rFonts w:ascii="Arial" w:hAnsi="Arial" w:cs="Arial"/>
        </w:rPr>
      </w:pPr>
      <w:r>
        <w:rPr>
          <w:rFonts w:ascii="Arial" w:hAnsi="Arial" w:cs="Arial"/>
        </w:rPr>
        <w:t>______________________</w:t>
      </w:r>
    </w:p>
    <w:p w:rsidR="004770F6" w:rsidRPr="00450911" w:rsidRDefault="004770F6" w:rsidP="004770F6">
      <w:pPr>
        <w:spacing w:after="150"/>
        <w:ind w:left="426"/>
        <w:jc w:val="both"/>
        <w:rPr>
          <w:sz w:val="16"/>
          <w:szCs w:val="16"/>
        </w:rPr>
      </w:pPr>
      <w:r w:rsidRPr="00450911">
        <w:rPr>
          <w:rFonts w:ascii="Arial" w:hAnsi="Arial" w:cs="Arial"/>
          <w:b/>
          <w:i/>
          <w:sz w:val="16"/>
          <w:szCs w:val="16"/>
          <w:vertAlign w:val="superscript"/>
        </w:rPr>
        <w:t>*</w:t>
      </w:r>
      <w:r w:rsidRPr="00450911">
        <w:rPr>
          <w:rFonts w:ascii="Arial" w:hAnsi="Arial" w:cs="Arial"/>
          <w:b/>
          <w:i/>
          <w:sz w:val="16"/>
          <w:szCs w:val="16"/>
        </w:rPr>
        <w:t xml:space="preserve"> Wyjaśnienie:</w:t>
      </w:r>
      <w:r w:rsidRPr="00450911">
        <w:rPr>
          <w:rFonts w:ascii="Arial" w:hAnsi="Arial" w:cs="Arial"/>
          <w:i/>
          <w:sz w:val="16"/>
          <w:szCs w:val="16"/>
        </w:rPr>
        <w:t xml:space="preserve"> informacja w tym zakresie jest wymagana, jeżeli w odniesieniu do danego administratora lub podmiotu przetwarzającego </w:t>
      </w:r>
      <w:r w:rsidRPr="00450911">
        <w:rPr>
          <w:rFonts w:ascii="Arial" w:eastAsia="Times New Roman" w:hAnsi="Arial" w:cs="Arial"/>
          <w:i/>
          <w:sz w:val="16"/>
          <w:szCs w:val="16"/>
        </w:rPr>
        <w:t>istnieje obowiązek wyznaczenia inspektora ochrony danych osobowych.</w:t>
      </w:r>
    </w:p>
    <w:p w:rsidR="004770F6" w:rsidRPr="00450911" w:rsidRDefault="004770F6" w:rsidP="004770F6">
      <w:pPr>
        <w:pStyle w:val="Akapitzlist"/>
        <w:spacing w:after="0" w:line="240" w:lineRule="auto"/>
        <w:ind w:left="426"/>
        <w:jc w:val="both"/>
        <w:rPr>
          <w:sz w:val="16"/>
          <w:szCs w:val="16"/>
        </w:rPr>
      </w:pPr>
      <w:r w:rsidRPr="00450911">
        <w:rPr>
          <w:rFonts w:ascii="Arial" w:hAnsi="Arial" w:cs="Arial"/>
          <w:b/>
          <w:i/>
          <w:sz w:val="16"/>
          <w:szCs w:val="16"/>
          <w:vertAlign w:val="superscript"/>
        </w:rPr>
        <w:t xml:space="preserve">** </w:t>
      </w:r>
      <w:r w:rsidRPr="00450911">
        <w:rPr>
          <w:rFonts w:ascii="Arial" w:hAnsi="Arial" w:cs="Arial"/>
          <w:b/>
          <w:i/>
          <w:sz w:val="16"/>
          <w:szCs w:val="16"/>
        </w:rPr>
        <w:t>Wyjaśnienie:</w:t>
      </w:r>
      <w:r w:rsidRPr="00450911">
        <w:rPr>
          <w:rFonts w:ascii="Arial" w:hAnsi="Arial" w:cs="Arial"/>
          <w:i/>
          <w:sz w:val="16"/>
          <w:szCs w:val="16"/>
        </w:rPr>
        <w:t xml:space="preserve"> skorzystanie z prawa do sprostowania nie może skutkować zmianą wyniku postępowania</w:t>
      </w:r>
      <w:r w:rsidRPr="00450911">
        <w:rPr>
          <w:rFonts w:ascii="Arial" w:hAnsi="Arial" w:cs="Arial"/>
          <w:i/>
          <w:sz w:val="16"/>
          <w:szCs w:val="16"/>
        </w:rPr>
        <w:br/>
        <w:t xml:space="preserve">o udzielenie zamówienia publicznego ani zmianą postanowień umowy w zakresie niezgodnym z ustawą </w:t>
      </w:r>
      <w:proofErr w:type="spellStart"/>
      <w:r w:rsidRPr="00450911">
        <w:rPr>
          <w:rFonts w:ascii="Arial" w:hAnsi="Arial" w:cs="Arial"/>
          <w:i/>
          <w:sz w:val="16"/>
          <w:szCs w:val="16"/>
        </w:rPr>
        <w:t>Pzp</w:t>
      </w:r>
      <w:proofErr w:type="spellEnd"/>
      <w:r w:rsidRPr="00450911">
        <w:rPr>
          <w:rFonts w:ascii="Arial" w:hAnsi="Arial" w:cs="Arial"/>
          <w:i/>
          <w:sz w:val="16"/>
          <w:szCs w:val="16"/>
        </w:rPr>
        <w:t xml:space="preserve"> oraz nie może naruszać integralności protokołu oraz jego załączników.</w:t>
      </w:r>
    </w:p>
    <w:p w:rsidR="004770F6" w:rsidRPr="00450911" w:rsidRDefault="004770F6" w:rsidP="004770F6">
      <w:pPr>
        <w:pStyle w:val="Akapitzlist"/>
        <w:spacing w:after="0" w:line="240" w:lineRule="auto"/>
        <w:ind w:left="426"/>
        <w:jc w:val="both"/>
        <w:rPr>
          <w:sz w:val="16"/>
          <w:szCs w:val="16"/>
        </w:rPr>
      </w:pPr>
      <w:r w:rsidRPr="00450911">
        <w:rPr>
          <w:rFonts w:ascii="Arial" w:hAnsi="Arial" w:cs="Arial"/>
          <w:b/>
          <w:i/>
          <w:sz w:val="16"/>
          <w:szCs w:val="16"/>
          <w:vertAlign w:val="superscript"/>
        </w:rPr>
        <w:t xml:space="preserve">*** </w:t>
      </w:r>
      <w:r w:rsidRPr="00450911">
        <w:rPr>
          <w:rFonts w:ascii="Arial" w:hAnsi="Arial" w:cs="Arial"/>
          <w:b/>
          <w:i/>
          <w:sz w:val="16"/>
          <w:szCs w:val="16"/>
        </w:rPr>
        <w:t>Wyjaśnienie:</w:t>
      </w:r>
      <w:r w:rsidRPr="00450911">
        <w:rPr>
          <w:rFonts w:ascii="Arial" w:hAnsi="Arial" w:cs="Arial"/>
          <w:i/>
          <w:sz w:val="16"/>
          <w:szCs w:val="16"/>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864FA4" w:rsidRDefault="00864FA4" w:rsidP="007B5D98">
      <w:pPr>
        <w:spacing w:after="0" w:line="240" w:lineRule="auto"/>
        <w:rPr>
          <w:sz w:val="18"/>
          <w:szCs w:val="18"/>
        </w:rPr>
      </w:pPr>
    </w:p>
    <w:p w:rsidR="00912C72" w:rsidRPr="00B12F10" w:rsidRDefault="00912C72" w:rsidP="007B5D98">
      <w:pPr>
        <w:spacing w:after="0" w:line="240" w:lineRule="auto"/>
      </w:pPr>
      <w:r w:rsidRPr="00B12F10">
        <w:t>Wykaz załączników do SIWZ:</w:t>
      </w:r>
    </w:p>
    <w:p w:rsidR="00912C72" w:rsidRPr="00B12F10" w:rsidRDefault="00912C72" w:rsidP="007B5D98">
      <w:pPr>
        <w:spacing w:after="0" w:line="240" w:lineRule="auto"/>
      </w:pPr>
      <w:r w:rsidRPr="00B12F10">
        <w:t>Załącznik nr 1 – Szczegółowy opis przedmiotu zamówienia</w:t>
      </w:r>
    </w:p>
    <w:p w:rsidR="00912C72" w:rsidRPr="00B12F10" w:rsidRDefault="00912C72" w:rsidP="007B5D98">
      <w:pPr>
        <w:spacing w:after="0" w:line="240" w:lineRule="auto"/>
      </w:pPr>
      <w:r w:rsidRPr="00B12F10">
        <w:t>Załącznik nr 2 – Formularz oferty</w:t>
      </w:r>
    </w:p>
    <w:p w:rsidR="00912C72" w:rsidRPr="00B12F10" w:rsidRDefault="00912C72" w:rsidP="007B5D98">
      <w:pPr>
        <w:spacing w:after="0" w:line="240" w:lineRule="auto"/>
      </w:pPr>
      <w:r w:rsidRPr="00B12F10">
        <w:t>Załącznik nr 3 – Wzór umowy</w:t>
      </w:r>
    </w:p>
    <w:p w:rsidR="00912C72" w:rsidRPr="00B12F10" w:rsidRDefault="00912C72" w:rsidP="007B5D98">
      <w:pPr>
        <w:spacing w:after="0" w:line="240" w:lineRule="auto"/>
      </w:pPr>
      <w:r w:rsidRPr="00B12F10">
        <w:t>Załącznik nr 4 - Jednolity Europejski Dokument Zamówienia</w:t>
      </w:r>
    </w:p>
    <w:p w:rsidR="00912C72" w:rsidRPr="00B12F10" w:rsidRDefault="00912C72" w:rsidP="007B5D98">
      <w:pPr>
        <w:spacing w:after="0" w:line="240" w:lineRule="auto"/>
      </w:pPr>
      <w:r w:rsidRPr="00B12F10">
        <w:t>Załącznik nr 5  – Wykaz narzędzi</w:t>
      </w:r>
    </w:p>
    <w:p w:rsidR="00912C72" w:rsidRPr="00B12F10" w:rsidRDefault="00912C72" w:rsidP="007B5D98">
      <w:pPr>
        <w:spacing w:after="0" w:line="240" w:lineRule="auto"/>
      </w:pPr>
      <w:r w:rsidRPr="00B12F10">
        <w:t xml:space="preserve">Załącznik nr </w:t>
      </w:r>
      <w:r w:rsidR="00227FC7" w:rsidRPr="00B12F10">
        <w:t>6</w:t>
      </w:r>
      <w:r w:rsidRPr="00B12F10">
        <w:t xml:space="preserve"> – Oświadczenie (opłaty, podatki, składki)</w:t>
      </w:r>
    </w:p>
    <w:p w:rsidR="005E4B09" w:rsidRPr="00B12F10" w:rsidRDefault="00912C72" w:rsidP="007B5D98">
      <w:pPr>
        <w:spacing w:after="0" w:line="240" w:lineRule="auto"/>
      </w:pPr>
      <w:r w:rsidRPr="00B12F10">
        <w:t xml:space="preserve">Załącznik nr </w:t>
      </w:r>
      <w:r w:rsidR="00227FC7" w:rsidRPr="00B12F10">
        <w:t>7</w:t>
      </w:r>
      <w:r w:rsidRPr="00B12F10">
        <w:t xml:space="preserve"> – Grupa kapitałowa</w:t>
      </w:r>
    </w:p>
    <w:sectPr w:rsidR="005E4B09" w:rsidRPr="00B12F10">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42DB" w:rsidRDefault="00EF42DB" w:rsidP="00E0246F">
      <w:pPr>
        <w:spacing w:after="0" w:line="240" w:lineRule="auto"/>
      </w:pPr>
      <w:r>
        <w:separator/>
      </w:r>
    </w:p>
  </w:endnote>
  <w:endnote w:type="continuationSeparator" w:id="0">
    <w:p w:rsidR="00EF42DB" w:rsidRDefault="00EF42DB" w:rsidP="00E02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2"/>
    <w:family w:val="auto"/>
    <w:pitch w:val="default"/>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ndale Sans UI">
    <w:altName w:val="Calibri"/>
    <w:charset w:val="00"/>
    <w:family w:val="auto"/>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HG Mincho Light J">
    <w:altName w:val="Times New Roman"/>
    <w:charset w:val="EE"/>
    <w:family w:val="auto"/>
    <w:pitch w:val="variable"/>
  </w:font>
  <w:font w:name="Liberation Sans">
    <w:altName w:val="Arial"/>
    <w:charset w:val="00"/>
    <w:family w:val="modern"/>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8354096"/>
      <w:docPartObj>
        <w:docPartGallery w:val="Page Numbers (Bottom of Page)"/>
        <w:docPartUnique/>
      </w:docPartObj>
    </w:sdtPr>
    <w:sdtEndPr/>
    <w:sdtContent>
      <w:p w:rsidR="00EF42DB" w:rsidRDefault="00EF42DB">
        <w:pPr>
          <w:pStyle w:val="Stopka"/>
          <w:jc w:val="right"/>
        </w:pPr>
        <w:r>
          <w:fldChar w:fldCharType="begin"/>
        </w:r>
        <w:r>
          <w:instrText>PAGE   \* MERGEFORMAT</w:instrText>
        </w:r>
        <w:r>
          <w:fldChar w:fldCharType="separate"/>
        </w:r>
        <w:r>
          <w:rPr>
            <w:lang w:val="pl-PL"/>
          </w:rPr>
          <w:t>2</w:t>
        </w:r>
        <w:r>
          <w:fldChar w:fldCharType="end"/>
        </w:r>
      </w:p>
    </w:sdtContent>
  </w:sdt>
  <w:p w:rsidR="00EF42DB" w:rsidRDefault="00EF42D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42DB" w:rsidRDefault="00EF42DB" w:rsidP="00E0246F">
      <w:pPr>
        <w:spacing w:after="0" w:line="240" w:lineRule="auto"/>
      </w:pPr>
      <w:r>
        <w:separator/>
      </w:r>
    </w:p>
  </w:footnote>
  <w:footnote w:type="continuationSeparator" w:id="0">
    <w:p w:rsidR="00EF42DB" w:rsidRDefault="00EF42DB" w:rsidP="00E024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00000008"/>
    <w:name w:val="WW8Num8"/>
    <w:lvl w:ilvl="0">
      <w:start w:val="1"/>
      <w:numFmt w:val="decimal"/>
      <w:lvlText w:val="%1."/>
      <w:lvlJc w:val="left"/>
      <w:pPr>
        <w:tabs>
          <w:tab w:val="num" w:pos="0"/>
        </w:tabs>
        <w:ind w:left="360" w:hanging="360"/>
      </w:pPr>
      <w:rPr>
        <w:rFonts w:ascii="Times New Roman" w:hAnsi="Times New Roman" w:cs="Times New Roman"/>
        <w:b/>
        <w:shd w:val="clear" w:color="auto" w:fill="FFFFFF"/>
      </w:rPr>
    </w:lvl>
  </w:abstractNum>
  <w:abstractNum w:abstractNumId="1" w15:restartNumberingAfterBreak="0">
    <w:nsid w:val="0000002A"/>
    <w:multiLevelType w:val="multilevel"/>
    <w:tmpl w:val="0000002A"/>
    <w:name w:val="WWNum18"/>
    <w:lvl w:ilvl="0">
      <w:start w:val="1"/>
      <w:numFmt w:val="decimal"/>
      <w:lvlText w:val="%1."/>
      <w:lvlJc w:val="left"/>
      <w:pPr>
        <w:tabs>
          <w:tab w:val="num" w:pos="0"/>
        </w:tabs>
        <w:ind w:left="720" w:hanging="360"/>
      </w:pPr>
      <w:rPr>
        <w:b w:val="0"/>
        <w:i w:val="0"/>
        <w:color w:val="00000A"/>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2B"/>
    <w:multiLevelType w:val="multilevel"/>
    <w:tmpl w:val="0000002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2E"/>
    <w:multiLevelType w:val="multilevel"/>
    <w:tmpl w:val="0000002E"/>
    <w:lvl w:ilvl="0">
      <w:start w:val="3"/>
      <w:numFmt w:val="decimal"/>
      <w:lvlText w:val="%1."/>
      <w:lvlJc w:val="left"/>
      <w:pPr>
        <w:tabs>
          <w:tab w:val="num" w:pos="1068"/>
        </w:tabs>
        <w:ind w:left="1068" w:hanging="360"/>
      </w:pPr>
    </w:lvl>
    <w:lvl w:ilvl="1">
      <w:start w:val="1"/>
      <w:numFmt w:val="decimal"/>
      <w:lvlText w:val="%2."/>
      <w:lvlJc w:val="left"/>
      <w:pPr>
        <w:tabs>
          <w:tab w:val="num" w:pos="1428"/>
        </w:tabs>
        <w:ind w:left="1428" w:hanging="360"/>
      </w:pPr>
    </w:lvl>
    <w:lvl w:ilvl="2">
      <w:start w:val="1"/>
      <w:numFmt w:val="decimal"/>
      <w:lvlText w:val="%3."/>
      <w:lvlJc w:val="left"/>
      <w:pPr>
        <w:tabs>
          <w:tab w:val="num" w:pos="1788"/>
        </w:tabs>
        <w:ind w:left="1788" w:hanging="360"/>
      </w:pPr>
    </w:lvl>
    <w:lvl w:ilvl="3">
      <w:start w:val="1"/>
      <w:numFmt w:val="decimal"/>
      <w:lvlText w:val="%4."/>
      <w:lvlJc w:val="left"/>
      <w:pPr>
        <w:tabs>
          <w:tab w:val="num" w:pos="2148"/>
        </w:tabs>
        <w:ind w:left="2148" w:hanging="360"/>
      </w:pPr>
    </w:lvl>
    <w:lvl w:ilvl="4">
      <w:start w:val="1"/>
      <w:numFmt w:val="decimal"/>
      <w:lvlText w:val="%5."/>
      <w:lvlJc w:val="left"/>
      <w:pPr>
        <w:tabs>
          <w:tab w:val="num" w:pos="2508"/>
        </w:tabs>
        <w:ind w:left="2508" w:hanging="360"/>
      </w:pPr>
    </w:lvl>
    <w:lvl w:ilvl="5">
      <w:start w:val="1"/>
      <w:numFmt w:val="decimal"/>
      <w:lvlText w:val="%6."/>
      <w:lvlJc w:val="left"/>
      <w:pPr>
        <w:tabs>
          <w:tab w:val="num" w:pos="2868"/>
        </w:tabs>
        <w:ind w:left="2868" w:hanging="360"/>
      </w:pPr>
    </w:lvl>
    <w:lvl w:ilvl="6">
      <w:start w:val="1"/>
      <w:numFmt w:val="decimal"/>
      <w:lvlText w:val="%7."/>
      <w:lvlJc w:val="left"/>
      <w:pPr>
        <w:tabs>
          <w:tab w:val="num" w:pos="3228"/>
        </w:tabs>
        <w:ind w:left="3228" w:hanging="360"/>
      </w:pPr>
    </w:lvl>
    <w:lvl w:ilvl="7">
      <w:start w:val="1"/>
      <w:numFmt w:val="decimal"/>
      <w:lvlText w:val="%8."/>
      <w:lvlJc w:val="left"/>
      <w:pPr>
        <w:tabs>
          <w:tab w:val="num" w:pos="3588"/>
        </w:tabs>
        <w:ind w:left="3588" w:hanging="360"/>
      </w:pPr>
    </w:lvl>
    <w:lvl w:ilvl="8">
      <w:start w:val="1"/>
      <w:numFmt w:val="decimal"/>
      <w:lvlText w:val="%9."/>
      <w:lvlJc w:val="left"/>
      <w:pPr>
        <w:tabs>
          <w:tab w:val="num" w:pos="3948"/>
        </w:tabs>
        <w:ind w:left="3948" w:hanging="360"/>
      </w:pPr>
    </w:lvl>
  </w:abstractNum>
  <w:abstractNum w:abstractNumId="4" w15:restartNumberingAfterBreak="0">
    <w:nsid w:val="057A3AA7"/>
    <w:multiLevelType w:val="multilevel"/>
    <w:tmpl w:val="C5E43BC6"/>
    <w:lvl w:ilvl="0">
      <w:start w:val="1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2CA7F93"/>
    <w:multiLevelType w:val="hybridMultilevel"/>
    <w:tmpl w:val="23164A9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CD27BA"/>
    <w:multiLevelType w:val="multilevel"/>
    <w:tmpl w:val="7040E50A"/>
    <w:lvl w:ilvl="0">
      <w:numFmt w:val="bullet"/>
      <w:lvlText w:val=""/>
      <w:lvlJc w:val="left"/>
      <w:pPr>
        <w:ind w:left="720" w:hanging="360"/>
      </w:pPr>
      <w:rPr>
        <w:rFonts w:ascii="Wingdings" w:hAnsi="Wingdings"/>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7891A57"/>
    <w:multiLevelType w:val="hybridMultilevel"/>
    <w:tmpl w:val="5A1EBC6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 w15:restartNumberingAfterBreak="0">
    <w:nsid w:val="192735A2"/>
    <w:multiLevelType w:val="multilevel"/>
    <w:tmpl w:val="6EBCB9DC"/>
    <w:lvl w:ilvl="0">
      <w:numFmt w:val="bullet"/>
      <w:lvlText w:val="−"/>
      <w:lvlJc w:val="left"/>
      <w:pPr>
        <w:ind w:left="1146" w:hanging="360"/>
      </w:pPr>
      <w:rPr>
        <w:rFonts w:ascii="Times New Roman" w:hAnsi="Times New Roman" w:cs="Times New Roman"/>
        <w:color w:val="auto"/>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9" w15:restartNumberingAfterBreak="0">
    <w:nsid w:val="19480F0C"/>
    <w:multiLevelType w:val="hybridMultilevel"/>
    <w:tmpl w:val="046E2A3E"/>
    <w:lvl w:ilvl="0" w:tplc="ECF88F62">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 w15:restartNumberingAfterBreak="0">
    <w:nsid w:val="1A433798"/>
    <w:multiLevelType w:val="multilevel"/>
    <w:tmpl w:val="0114D8F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15:restartNumberingAfterBreak="0">
    <w:nsid w:val="225F40D1"/>
    <w:multiLevelType w:val="multilevel"/>
    <w:tmpl w:val="A8020534"/>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15:restartNumberingAfterBreak="0">
    <w:nsid w:val="240C1D5D"/>
    <w:multiLevelType w:val="multilevel"/>
    <w:tmpl w:val="58E6FE30"/>
    <w:lvl w:ilvl="0">
      <w:start w:val="1"/>
      <w:numFmt w:val="lowerLetter"/>
      <w:lvlText w:val="%1)"/>
      <w:lvlJc w:val="left"/>
    </w:lvl>
    <w:lvl w:ilvl="1">
      <w:start w:val="1"/>
      <w:numFmt w:val="decimal"/>
      <w:lvlText w:val="%2."/>
      <w:lvlJc w:val="left"/>
      <w:rPr>
        <w:rFonts w:ascii="Calibri" w:hAnsi="Calibri"/>
        <w:sz w:val="22"/>
        <w:szCs w:val="22"/>
      </w:rPr>
    </w:lvl>
    <w:lvl w:ilvl="2">
      <w:start w:val="1"/>
      <w:numFmt w:val="decimal"/>
      <w:lvlText w:val="%3."/>
      <w:lvlJc w:val="left"/>
      <w:rPr>
        <w:rFonts w:ascii="Calibri" w:hAnsi="Calibri"/>
        <w:sz w:val="22"/>
        <w:szCs w:val="22"/>
      </w:rPr>
    </w:lvl>
    <w:lvl w:ilvl="3">
      <w:start w:val="1"/>
      <w:numFmt w:val="decimal"/>
      <w:lvlText w:val="%4."/>
      <w:lvlJc w:val="left"/>
      <w:rPr>
        <w:rFonts w:ascii="Calibri" w:hAnsi="Calibri"/>
        <w:sz w:val="22"/>
        <w:szCs w:val="22"/>
      </w:rPr>
    </w:lvl>
    <w:lvl w:ilvl="4">
      <w:start w:val="1"/>
      <w:numFmt w:val="decimal"/>
      <w:lvlText w:val="%5."/>
      <w:lvlJc w:val="left"/>
      <w:rPr>
        <w:rFonts w:ascii="Calibri" w:hAnsi="Calibri"/>
        <w:sz w:val="22"/>
        <w:szCs w:val="22"/>
      </w:rPr>
    </w:lvl>
    <w:lvl w:ilvl="5">
      <w:start w:val="1"/>
      <w:numFmt w:val="decimal"/>
      <w:lvlText w:val="%6."/>
      <w:lvlJc w:val="left"/>
      <w:rPr>
        <w:rFonts w:ascii="Calibri" w:hAnsi="Calibri"/>
        <w:sz w:val="22"/>
        <w:szCs w:val="22"/>
      </w:rPr>
    </w:lvl>
    <w:lvl w:ilvl="6">
      <w:start w:val="1"/>
      <w:numFmt w:val="decimal"/>
      <w:lvlText w:val="%7."/>
      <w:lvlJc w:val="left"/>
      <w:rPr>
        <w:rFonts w:ascii="Calibri" w:hAnsi="Calibri"/>
        <w:sz w:val="22"/>
        <w:szCs w:val="22"/>
      </w:rPr>
    </w:lvl>
    <w:lvl w:ilvl="7">
      <w:start w:val="1"/>
      <w:numFmt w:val="decimal"/>
      <w:lvlText w:val="%8."/>
      <w:lvlJc w:val="left"/>
      <w:rPr>
        <w:rFonts w:ascii="Calibri" w:hAnsi="Calibri"/>
        <w:sz w:val="22"/>
        <w:szCs w:val="22"/>
      </w:rPr>
    </w:lvl>
    <w:lvl w:ilvl="8">
      <w:start w:val="1"/>
      <w:numFmt w:val="decimal"/>
      <w:lvlText w:val="%9."/>
      <w:lvlJc w:val="left"/>
      <w:rPr>
        <w:rFonts w:ascii="Calibri" w:hAnsi="Calibri"/>
        <w:sz w:val="22"/>
        <w:szCs w:val="22"/>
      </w:rPr>
    </w:lvl>
  </w:abstractNum>
  <w:abstractNum w:abstractNumId="13" w15:restartNumberingAfterBreak="0">
    <w:nsid w:val="271A4B02"/>
    <w:multiLevelType w:val="multilevel"/>
    <w:tmpl w:val="939E9C0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425E96"/>
    <w:multiLevelType w:val="multilevel"/>
    <w:tmpl w:val="F51A766A"/>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2A6060C0"/>
    <w:multiLevelType w:val="multilevel"/>
    <w:tmpl w:val="059A2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AB49B5"/>
    <w:multiLevelType w:val="multilevel"/>
    <w:tmpl w:val="939E9C0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FA0AB7"/>
    <w:multiLevelType w:val="hybridMultilevel"/>
    <w:tmpl w:val="E2162612"/>
    <w:lvl w:ilvl="0" w:tplc="0415000F">
      <w:start w:val="1"/>
      <w:numFmt w:val="decimal"/>
      <w:lvlText w:val="%1."/>
      <w:lvlJc w:val="left"/>
      <w:pPr>
        <w:ind w:left="360" w:hanging="360"/>
      </w:pPr>
    </w:lvl>
    <w:lvl w:ilvl="1" w:tplc="04150011">
      <w:start w:val="1"/>
      <w:numFmt w:val="decimal"/>
      <w:lvlText w:val="%2)"/>
      <w:lvlJc w:val="left"/>
      <w:pPr>
        <w:ind w:left="1080" w:hanging="360"/>
      </w:pPr>
      <w:rPr>
        <w:rFonts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6FF0D2E"/>
    <w:multiLevelType w:val="multilevel"/>
    <w:tmpl w:val="9BD85844"/>
    <w:lvl w:ilvl="0">
      <w:start w:val="1"/>
      <w:numFmt w:val="lowerLetter"/>
      <w:lvlText w:val="%1)"/>
      <w:lvlJc w:val="left"/>
    </w:lvl>
    <w:lvl w:ilvl="1">
      <w:start w:val="1"/>
      <w:numFmt w:val="decimal"/>
      <w:lvlText w:val="%2."/>
      <w:lvlJc w:val="left"/>
      <w:rPr>
        <w:rFonts w:ascii="Calibri" w:hAnsi="Calibri"/>
        <w:sz w:val="22"/>
        <w:szCs w:val="22"/>
      </w:rPr>
    </w:lvl>
    <w:lvl w:ilvl="2">
      <w:start w:val="1"/>
      <w:numFmt w:val="decimal"/>
      <w:lvlText w:val="%3."/>
      <w:lvlJc w:val="left"/>
      <w:rPr>
        <w:rFonts w:ascii="Calibri" w:hAnsi="Calibri"/>
        <w:sz w:val="22"/>
        <w:szCs w:val="22"/>
      </w:rPr>
    </w:lvl>
    <w:lvl w:ilvl="3">
      <w:start w:val="1"/>
      <w:numFmt w:val="decimal"/>
      <w:lvlText w:val="%4."/>
      <w:lvlJc w:val="left"/>
      <w:rPr>
        <w:rFonts w:ascii="Calibri" w:hAnsi="Calibri"/>
        <w:sz w:val="22"/>
        <w:szCs w:val="22"/>
      </w:rPr>
    </w:lvl>
    <w:lvl w:ilvl="4">
      <w:start w:val="1"/>
      <w:numFmt w:val="decimal"/>
      <w:lvlText w:val="%5."/>
      <w:lvlJc w:val="left"/>
      <w:rPr>
        <w:rFonts w:ascii="Calibri" w:hAnsi="Calibri"/>
        <w:sz w:val="22"/>
        <w:szCs w:val="22"/>
      </w:rPr>
    </w:lvl>
    <w:lvl w:ilvl="5">
      <w:start w:val="1"/>
      <w:numFmt w:val="decimal"/>
      <w:lvlText w:val="%6."/>
      <w:lvlJc w:val="left"/>
      <w:rPr>
        <w:rFonts w:ascii="Calibri" w:hAnsi="Calibri"/>
        <w:sz w:val="22"/>
        <w:szCs w:val="22"/>
      </w:rPr>
    </w:lvl>
    <w:lvl w:ilvl="6">
      <w:start w:val="1"/>
      <w:numFmt w:val="decimal"/>
      <w:lvlText w:val="%7."/>
      <w:lvlJc w:val="left"/>
      <w:rPr>
        <w:rFonts w:ascii="Calibri" w:hAnsi="Calibri"/>
        <w:sz w:val="22"/>
        <w:szCs w:val="22"/>
      </w:rPr>
    </w:lvl>
    <w:lvl w:ilvl="7">
      <w:start w:val="1"/>
      <w:numFmt w:val="decimal"/>
      <w:lvlText w:val="%8."/>
      <w:lvlJc w:val="left"/>
      <w:rPr>
        <w:rFonts w:ascii="Calibri" w:hAnsi="Calibri"/>
        <w:sz w:val="22"/>
        <w:szCs w:val="22"/>
      </w:rPr>
    </w:lvl>
    <w:lvl w:ilvl="8">
      <w:start w:val="1"/>
      <w:numFmt w:val="decimal"/>
      <w:lvlText w:val="%9."/>
      <w:lvlJc w:val="left"/>
      <w:rPr>
        <w:rFonts w:ascii="Calibri" w:hAnsi="Calibri"/>
        <w:sz w:val="22"/>
        <w:szCs w:val="22"/>
      </w:rPr>
    </w:lvl>
  </w:abstractNum>
  <w:abstractNum w:abstractNumId="19" w15:restartNumberingAfterBreak="0">
    <w:nsid w:val="3AEC26ED"/>
    <w:multiLevelType w:val="multilevel"/>
    <w:tmpl w:val="22601348"/>
    <w:lvl w:ilvl="0">
      <w:numFmt w:val="bullet"/>
      <w:lvlText w:val="−"/>
      <w:lvlJc w:val="left"/>
      <w:pPr>
        <w:ind w:left="1146" w:hanging="360"/>
      </w:pPr>
      <w:rPr>
        <w:rFonts w:ascii="Times New Roman" w:hAnsi="Times New Roman" w:cs="Times New Roman"/>
        <w:color w:val="auto"/>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0" w15:restartNumberingAfterBreak="0">
    <w:nsid w:val="403A2885"/>
    <w:multiLevelType w:val="multilevel"/>
    <w:tmpl w:val="87A6897C"/>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21" w15:restartNumberingAfterBreak="0">
    <w:nsid w:val="46B70B86"/>
    <w:multiLevelType w:val="hybridMultilevel"/>
    <w:tmpl w:val="A0D6DA6A"/>
    <w:lvl w:ilvl="0" w:tplc="0415000F">
      <w:start w:val="1"/>
      <w:numFmt w:val="decimal"/>
      <w:lvlText w:val="%1."/>
      <w:lvlJc w:val="left"/>
      <w:pPr>
        <w:ind w:left="360" w:hanging="360"/>
      </w:pPr>
    </w:lvl>
    <w:lvl w:ilvl="1" w:tplc="04150011">
      <w:start w:val="1"/>
      <w:numFmt w:val="decimal"/>
      <w:lvlText w:val="%2)"/>
      <w:lvlJc w:val="left"/>
      <w:pPr>
        <w:ind w:left="1080" w:hanging="360"/>
      </w:pPr>
      <w:rPr>
        <w:rFonts w:hint="default"/>
      </w:rPr>
    </w:lvl>
    <w:lvl w:ilvl="2" w:tplc="04150017">
      <w:start w:val="1"/>
      <w:numFmt w:val="lowerLetter"/>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82D1D3D"/>
    <w:multiLevelType w:val="multilevel"/>
    <w:tmpl w:val="ACAA7D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15:restartNumberingAfterBreak="0">
    <w:nsid w:val="57A062C6"/>
    <w:multiLevelType w:val="multilevel"/>
    <w:tmpl w:val="2550E5C6"/>
    <w:lvl w:ilvl="0">
      <w:start w:val="1"/>
      <w:numFmt w:val="lowerLetter"/>
      <w:lvlText w:val="%1)"/>
      <w:lvlJc w:val="left"/>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4" w15:restartNumberingAfterBreak="0">
    <w:nsid w:val="59A019AE"/>
    <w:multiLevelType w:val="multilevel"/>
    <w:tmpl w:val="97CE349A"/>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5A6A528F"/>
    <w:multiLevelType w:val="multilevel"/>
    <w:tmpl w:val="F70C39DC"/>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621F0489"/>
    <w:multiLevelType w:val="hybridMultilevel"/>
    <w:tmpl w:val="5E6EF9C4"/>
    <w:lvl w:ilvl="0" w:tplc="8CD43A2C">
      <w:start w:val="1"/>
      <w:numFmt w:val="decimal"/>
      <w:lvlText w:val="%1."/>
      <w:lvlJc w:val="left"/>
      <w:pPr>
        <w:ind w:left="1068" w:hanging="360"/>
      </w:pPr>
      <w:rPr>
        <w:rFonts w:cs="Times New Roman" w:hint="default"/>
      </w:rPr>
    </w:lvl>
    <w:lvl w:ilvl="1" w:tplc="AD2851E8">
      <w:start w:val="1"/>
      <w:numFmt w:val="lowerLetter"/>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7" w15:restartNumberingAfterBreak="0">
    <w:nsid w:val="628F4F90"/>
    <w:multiLevelType w:val="multilevel"/>
    <w:tmpl w:val="939E9C0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2C5914"/>
    <w:multiLevelType w:val="multilevel"/>
    <w:tmpl w:val="36BE7AB4"/>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6FE14FBC"/>
    <w:multiLevelType w:val="multilevel"/>
    <w:tmpl w:val="4A029170"/>
    <w:lvl w:ilvl="0">
      <w:start w:val="1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10225A0"/>
    <w:multiLevelType w:val="hybridMultilevel"/>
    <w:tmpl w:val="F9D85E54"/>
    <w:lvl w:ilvl="0" w:tplc="3364E94E">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1" w15:restartNumberingAfterBreak="0">
    <w:nsid w:val="73943B0A"/>
    <w:multiLevelType w:val="hybridMultilevel"/>
    <w:tmpl w:val="7F766B2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2" w15:restartNumberingAfterBreak="0">
    <w:nsid w:val="78257DA0"/>
    <w:multiLevelType w:val="multilevel"/>
    <w:tmpl w:val="837CC4D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9C72C86"/>
    <w:multiLevelType w:val="multilevel"/>
    <w:tmpl w:val="7F6836D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B275A6A"/>
    <w:multiLevelType w:val="multilevel"/>
    <w:tmpl w:val="CAB4D67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35" w15:restartNumberingAfterBreak="0">
    <w:nsid w:val="7D5E4D5C"/>
    <w:multiLevelType w:val="hybridMultilevel"/>
    <w:tmpl w:val="EAD0BDD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4"/>
  </w:num>
  <w:num w:numId="2">
    <w:abstractNumId w:val="11"/>
  </w:num>
  <w:num w:numId="3">
    <w:abstractNumId w:val="23"/>
  </w:num>
  <w:num w:numId="4">
    <w:abstractNumId w:val="20"/>
  </w:num>
  <w:num w:numId="5">
    <w:abstractNumId w:val="34"/>
  </w:num>
  <w:num w:numId="6">
    <w:abstractNumId w:val="12"/>
  </w:num>
  <w:num w:numId="7">
    <w:abstractNumId w:val="14"/>
  </w:num>
  <w:num w:numId="8">
    <w:abstractNumId w:val="18"/>
  </w:num>
  <w:num w:numId="9">
    <w:abstractNumId w:val="22"/>
  </w:num>
  <w:num w:numId="10">
    <w:abstractNumId w:val="13"/>
  </w:num>
  <w:num w:numId="11">
    <w:abstractNumId w:val="27"/>
  </w:num>
  <w:num w:numId="12">
    <w:abstractNumId w:val="16"/>
  </w:num>
  <w:num w:numId="13">
    <w:abstractNumId w:val="10"/>
  </w:num>
  <w:num w:numId="14">
    <w:abstractNumId w:val="25"/>
  </w:num>
  <w:num w:numId="15">
    <w:abstractNumId w:val="28"/>
  </w:num>
  <w:num w:numId="16">
    <w:abstractNumId w:val="1"/>
  </w:num>
  <w:num w:numId="17">
    <w:abstractNumId w:val="15"/>
  </w:num>
  <w:num w:numId="18">
    <w:abstractNumId w:val="2"/>
  </w:num>
  <w:num w:numId="19">
    <w:abstractNumId w:val="29"/>
  </w:num>
  <w:num w:numId="20">
    <w:abstractNumId w:val="4"/>
  </w:num>
  <w:num w:numId="21">
    <w:abstractNumId w:val="0"/>
  </w:num>
  <w:num w:numId="22">
    <w:abstractNumId w:val="3"/>
  </w:num>
  <w:num w:numId="23">
    <w:abstractNumId w:val="33"/>
  </w:num>
  <w:num w:numId="24">
    <w:abstractNumId w:val="9"/>
  </w:num>
  <w:num w:numId="25">
    <w:abstractNumId w:val="30"/>
  </w:num>
  <w:num w:numId="26">
    <w:abstractNumId w:val="7"/>
  </w:num>
  <w:num w:numId="27">
    <w:abstractNumId w:val="26"/>
  </w:num>
  <w:num w:numId="28">
    <w:abstractNumId w:val="32"/>
  </w:num>
  <w:num w:numId="29">
    <w:abstractNumId w:val="6"/>
  </w:num>
  <w:num w:numId="30">
    <w:abstractNumId w:val="19"/>
  </w:num>
  <w:num w:numId="31">
    <w:abstractNumId w:val="8"/>
  </w:num>
  <w:num w:numId="32">
    <w:abstractNumId w:val="17"/>
  </w:num>
  <w:num w:numId="33">
    <w:abstractNumId w:val="35"/>
  </w:num>
  <w:num w:numId="34">
    <w:abstractNumId w:val="5"/>
  </w:num>
  <w:num w:numId="35">
    <w:abstractNumId w:val="21"/>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9A5"/>
    <w:rsid w:val="00004EDF"/>
    <w:rsid w:val="00006CA9"/>
    <w:rsid w:val="000448DF"/>
    <w:rsid w:val="000574FA"/>
    <w:rsid w:val="000A1CFF"/>
    <w:rsid w:val="000C313D"/>
    <w:rsid w:val="000E6AE2"/>
    <w:rsid w:val="00114B96"/>
    <w:rsid w:val="0016372D"/>
    <w:rsid w:val="001A70B3"/>
    <w:rsid w:val="001C2CB6"/>
    <w:rsid w:val="001E56CB"/>
    <w:rsid w:val="00227FC7"/>
    <w:rsid w:val="00245ADD"/>
    <w:rsid w:val="002A0266"/>
    <w:rsid w:val="002C3F68"/>
    <w:rsid w:val="00305D7F"/>
    <w:rsid w:val="00345173"/>
    <w:rsid w:val="003B7B9D"/>
    <w:rsid w:val="003C2542"/>
    <w:rsid w:val="00412414"/>
    <w:rsid w:val="00450911"/>
    <w:rsid w:val="0047383A"/>
    <w:rsid w:val="004749A5"/>
    <w:rsid w:val="004770F6"/>
    <w:rsid w:val="004A2CC2"/>
    <w:rsid w:val="004C0E33"/>
    <w:rsid w:val="004E30EC"/>
    <w:rsid w:val="00512217"/>
    <w:rsid w:val="005A22E6"/>
    <w:rsid w:val="005A4D80"/>
    <w:rsid w:val="005E4B09"/>
    <w:rsid w:val="00614524"/>
    <w:rsid w:val="0062148C"/>
    <w:rsid w:val="00627884"/>
    <w:rsid w:val="0067197F"/>
    <w:rsid w:val="0067656A"/>
    <w:rsid w:val="006A17F2"/>
    <w:rsid w:val="007836FC"/>
    <w:rsid w:val="007B5D98"/>
    <w:rsid w:val="00823A52"/>
    <w:rsid w:val="00847126"/>
    <w:rsid w:val="00864FA4"/>
    <w:rsid w:val="00882BCD"/>
    <w:rsid w:val="008C4D13"/>
    <w:rsid w:val="008E026B"/>
    <w:rsid w:val="00912C72"/>
    <w:rsid w:val="009755CD"/>
    <w:rsid w:val="00977DEA"/>
    <w:rsid w:val="0099314D"/>
    <w:rsid w:val="00997672"/>
    <w:rsid w:val="009B591A"/>
    <w:rsid w:val="009B7FDA"/>
    <w:rsid w:val="009C06B5"/>
    <w:rsid w:val="00A131ED"/>
    <w:rsid w:val="00A17F2B"/>
    <w:rsid w:val="00A22200"/>
    <w:rsid w:val="00A34EBA"/>
    <w:rsid w:val="00A44F42"/>
    <w:rsid w:val="00A47D66"/>
    <w:rsid w:val="00A643F5"/>
    <w:rsid w:val="00A86CFE"/>
    <w:rsid w:val="00AB45E6"/>
    <w:rsid w:val="00B013E8"/>
    <w:rsid w:val="00B04FC2"/>
    <w:rsid w:val="00B12F10"/>
    <w:rsid w:val="00B564B5"/>
    <w:rsid w:val="00B923DD"/>
    <w:rsid w:val="00BB727E"/>
    <w:rsid w:val="00BD5474"/>
    <w:rsid w:val="00BD65B5"/>
    <w:rsid w:val="00BE001D"/>
    <w:rsid w:val="00C74C89"/>
    <w:rsid w:val="00C81BDF"/>
    <w:rsid w:val="00CE2263"/>
    <w:rsid w:val="00D1082B"/>
    <w:rsid w:val="00D35E2B"/>
    <w:rsid w:val="00D5181B"/>
    <w:rsid w:val="00E0246F"/>
    <w:rsid w:val="00E16A36"/>
    <w:rsid w:val="00E37141"/>
    <w:rsid w:val="00E80103"/>
    <w:rsid w:val="00EA0798"/>
    <w:rsid w:val="00EC3C26"/>
    <w:rsid w:val="00ED2A89"/>
    <w:rsid w:val="00EF42DB"/>
    <w:rsid w:val="00EF57B1"/>
    <w:rsid w:val="00F663DE"/>
    <w:rsid w:val="00F82730"/>
    <w:rsid w:val="00FC3921"/>
    <w:rsid w:val="00FE1A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DFABC"/>
  <w15:docId w15:val="{3712A34B-B4E5-44F2-9240-E7B5A9E32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A70B3"/>
  </w:style>
  <w:style w:type="paragraph" w:styleId="Nagwek1">
    <w:name w:val="heading 1"/>
    <w:basedOn w:val="Heading"/>
    <w:next w:val="Textbody"/>
    <w:link w:val="Nagwek1Znak"/>
    <w:uiPriority w:val="9"/>
    <w:qFormat/>
    <w:rsid w:val="00A47D66"/>
    <w:pPr>
      <w:outlineLvl w:val="0"/>
    </w:pPr>
    <w:rPr>
      <w:b/>
      <w:bCs/>
    </w:rPr>
  </w:style>
  <w:style w:type="paragraph" w:styleId="Nagwek2">
    <w:name w:val="heading 2"/>
    <w:basedOn w:val="Heading"/>
    <w:next w:val="Textbody"/>
    <w:link w:val="Nagwek2Znak"/>
    <w:uiPriority w:val="9"/>
    <w:qFormat/>
    <w:rsid w:val="00A47D66"/>
    <w:pPr>
      <w:outlineLvl w:val="1"/>
    </w:pPr>
    <w:rPr>
      <w:b/>
      <w:bCs/>
      <w:i/>
      <w:iCs/>
    </w:rPr>
  </w:style>
  <w:style w:type="paragraph" w:styleId="Nagwek3">
    <w:name w:val="heading 3"/>
    <w:basedOn w:val="Heading"/>
    <w:next w:val="Textbody"/>
    <w:link w:val="Nagwek3Znak"/>
    <w:uiPriority w:val="9"/>
    <w:qFormat/>
    <w:rsid w:val="00A47D66"/>
    <w:pPr>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47D66"/>
    <w:rPr>
      <w:rFonts w:ascii="Arial" w:eastAsia="Andale Sans UI" w:hAnsi="Arial" w:cs="Tahoma"/>
      <w:b/>
      <w:bCs/>
      <w:kern w:val="3"/>
      <w:sz w:val="28"/>
      <w:szCs w:val="28"/>
      <w:lang w:val="en-US" w:bidi="en-US"/>
    </w:rPr>
  </w:style>
  <w:style w:type="character" w:customStyle="1" w:styleId="Nagwek2Znak">
    <w:name w:val="Nagłówek 2 Znak"/>
    <w:basedOn w:val="Domylnaczcionkaakapitu"/>
    <w:link w:val="Nagwek2"/>
    <w:rsid w:val="00A47D66"/>
    <w:rPr>
      <w:rFonts w:ascii="Arial" w:eastAsia="Andale Sans UI" w:hAnsi="Arial" w:cs="Tahoma"/>
      <w:b/>
      <w:bCs/>
      <w:i/>
      <w:iCs/>
      <w:kern w:val="3"/>
      <w:sz w:val="28"/>
      <w:szCs w:val="28"/>
      <w:lang w:val="en-US" w:bidi="en-US"/>
    </w:rPr>
  </w:style>
  <w:style w:type="character" w:customStyle="1" w:styleId="Nagwek3Znak">
    <w:name w:val="Nagłówek 3 Znak"/>
    <w:basedOn w:val="Domylnaczcionkaakapitu"/>
    <w:link w:val="Nagwek3"/>
    <w:rsid w:val="00A47D66"/>
    <w:rPr>
      <w:rFonts w:ascii="Arial" w:eastAsia="Andale Sans UI" w:hAnsi="Arial" w:cs="Tahoma"/>
      <w:b/>
      <w:bCs/>
      <w:kern w:val="3"/>
      <w:sz w:val="28"/>
      <w:szCs w:val="28"/>
      <w:lang w:val="en-US" w:bidi="en-US"/>
    </w:rPr>
  </w:style>
  <w:style w:type="numbering" w:customStyle="1" w:styleId="Bezlisty1">
    <w:name w:val="Bez listy1"/>
    <w:next w:val="Bezlisty"/>
    <w:uiPriority w:val="99"/>
    <w:semiHidden/>
    <w:unhideWhenUsed/>
    <w:rsid w:val="00A47D66"/>
  </w:style>
  <w:style w:type="paragraph" w:customStyle="1" w:styleId="Standard">
    <w:name w:val="Standard"/>
    <w:rsid w:val="00A47D66"/>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Heading">
    <w:name w:val="Heading"/>
    <w:basedOn w:val="Standard"/>
    <w:next w:val="Textbody"/>
    <w:rsid w:val="00A47D66"/>
    <w:pPr>
      <w:keepNext/>
      <w:spacing w:before="240" w:after="120"/>
    </w:pPr>
    <w:rPr>
      <w:rFonts w:ascii="Arial" w:hAnsi="Arial"/>
      <w:sz w:val="28"/>
      <w:szCs w:val="28"/>
    </w:rPr>
  </w:style>
  <w:style w:type="paragraph" w:customStyle="1" w:styleId="Textbody">
    <w:name w:val="Text body"/>
    <w:basedOn w:val="Standard"/>
    <w:rsid w:val="00A47D66"/>
    <w:pPr>
      <w:spacing w:after="120"/>
    </w:pPr>
  </w:style>
  <w:style w:type="paragraph" w:styleId="Lista">
    <w:name w:val="List"/>
    <w:basedOn w:val="Textbody"/>
    <w:rsid w:val="00A47D66"/>
  </w:style>
  <w:style w:type="paragraph" w:styleId="Legenda">
    <w:name w:val="caption"/>
    <w:basedOn w:val="Standard"/>
    <w:rsid w:val="00A47D66"/>
    <w:pPr>
      <w:suppressLineNumbers/>
      <w:spacing w:before="120" w:after="120"/>
    </w:pPr>
    <w:rPr>
      <w:i/>
      <w:iCs/>
    </w:rPr>
  </w:style>
  <w:style w:type="paragraph" w:customStyle="1" w:styleId="Index">
    <w:name w:val="Index"/>
    <w:basedOn w:val="Standard"/>
    <w:rsid w:val="00A47D66"/>
    <w:pPr>
      <w:suppressLineNumbers/>
    </w:pPr>
  </w:style>
  <w:style w:type="paragraph" w:customStyle="1" w:styleId="TableContents">
    <w:name w:val="Table Contents"/>
    <w:basedOn w:val="Standard"/>
    <w:rsid w:val="00A47D66"/>
    <w:pPr>
      <w:suppressLineNumbers/>
    </w:pPr>
  </w:style>
  <w:style w:type="paragraph" w:customStyle="1" w:styleId="TableHeading">
    <w:name w:val="Table Heading"/>
    <w:basedOn w:val="TableContents"/>
    <w:rsid w:val="00A47D66"/>
    <w:pPr>
      <w:jc w:val="center"/>
    </w:pPr>
    <w:rPr>
      <w:b/>
      <w:bCs/>
    </w:rPr>
  </w:style>
  <w:style w:type="paragraph" w:customStyle="1" w:styleId="Quotations">
    <w:name w:val="Quotations"/>
    <w:basedOn w:val="Standard"/>
    <w:rsid w:val="00A47D66"/>
    <w:pPr>
      <w:spacing w:after="283"/>
      <w:ind w:left="567" w:right="567"/>
    </w:pPr>
  </w:style>
  <w:style w:type="paragraph" w:styleId="Tytu">
    <w:name w:val="Title"/>
    <w:basedOn w:val="Heading"/>
    <w:next w:val="Textbody"/>
    <w:link w:val="TytuZnak"/>
    <w:uiPriority w:val="10"/>
    <w:qFormat/>
    <w:rsid w:val="00A47D66"/>
    <w:pPr>
      <w:jc w:val="center"/>
    </w:pPr>
    <w:rPr>
      <w:b/>
      <w:bCs/>
      <w:sz w:val="36"/>
      <w:szCs w:val="36"/>
    </w:rPr>
  </w:style>
  <w:style w:type="character" w:customStyle="1" w:styleId="TytuZnak">
    <w:name w:val="Tytuł Znak"/>
    <w:basedOn w:val="Domylnaczcionkaakapitu"/>
    <w:link w:val="Tytu"/>
    <w:rsid w:val="00A47D66"/>
    <w:rPr>
      <w:rFonts w:ascii="Arial" w:eastAsia="Andale Sans UI" w:hAnsi="Arial" w:cs="Tahoma"/>
      <w:b/>
      <w:bCs/>
      <w:kern w:val="3"/>
      <w:sz w:val="36"/>
      <w:szCs w:val="36"/>
      <w:lang w:val="en-US" w:bidi="en-US"/>
    </w:rPr>
  </w:style>
  <w:style w:type="paragraph" w:styleId="Podtytu">
    <w:name w:val="Subtitle"/>
    <w:basedOn w:val="Heading"/>
    <w:next w:val="Textbody"/>
    <w:link w:val="PodtytuZnak"/>
    <w:uiPriority w:val="11"/>
    <w:qFormat/>
    <w:rsid w:val="00A47D66"/>
    <w:pPr>
      <w:jc w:val="center"/>
    </w:pPr>
    <w:rPr>
      <w:i/>
      <w:iCs/>
    </w:rPr>
  </w:style>
  <w:style w:type="character" w:customStyle="1" w:styleId="PodtytuZnak">
    <w:name w:val="Podtytuł Znak"/>
    <w:basedOn w:val="Domylnaczcionkaakapitu"/>
    <w:link w:val="Podtytu"/>
    <w:rsid w:val="00A47D66"/>
    <w:rPr>
      <w:rFonts w:ascii="Arial" w:eastAsia="Andale Sans UI" w:hAnsi="Arial" w:cs="Tahoma"/>
      <w:i/>
      <w:iCs/>
      <w:kern w:val="3"/>
      <w:sz w:val="28"/>
      <w:szCs w:val="28"/>
      <w:lang w:val="en-US" w:bidi="en-US"/>
    </w:rPr>
  </w:style>
  <w:style w:type="paragraph" w:styleId="Stopka">
    <w:name w:val="footer"/>
    <w:basedOn w:val="Standard"/>
    <w:link w:val="StopkaZnak"/>
    <w:uiPriority w:val="99"/>
    <w:rsid w:val="00A47D66"/>
    <w:pPr>
      <w:suppressLineNumbers/>
      <w:tabs>
        <w:tab w:val="center" w:pos="4819"/>
        <w:tab w:val="right" w:pos="9638"/>
      </w:tabs>
    </w:pPr>
  </w:style>
  <w:style w:type="character" w:customStyle="1" w:styleId="StopkaZnak">
    <w:name w:val="Stopka Znak"/>
    <w:basedOn w:val="Domylnaczcionkaakapitu"/>
    <w:link w:val="Stopka"/>
    <w:uiPriority w:val="99"/>
    <w:rsid w:val="00A47D66"/>
    <w:rPr>
      <w:rFonts w:ascii="Times New Roman" w:eastAsia="Andale Sans UI" w:hAnsi="Times New Roman" w:cs="Tahoma"/>
      <w:kern w:val="3"/>
      <w:sz w:val="24"/>
      <w:szCs w:val="24"/>
      <w:lang w:val="en-US" w:bidi="en-US"/>
    </w:rPr>
  </w:style>
  <w:style w:type="paragraph" w:styleId="Tekstdymka">
    <w:name w:val="Balloon Text"/>
    <w:basedOn w:val="Normalny"/>
    <w:link w:val="TekstdymkaZnak"/>
    <w:rsid w:val="00A47D66"/>
    <w:pPr>
      <w:widowControl w:val="0"/>
      <w:suppressAutoHyphens/>
      <w:autoSpaceDN w:val="0"/>
      <w:spacing w:after="0" w:line="240" w:lineRule="auto"/>
      <w:textAlignment w:val="baseline"/>
    </w:pPr>
    <w:rPr>
      <w:rFonts w:ascii="Segoe UI" w:eastAsia="Andale Sans UI" w:hAnsi="Segoe UI" w:cs="Segoe UI"/>
      <w:kern w:val="3"/>
      <w:sz w:val="18"/>
      <w:szCs w:val="18"/>
      <w:lang w:bidi="en-US"/>
    </w:rPr>
  </w:style>
  <w:style w:type="character" w:customStyle="1" w:styleId="TekstdymkaZnak">
    <w:name w:val="Tekst dymka Znak"/>
    <w:basedOn w:val="Domylnaczcionkaakapitu"/>
    <w:link w:val="Tekstdymka"/>
    <w:rsid w:val="00A47D66"/>
    <w:rPr>
      <w:rFonts w:ascii="Segoe UI" w:eastAsia="Andale Sans UI" w:hAnsi="Segoe UI" w:cs="Segoe UI"/>
      <w:kern w:val="3"/>
      <w:sz w:val="18"/>
      <w:szCs w:val="18"/>
      <w:lang w:bidi="en-US"/>
    </w:rPr>
  </w:style>
  <w:style w:type="paragraph" w:customStyle="1" w:styleId="HorizontalLine">
    <w:name w:val="Horizontal Line"/>
    <w:basedOn w:val="Standard"/>
    <w:next w:val="Textbody"/>
    <w:rsid w:val="00A47D66"/>
    <w:pPr>
      <w:suppressLineNumbers/>
      <w:spacing w:after="283"/>
    </w:pPr>
    <w:rPr>
      <w:sz w:val="12"/>
      <w:szCs w:val="12"/>
    </w:rPr>
  </w:style>
  <w:style w:type="character" w:customStyle="1" w:styleId="NumberingSymbols">
    <w:name w:val="Numbering Symbols"/>
    <w:rsid w:val="00A47D66"/>
    <w:rPr>
      <w:rFonts w:ascii="Calibri" w:hAnsi="Calibri"/>
      <w:sz w:val="22"/>
      <w:szCs w:val="22"/>
    </w:rPr>
  </w:style>
  <w:style w:type="character" w:customStyle="1" w:styleId="BulletSymbols">
    <w:name w:val="Bullet Symbols"/>
    <w:rsid w:val="00A47D66"/>
    <w:rPr>
      <w:rFonts w:ascii="OpenSymbol" w:eastAsia="OpenSymbol" w:hAnsi="OpenSymbol" w:cs="OpenSymbol"/>
    </w:rPr>
  </w:style>
  <w:style w:type="character" w:customStyle="1" w:styleId="Internetlink">
    <w:name w:val="Internet link"/>
    <w:rsid w:val="00A47D66"/>
    <w:rPr>
      <w:color w:val="000080"/>
      <w:u w:val="single"/>
    </w:rPr>
  </w:style>
  <w:style w:type="character" w:styleId="Hipercze">
    <w:name w:val="Hyperlink"/>
    <w:basedOn w:val="Domylnaczcionkaakapitu"/>
    <w:uiPriority w:val="99"/>
    <w:unhideWhenUsed/>
    <w:rsid w:val="000A1CFF"/>
    <w:rPr>
      <w:color w:val="0000FF" w:themeColor="hyperlink"/>
      <w:u w:val="single"/>
    </w:rPr>
  </w:style>
  <w:style w:type="paragraph" w:customStyle="1" w:styleId="Akapitzlist1">
    <w:name w:val="Akapit z listą1"/>
    <w:basedOn w:val="Normalny"/>
    <w:rsid w:val="00F663DE"/>
    <w:pPr>
      <w:suppressAutoHyphens/>
      <w:spacing w:after="0" w:line="240" w:lineRule="auto"/>
      <w:ind w:left="720"/>
    </w:pPr>
    <w:rPr>
      <w:rFonts w:ascii="Times New Roman" w:eastAsia="Times New Roman" w:hAnsi="Times New Roman" w:cs="Times New Roman"/>
      <w:sz w:val="24"/>
      <w:szCs w:val="24"/>
      <w:lang w:eastAsia="ar-SA"/>
    </w:rPr>
  </w:style>
  <w:style w:type="paragraph" w:styleId="Akapitzlist">
    <w:name w:val="List Paragraph"/>
    <w:basedOn w:val="Normalny"/>
    <w:qFormat/>
    <w:rsid w:val="00EA0798"/>
    <w:pPr>
      <w:ind w:left="720"/>
      <w:contextualSpacing/>
    </w:pPr>
  </w:style>
  <w:style w:type="paragraph" w:customStyle="1" w:styleId="Zwykytekst1">
    <w:name w:val="Zwykły tekst1"/>
    <w:basedOn w:val="Normalny"/>
    <w:rsid w:val="00FE1A81"/>
    <w:pPr>
      <w:suppressAutoHyphens/>
      <w:spacing w:before="90" w:after="0" w:line="380" w:lineRule="atLeast"/>
      <w:jc w:val="both"/>
    </w:pPr>
    <w:rPr>
      <w:rFonts w:ascii="Courier New" w:eastAsia="Times New Roman" w:hAnsi="Courier New" w:cs="Times New Roman"/>
      <w:w w:val="89"/>
      <w:sz w:val="25"/>
      <w:szCs w:val="20"/>
      <w:lang w:val="en-US" w:eastAsia="ar-SA"/>
    </w:rPr>
  </w:style>
  <w:style w:type="paragraph" w:customStyle="1" w:styleId="Normalny1">
    <w:name w:val="Normalny1"/>
    <w:rsid w:val="00BB727E"/>
    <w:pPr>
      <w:widowControl w:val="0"/>
      <w:suppressAutoHyphens/>
      <w:spacing w:after="0" w:line="100" w:lineRule="atLeast"/>
    </w:pPr>
    <w:rPr>
      <w:rFonts w:ascii="Times New Roman" w:eastAsia="Lucida Sans Unicode" w:hAnsi="Times New Roman" w:cs="Times New Roman"/>
      <w:sz w:val="24"/>
      <w:szCs w:val="24"/>
      <w:lang w:eastAsia="ar-SA"/>
    </w:rPr>
  </w:style>
  <w:style w:type="character" w:styleId="Pogrubienie">
    <w:name w:val="Strong"/>
    <w:basedOn w:val="Domylnaczcionkaakapitu"/>
    <w:uiPriority w:val="22"/>
    <w:qFormat/>
    <w:rsid w:val="004770F6"/>
    <w:rPr>
      <w:b/>
      <w:bCs/>
    </w:rPr>
  </w:style>
  <w:style w:type="character" w:styleId="Nierozpoznanawzmianka">
    <w:name w:val="Unresolved Mention"/>
    <w:basedOn w:val="Domylnaczcionkaakapitu"/>
    <w:uiPriority w:val="99"/>
    <w:semiHidden/>
    <w:unhideWhenUsed/>
    <w:rsid w:val="00FC3921"/>
    <w:rPr>
      <w:color w:val="605E5C"/>
      <w:shd w:val="clear" w:color="auto" w:fill="E1DFDD"/>
    </w:rPr>
  </w:style>
  <w:style w:type="paragraph" w:styleId="Nagwek">
    <w:name w:val="header"/>
    <w:basedOn w:val="Normalny"/>
    <w:link w:val="NagwekZnak"/>
    <w:uiPriority w:val="99"/>
    <w:unhideWhenUsed/>
    <w:rsid w:val="00E0246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02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432559">
      <w:bodyDiv w:val="1"/>
      <w:marLeft w:val="0"/>
      <w:marRight w:val="0"/>
      <w:marTop w:val="0"/>
      <w:marBottom w:val="0"/>
      <w:divBdr>
        <w:top w:val="none" w:sz="0" w:space="0" w:color="auto"/>
        <w:left w:val="none" w:sz="0" w:space="0" w:color="auto"/>
        <w:bottom w:val="none" w:sz="0" w:space="0" w:color="auto"/>
        <w:right w:val="none" w:sz="0" w:space="0" w:color="auto"/>
      </w:divBdr>
    </w:div>
    <w:div w:id="151174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hyperlink" Target="https://epuap.gov.pl/wps/portal" TargetMode="External"/><Relationship Id="rId18" Type="http://schemas.openxmlformats.org/officeDocument/2006/relationships/hyperlink" Target="mailto:iod@zelow.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iniportal.uzp.gov.pl/" TargetMode="External"/><Relationship Id="rId17" Type="http://schemas.openxmlformats.org/officeDocument/2006/relationships/hyperlink" Target="mailto:umzelow@zelow.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zp.gov.pl/aktualnosci/elektroniczne-narzedzie-dowypelniania-jedzespd-eespd"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10" Type="http://schemas.openxmlformats.org/officeDocument/2006/relationships/hyperlink" Target="https://www.uzp.gov.pl/baza-wiedzy/jednolity-europejski-dokument-zamowieni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puap.gov.pl/wps/portal" TargetMode="External"/><Relationship Id="rId14" Type="http://schemas.openxmlformats.org/officeDocument/2006/relationships/hyperlink" Target="mailto:umzelow@zel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B8C92-2DCE-49CB-900F-D44BFFCFD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38</Pages>
  <Words>14941</Words>
  <Characters>89652</Characters>
  <Application>Microsoft Office Word</Application>
  <DocSecurity>0</DocSecurity>
  <Lines>747</Lines>
  <Paragraphs>208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Urbaniak</dc:creator>
  <cp:keywords/>
  <dc:description/>
  <cp:lastModifiedBy>Kamila Golanowska</cp:lastModifiedBy>
  <cp:revision>34</cp:revision>
  <cp:lastPrinted>2019-03-13T12:08:00Z</cp:lastPrinted>
  <dcterms:created xsi:type="dcterms:W3CDTF">2019-02-26T13:25:00Z</dcterms:created>
  <dcterms:modified xsi:type="dcterms:W3CDTF">2019-03-15T09:23:00Z</dcterms:modified>
</cp:coreProperties>
</file>