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B0" w:rsidRPr="00A821B0" w:rsidRDefault="00A821B0" w:rsidP="00A821B0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821B0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220C93">
        <w:rPr>
          <w:rFonts w:ascii="Times New Roman" w:hAnsi="Times New Roman" w:cs="Times New Roman"/>
          <w:b/>
          <w:bCs/>
          <w:sz w:val="24"/>
          <w:szCs w:val="24"/>
        </w:rPr>
        <w:t>projekt</w:t>
      </w:r>
      <w:r w:rsidRPr="00A821B0">
        <w:rPr>
          <w:rFonts w:ascii="Times New Roman" w:hAnsi="Times New Roman" w:cs="Times New Roman"/>
          <w:b/>
          <w:bCs/>
          <w:sz w:val="24"/>
          <w:szCs w:val="24"/>
        </w:rPr>
        <w:t>/2017</w:t>
      </w:r>
    </w:p>
    <w:p w:rsidR="00A821B0" w:rsidRDefault="00A821B0" w:rsidP="00A821B0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MIEJSKIEJ W ZELOWIE</w:t>
      </w:r>
    </w:p>
    <w:p w:rsidR="00A821B0" w:rsidRDefault="00A821B0" w:rsidP="00A821B0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245403">
        <w:rPr>
          <w:rFonts w:ascii="Times New Roman" w:hAnsi="Times New Roman" w:cs="Times New Roman"/>
          <w:b/>
          <w:bCs/>
          <w:sz w:val="24"/>
          <w:szCs w:val="24"/>
        </w:rPr>
        <w:t>30 sierpnia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2017 r.</w:t>
      </w:r>
    </w:p>
    <w:p w:rsidR="00A821B0" w:rsidRDefault="00A821B0" w:rsidP="00A821B0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A821B0" w:rsidRDefault="00A821B0" w:rsidP="00A821B0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A821B0" w:rsidRDefault="00A821B0" w:rsidP="00A821B0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zmiany Wieloletniej Prognozy Finansowej na lata 2017 - 2026 </w:t>
      </w:r>
    </w:p>
    <w:p w:rsidR="00A821B0" w:rsidRDefault="00A821B0" w:rsidP="00A821B0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A821B0" w:rsidRDefault="00A821B0" w:rsidP="00A821B0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A821B0" w:rsidRDefault="00A821B0" w:rsidP="00A821B0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Na podstawie art. 18 ust. 2 pkt 15 ustawy z dnia 8 marca 1990 roku o samorządzie gminnym ( Dz. U. z 2016r. poz. 446, poz. 1579</w:t>
      </w:r>
      <w:r w:rsidR="00CD7820">
        <w:rPr>
          <w:rFonts w:ascii="Times New Roman" w:hAnsi="Times New Roman" w:cs="Times New Roman"/>
          <w:sz w:val="24"/>
          <w:szCs w:val="24"/>
        </w:rPr>
        <w:t>, poz. 1948</w:t>
      </w:r>
      <w:r w:rsidR="00AF5180">
        <w:rPr>
          <w:rFonts w:ascii="Times New Roman" w:hAnsi="Times New Roman" w:cs="Times New Roman"/>
          <w:sz w:val="24"/>
          <w:szCs w:val="24"/>
        </w:rPr>
        <w:t>, z 2017 r. poz. 730</w:t>
      </w:r>
      <w:r w:rsidR="00453D0D">
        <w:rPr>
          <w:rFonts w:ascii="Times New Roman" w:hAnsi="Times New Roman" w:cs="Times New Roman"/>
          <w:sz w:val="24"/>
          <w:szCs w:val="24"/>
        </w:rPr>
        <w:t>, poz. 935</w:t>
      </w:r>
      <w:r w:rsidR="00CD7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oraz  art. 226, art.227  ustawy z dnia 27 sierpnia 2009 roku o finansach publicznych (Dz. U. z 2016 r. poz. 1870,</w:t>
      </w:r>
      <w:r w:rsidR="00744B5C">
        <w:rPr>
          <w:rFonts w:ascii="Times New Roman" w:hAnsi="Times New Roman" w:cs="Times New Roman"/>
          <w:sz w:val="24"/>
          <w:szCs w:val="24"/>
        </w:rPr>
        <w:t xml:space="preserve"> poz. 1948</w:t>
      </w:r>
      <w:r>
        <w:rPr>
          <w:rFonts w:ascii="Times New Roman" w:hAnsi="Times New Roman" w:cs="Times New Roman"/>
          <w:sz w:val="24"/>
          <w:szCs w:val="24"/>
        </w:rPr>
        <w:t xml:space="preserve"> poz. 1984, poz. 2260</w:t>
      </w:r>
      <w:r w:rsidR="00CD7820">
        <w:rPr>
          <w:rFonts w:ascii="Times New Roman" w:hAnsi="Times New Roman" w:cs="Times New Roman"/>
          <w:sz w:val="24"/>
          <w:szCs w:val="24"/>
        </w:rPr>
        <w:t>, z 2017 r. poz. 191</w:t>
      </w:r>
      <w:r w:rsidR="00220C93">
        <w:rPr>
          <w:rFonts w:ascii="Times New Roman" w:hAnsi="Times New Roman" w:cs="Times New Roman"/>
          <w:sz w:val="24"/>
          <w:szCs w:val="24"/>
        </w:rPr>
        <w:t>, poz. 659</w:t>
      </w:r>
      <w:r w:rsidR="00453D0D">
        <w:rPr>
          <w:rFonts w:ascii="Times New Roman" w:hAnsi="Times New Roman" w:cs="Times New Roman"/>
          <w:sz w:val="24"/>
          <w:szCs w:val="24"/>
        </w:rPr>
        <w:t>, poz. 933, poz. 935</w:t>
      </w:r>
      <w:r w:rsidR="00744B5C">
        <w:rPr>
          <w:rFonts w:ascii="Times New Roman" w:hAnsi="Times New Roman" w:cs="Times New Roman"/>
          <w:sz w:val="24"/>
          <w:szCs w:val="24"/>
        </w:rPr>
        <w:t>, poz. 1089, poz. 1537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 Rada Miejska w Zelowie uchwala, co następuje:</w:t>
      </w:r>
    </w:p>
    <w:p w:rsidR="00A821B0" w:rsidRDefault="00A821B0" w:rsidP="00A821B0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708"/>
        <w:jc w:val="both"/>
        <w:rPr>
          <w:rFonts w:ascii="Times New Roman" w:hAnsi="Times New Roman" w:cs="Times New Roman"/>
        </w:rPr>
      </w:pPr>
    </w:p>
    <w:p w:rsidR="00A821B0" w:rsidRDefault="00A821B0" w:rsidP="00A821B0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>
        <w:rPr>
          <w:rFonts w:ascii="Times New Roman" w:hAnsi="Times New Roman" w:cs="Times New Roman"/>
          <w:sz w:val="24"/>
          <w:szCs w:val="24"/>
        </w:rPr>
        <w:t>Ulega zmianie Wieloletnia Prognoza Finansowa wraz z prognozą kwoty długu na lata 2017 – 2026 zgodnie z załącznikiem Nr 1.</w:t>
      </w:r>
    </w:p>
    <w:p w:rsidR="00245403" w:rsidRDefault="00245403" w:rsidP="00A821B0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45403" w:rsidRDefault="00245403" w:rsidP="00245403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>
        <w:rPr>
          <w:rFonts w:ascii="Times New Roman" w:hAnsi="Times New Roman" w:cs="Times New Roman"/>
          <w:sz w:val="24"/>
          <w:szCs w:val="24"/>
        </w:rPr>
        <w:t>Ulega zmianie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ykaz przedsięwzięć do WPF zgodnie załącznikiem Nr 2.</w:t>
      </w:r>
    </w:p>
    <w:p w:rsidR="00245403" w:rsidRDefault="00245403" w:rsidP="00245403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21B0" w:rsidRDefault="00A821B0" w:rsidP="00A821B0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45403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Objaśnienia przyjętych wartości stanowi załącznik Nr </w:t>
      </w:r>
      <w:r w:rsidR="0024540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1B0" w:rsidRDefault="00A821B0" w:rsidP="00A821B0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 w:cs="Times New Roman"/>
        </w:rPr>
      </w:pPr>
    </w:p>
    <w:p w:rsidR="00A821B0" w:rsidRDefault="00A821B0" w:rsidP="00A821B0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4540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Wykonanie uchwały powierza się Burmistrzowi Zelowa.</w:t>
      </w:r>
    </w:p>
    <w:p w:rsidR="00A821B0" w:rsidRDefault="00A821B0" w:rsidP="00A821B0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 w:cs="Times New Roman"/>
        </w:rPr>
      </w:pPr>
    </w:p>
    <w:p w:rsidR="00A821B0" w:rsidRDefault="00A821B0" w:rsidP="00A821B0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45403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Uchwała podlega ogłoszeniu.</w:t>
      </w:r>
    </w:p>
    <w:p w:rsidR="00A821B0" w:rsidRDefault="00A821B0" w:rsidP="00A821B0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 w:cs="Times New Roman"/>
        </w:rPr>
      </w:pPr>
    </w:p>
    <w:p w:rsidR="00A821B0" w:rsidRDefault="00A821B0" w:rsidP="00A821B0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45403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A821B0" w:rsidRDefault="00A821B0" w:rsidP="00A821B0">
      <w:pPr>
        <w:pStyle w:val="Normal"/>
        <w:rPr>
          <w:rFonts w:ascii="Times New Roman" w:hAnsi="Times New Roman" w:cs="Times New Roman"/>
          <w:color w:val="00000A"/>
          <w:sz w:val="22"/>
          <w:szCs w:val="22"/>
        </w:rPr>
      </w:pPr>
    </w:p>
    <w:p w:rsidR="002B25F8" w:rsidRDefault="002B25F8"/>
    <w:sectPr w:rsidR="002B25F8" w:rsidSect="004F60F5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EE8"/>
    <w:rsid w:val="00220C93"/>
    <w:rsid w:val="00245403"/>
    <w:rsid w:val="00294FC6"/>
    <w:rsid w:val="002B25F8"/>
    <w:rsid w:val="002D79C3"/>
    <w:rsid w:val="00453D0D"/>
    <w:rsid w:val="00744B5C"/>
    <w:rsid w:val="00A821B0"/>
    <w:rsid w:val="00AF5180"/>
    <w:rsid w:val="00B95DF2"/>
    <w:rsid w:val="00C56B22"/>
    <w:rsid w:val="00CD7820"/>
    <w:rsid w:val="00FC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A821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omylny">
    <w:name w:val="Domyślny"/>
    <w:basedOn w:val="Normal"/>
    <w:uiPriority w:val="99"/>
    <w:rsid w:val="00A821B0"/>
    <w:pPr>
      <w:widowControl/>
      <w:spacing w:after="200" w:line="276" w:lineRule="auto"/>
    </w:pPr>
    <w:rPr>
      <w:rFonts w:ascii="Calibri" w:hAnsi="Calibri" w:cs="Calibri"/>
      <w:color w:val="00000A"/>
      <w:sz w:val="22"/>
      <w:szCs w:val="22"/>
    </w:rPr>
  </w:style>
  <w:style w:type="paragraph" w:styleId="Bezodstpw">
    <w:name w:val="No Spacing"/>
    <w:uiPriority w:val="1"/>
    <w:qFormat/>
    <w:rsid w:val="002D79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A821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omylny">
    <w:name w:val="Domyślny"/>
    <w:basedOn w:val="Normal"/>
    <w:uiPriority w:val="99"/>
    <w:rsid w:val="00A821B0"/>
    <w:pPr>
      <w:widowControl/>
      <w:spacing w:after="200" w:line="276" w:lineRule="auto"/>
    </w:pPr>
    <w:rPr>
      <w:rFonts w:ascii="Calibri" w:hAnsi="Calibri" w:cs="Calibri"/>
      <w:color w:val="00000A"/>
      <w:sz w:val="22"/>
      <w:szCs w:val="22"/>
    </w:rPr>
  </w:style>
  <w:style w:type="paragraph" w:styleId="Bezodstpw">
    <w:name w:val="No Spacing"/>
    <w:uiPriority w:val="1"/>
    <w:qFormat/>
    <w:rsid w:val="002D79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Pniewska</dc:creator>
  <cp:keywords/>
  <dc:description/>
  <cp:lastModifiedBy>Jolanta Pniewska</cp:lastModifiedBy>
  <cp:revision>12</cp:revision>
  <cp:lastPrinted>2017-08-24T11:53:00Z</cp:lastPrinted>
  <dcterms:created xsi:type="dcterms:W3CDTF">2017-04-18T13:15:00Z</dcterms:created>
  <dcterms:modified xsi:type="dcterms:W3CDTF">2017-08-24T11:53:00Z</dcterms:modified>
</cp:coreProperties>
</file>