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78" w:rsidRPr="00362E54" w:rsidRDefault="00453EFC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VII/38</w:t>
      </w:r>
      <w:bookmarkStart w:id="0" w:name="_GoBack"/>
      <w:bookmarkEnd w:id="0"/>
      <w:r w:rsidR="000E12B3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F46178" w:rsidRPr="00362E54" w:rsidRDefault="008D50BB" w:rsidP="00A74C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427D3">
        <w:rPr>
          <w:rFonts w:ascii="Times New Roman" w:hAnsi="Times New Roman" w:cs="Times New Roman"/>
          <w:b/>
          <w:bCs/>
          <w:sz w:val="24"/>
          <w:szCs w:val="24"/>
        </w:rPr>
        <w:t>16 marca</w:t>
      </w:r>
      <w:r w:rsidR="000E12B3">
        <w:rPr>
          <w:rFonts w:ascii="Times New Roman" w:hAnsi="Times New Roman" w:cs="Times New Roman"/>
          <w:b/>
          <w:bCs/>
          <w:sz w:val="24"/>
          <w:szCs w:val="24"/>
        </w:rPr>
        <w:t xml:space="preserve"> 2015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w sprawie zmiany Wieloletniej </w:t>
      </w:r>
      <w:r w:rsidR="000E12B3">
        <w:rPr>
          <w:rFonts w:ascii="Times New Roman" w:hAnsi="Times New Roman" w:cs="Times New Roman"/>
          <w:b/>
          <w:bCs/>
          <w:sz w:val="24"/>
          <w:szCs w:val="24"/>
        </w:rPr>
        <w:t>Prognozy Finansowej na lata 2015</w:t>
      </w:r>
      <w:r w:rsidR="00A74CF7">
        <w:rPr>
          <w:rFonts w:ascii="Times New Roman" w:hAnsi="Times New Roman" w:cs="Times New Roman"/>
          <w:b/>
          <w:bCs/>
          <w:sz w:val="24"/>
          <w:szCs w:val="24"/>
        </w:rPr>
        <w:t xml:space="preserve"> - 2026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178" w:rsidRPr="00362E54" w:rsidRDefault="00F46178" w:rsidP="002022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sz w:val="24"/>
          <w:szCs w:val="24"/>
        </w:rPr>
        <w:t>Na podstawie</w:t>
      </w:r>
      <w:r w:rsidR="007035B2">
        <w:rPr>
          <w:rFonts w:ascii="Times New Roman" w:hAnsi="Times New Roman" w:cs="Times New Roman"/>
          <w:sz w:val="24"/>
          <w:szCs w:val="24"/>
        </w:rPr>
        <w:t xml:space="preserve"> art. 18 ust. 2 pkt</w:t>
      </w:r>
      <w:r w:rsidR="007035B2" w:rsidRPr="00362E54">
        <w:rPr>
          <w:rFonts w:ascii="Times New Roman" w:hAnsi="Times New Roman" w:cs="Times New Roman"/>
          <w:sz w:val="24"/>
          <w:szCs w:val="24"/>
        </w:rPr>
        <w:t xml:space="preserve"> 15 ustawy z dnia 8 marca 1990 roku o samorządzie gminnym (Dz. U. 2013r. poz. 594</w:t>
      </w:r>
      <w:r w:rsidR="007035B2">
        <w:rPr>
          <w:rFonts w:ascii="Times New Roman" w:hAnsi="Times New Roman" w:cs="Times New Roman"/>
          <w:sz w:val="24"/>
          <w:szCs w:val="24"/>
        </w:rPr>
        <w:t>, poz. 645 i poz. 1318; z 2014r. poz. 379 i poz. 1072</w:t>
      </w:r>
      <w:r w:rsidR="007035B2" w:rsidRPr="00362E54">
        <w:rPr>
          <w:rFonts w:ascii="Times New Roman" w:hAnsi="Times New Roman" w:cs="Times New Roman"/>
          <w:sz w:val="24"/>
          <w:szCs w:val="24"/>
        </w:rPr>
        <w:t>)</w:t>
      </w:r>
      <w:r w:rsidR="007035B2">
        <w:rPr>
          <w:rFonts w:ascii="Times New Roman" w:hAnsi="Times New Roman" w:cs="Times New Roman"/>
          <w:sz w:val="24"/>
          <w:szCs w:val="24"/>
        </w:rPr>
        <w:t xml:space="preserve"> oraz </w:t>
      </w:r>
      <w:r w:rsidRPr="00362E54">
        <w:rPr>
          <w:rFonts w:ascii="Times New Roman" w:hAnsi="Times New Roman" w:cs="Times New Roman"/>
          <w:sz w:val="24"/>
          <w:szCs w:val="24"/>
        </w:rPr>
        <w:t xml:space="preserve"> art. 226, art.227  ustawy z dnia 27 sierpnia 2009 roku o finansach </w:t>
      </w:r>
      <w:r w:rsidRPr="003E6390">
        <w:rPr>
          <w:rFonts w:ascii="Times New Roman" w:hAnsi="Times New Roman" w:cs="Times New Roman"/>
          <w:sz w:val="24"/>
          <w:szCs w:val="24"/>
        </w:rPr>
        <w:t>publicznych</w:t>
      </w:r>
      <w:r w:rsidR="003E6390" w:rsidRPr="003E6390">
        <w:rPr>
          <w:rFonts w:ascii="Times New Roman" w:hAnsi="Times New Roman" w:cs="Times New Roman"/>
          <w:sz w:val="24"/>
          <w:szCs w:val="24"/>
        </w:rPr>
        <w:t xml:space="preserve"> (Dz. U z 2013r. poz. 885, poz. 938</w:t>
      </w:r>
      <w:r w:rsidR="002022AD">
        <w:rPr>
          <w:rFonts w:ascii="Times New Roman" w:hAnsi="Times New Roman" w:cs="Times New Roman"/>
          <w:sz w:val="24"/>
          <w:szCs w:val="24"/>
        </w:rPr>
        <w:t>, poz. 1646</w:t>
      </w:r>
      <w:r w:rsidR="00356063">
        <w:rPr>
          <w:rFonts w:ascii="Times New Roman" w:hAnsi="Times New Roman" w:cs="Times New Roman"/>
          <w:sz w:val="24"/>
          <w:szCs w:val="24"/>
        </w:rPr>
        <w:t>; z 2014r. poz. 379</w:t>
      </w:r>
      <w:r w:rsidR="007035B2">
        <w:rPr>
          <w:rFonts w:ascii="Times New Roman" w:hAnsi="Times New Roman" w:cs="Times New Roman"/>
          <w:sz w:val="24"/>
          <w:szCs w:val="24"/>
        </w:rPr>
        <w:t xml:space="preserve"> i poz. 911</w:t>
      </w:r>
      <w:r w:rsidR="007A52F6">
        <w:rPr>
          <w:rFonts w:ascii="Times New Roman" w:hAnsi="Times New Roman" w:cs="Times New Roman"/>
          <w:sz w:val="24"/>
          <w:szCs w:val="24"/>
        </w:rPr>
        <w:t>, poz.1146</w:t>
      </w:r>
      <w:r w:rsidR="00544E05">
        <w:rPr>
          <w:rFonts w:ascii="Times New Roman" w:hAnsi="Times New Roman" w:cs="Times New Roman"/>
          <w:sz w:val="24"/>
          <w:szCs w:val="24"/>
        </w:rPr>
        <w:t>, poz. 1626, poz. 1877</w:t>
      </w:r>
      <w:r w:rsidR="003E6390" w:rsidRPr="003E6390">
        <w:rPr>
          <w:rFonts w:ascii="Times New Roman" w:hAnsi="Times New Roman" w:cs="Times New Roman"/>
          <w:sz w:val="24"/>
          <w:szCs w:val="24"/>
        </w:rPr>
        <w:t>)</w:t>
      </w:r>
      <w:r w:rsidRPr="00362E54">
        <w:rPr>
          <w:rFonts w:ascii="Times New Roman" w:hAnsi="Times New Roman" w:cs="Times New Roman"/>
          <w:sz w:val="24"/>
          <w:szCs w:val="24"/>
        </w:rPr>
        <w:t xml:space="preserve"> Rada Miejska w Zelowie uchwala, co następuje: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62E54">
        <w:rPr>
          <w:rFonts w:ascii="Times New Roman" w:hAnsi="Times New Roman" w:cs="Times New Roman"/>
          <w:sz w:val="24"/>
          <w:szCs w:val="24"/>
        </w:rPr>
        <w:t>Ulega zmianie Wieloletnia Prognoza Finansowa wraz z p</w:t>
      </w:r>
      <w:r w:rsidR="000E12B3">
        <w:rPr>
          <w:rFonts w:ascii="Times New Roman" w:hAnsi="Times New Roman" w:cs="Times New Roman"/>
          <w:sz w:val="24"/>
          <w:szCs w:val="24"/>
        </w:rPr>
        <w:t>rognozą kwoty długu na lata 2015</w:t>
      </w:r>
      <w:r w:rsidR="00A74CF7">
        <w:rPr>
          <w:rFonts w:ascii="Times New Roman" w:hAnsi="Times New Roman" w:cs="Times New Roman"/>
          <w:sz w:val="24"/>
          <w:szCs w:val="24"/>
        </w:rPr>
        <w:t xml:space="preserve"> – 2026</w:t>
      </w:r>
      <w:r w:rsidRPr="00362E54">
        <w:rPr>
          <w:rFonts w:ascii="Times New Roman" w:hAnsi="Times New Roman" w:cs="Times New Roman"/>
          <w:sz w:val="24"/>
          <w:szCs w:val="24"/>
        </w:rPr>
        <w:t xml:space="preserve"> zgodnie z załącznikiem Nr 1.</w:t>
      </w: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B473A9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Objaśnienia przyjętych</w:t>
      </w:r>
      <w:r>
        <w:rPr>
          <w:rFonts w:ascii="Times New Roman" w:hAnsi="Times New Roman" w:cs="Times New Roman"/>
          <w:sz w:val="24"/>
          <w:szCs w:val="24"/>
        </w:rPr>
        <w:t xml:space="preserve"> wartości stanowi załącznik Nr 2</w:t>
      </w:r>
      <w:r w:rsidR="00F46178" w:rsidRPr="00362E54">
        <w:rPr>
          <w:rFonts w:ascii="Times New Roman" w:hAnsi="Times New Roman" w:cs="Times New Roman"/>
          <w:sz w:val="24"/>
          <w:szCs w:val="24"/>
        </w:rPr>
        <w:t>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473A9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62E54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B473A9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B473A9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46178" w:rsidRP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1502" w:rsidRDefault="00453EFC"/>
    <w:p w:rsidR="00BB3BE0" w:rsidRDefault="00BB3BE0"/>
    <w:sectPr w:rsidR="00BB3BE0" w:rsidSect="00D234E1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3D"/>
    <w:rsid w:val="0000396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53D9"/>
    <w:rsid w:val="00046B7D"/>
    <w:rsid w:val="0004719C"/>
    <w:rsid w:val="00050546"/>
    <w:rsid w:val="00052692"/>
    <w:rsid w:val="00055B25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30CC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12B3"/>
    <w:rsid w:val="000E4BCF"/>
    <w:rsid w:val="000E6470"/>
    <w:rsid w:val="000E687F"/>
    <w:rsid w:val="000F0E13"/>
    <w:rsid w:val="000F3622"/>
    <w:rsid w:val="000F6BC5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2576B"/>
    <w:rsid w:val="00130207"/>
    <w:rsid w:val="0013236A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62509"/>
    <w:rsid w:val="00162667"/>
    <w:rsid w:val="00163E50"/>
    <w:rsid w:val="0017012E"/>
    <w:rsid w:val="0017059D"/>
    <w:rsid w:val="00170D69"/>
    <w:rsid w:val="00171DDF"/>
    <w:rsid w:val="00175784"/>
    <w:rsid w:val="001762E9"/>
    <w:rsid w:val="0017714C"/>
    <w:rsid w:val="00177DEE"/>
    <w:rsid w:val="001830DA"/>
    <w:rsid w:val="001834BE"/>
    <w:rsid w:val="00187DF3"/>
    <w:rsid w:val="00190126"/>
    <w:rsid w:val="001906D1"/>
    <w:rsid w:val="00191AF9"/>
    <w:rsid w:val="001933DD"/>
    <w:rsid w:val="0019433C"/>
    <w:rsid w:val="0019441E"/>
    <w:rsid w:val="001946D2"/>
    <w:rsid w:val="00196F16"/>
    <w:rsid w:val="001A2E51"/>
    <w:rsid w:val="001A3134"/>
    <w:rsid w:val="001A6670"/>
    <w:rsid w:val="001A786D"/>
    <w:rsid w:val="001B0D96"/>
    <w:rsid w:val="001B18FE"/>
    <w:rsid w:val="001B32BC"/>
    <w:rsid w:val="001B3900"/>
    <w:rsid w:val="001B7379"/>
    <w:rsid w:val="001B73EE"/>
    <w:rsid w:val="001C0A86"/>
    <w:rsid w:val="001C1DDC"/>
    <w:rsid w:val="001C2DC5"/>
    <w:rsid w:val="001C30D1"/>
    <w:rsid w:val="001C5707"/>
    <w:rsid w:val="001C67C6"/>
    <w:rsid w:val="001D2D7E"/>
    <w:rsid w:val="001D45D9"/>
    <w:rsid w:val="001D4BED"/>
    <w:rsid w:val="001D5BAB"/>
    <w:rsid w:val="001E04F7"/>
    <w:rsid w:val="001E0907"/>
    <w:rsid w:val="001E0A36"/>
    <w:rsid w:val="001E6FFC"/>
    <w:rsid w:val="001E7960"/>
    <w:rsid w:val="001F22BB"/>
    <w:rsid w:val="001F23F5"/>
    <w:rsid w:val="001F4AB4"/>
    <w:rsid w:val="001F5888"/>
    <w:rsid w:val="00200D99"/>
    <w:rsid w:val="002022AD"/>
    <w:rsid w:val="00203AFF"/>
    <w:rsid w:val="00205AAA"/>
    <w:rsid w:val="00206FF1"/>
    <w:rsid w:val="00210134"/>
    <w:rsid w:val="00212A48"/>
    <w:rsid w:val="002146BD"/>
    <w:rsid w:val="0021649A"/>
    <w:rsid w:val="002225DA"/>
    <w:rsid w:val="00225FA5"/>
    <w:rsid w:val="002266BD"/>
    <w:rsid w:val="00231982"/>
    <w:rsid w:val="0023520B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D42"/>
    <w:rsid w:val="0026284E"/>
    <w:rsid w:val="002648CB"/>
    <w:rsid w:val="0026606B"/>
    <w:rsid w:val="002674FF"/>
    <w:rsid w:val="00267909"/>
    <w:rsid w:val="0027105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2AD8"/>
    <w:rsid w:val="003242DB"/>
    <w:rsid w:val="0032482C"/>
    <w:rsid w:val="00325575"/>
    <w:rsid w:val="00326135"/>
    <w:rsid w:val="003305AB"/>
    <w:rsid w:val="00331422"/>
    <w:rsid w:val="00331768"/>
    <w:rsid w:val="00331CBA"/>
    <w:rsid w:val="00332BF6"/>
    <w:rsid w:val="00332C11"/>
    <w:rsid w:val="00334ADF"/>
    <w:rsid w:val="00340B49"/>
    <w:rsid w:val="00343465"/>
    <w:rsid w:val="00345529"/>
    <w:rsid w:val="00346AF1"/>
    <w:rsid w:val="00350968"/>
    <w:rsid w:val="00351752"/>
    <w:rsid w:val="0035243D"/>
    <w:rsid w:val="00354927"/>
    <w:rsid w:val="003555B9"/>
    <w:rsid w:val="00356063"/>
    <w:rsid w:val="00356620"/>
    <w:rsid w:val="00356D72"/>
    <w:rsid w:val="003575E4"/>
    <w:rsid w:val="00357C78"/>
    <w:rsid w:val="00361BE2"/>
    <w:rsid w:val="00362E54"/>
    <w:rsid w:val="00363E78"/>
    <w:rsid w:val="00366B8C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5C09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6A32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390"/>
    <w:rsid w:val="003E6A00"/>
    <w:rsid w:val="003F389D"/>
    <w:rsid w:val="003F40DF"/>
    <w:rsid w:val="003F5FC1"/>
    <w:rsid w:val="00400409"/>
    <w:rsid w:val="004015A7"/>
    <w:rsid w:val="00403012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3EFC"/>
    <w:rsid w:val="00456B32"/>
    <w:rsid w:val="00461BC5"/>
    <w:rsid w:val="0046262B"/>
    <w:rsid w:val="004633B5"/>
    <w:rsid w:val="00464B6D"/>
    <w:rsid w:val="004672C2"/>
    <w:rsid w:val="00467851"/>
    <w:rsid w:val="0046786C"/>
    <w:rsid w:val="00471EC5"/>
    <w:rsid w:val="00472889"/>
    <w:rsid w:val="00474304"/>
    <w:rsid w:val="00474CA9"/>
    <w:rsid w:val="004760DF"/>
    <w:rsid w:val="00476D19"/>
    <w:rsid w:val="00484EE3"/>
    <w:rsid w:val="00485A05"/>
    <w:rsid w:val="00486DE9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6F3F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21C93"/>
    <w:rsid w:val="00525EC6"/>
    <w:rsid w:val="005270AD"/>
    <w:rsid w:val="005277D8"/>
    <w:rsid w:val="00530822"/>
    <w:rsid w:val="00533142"/>
    <w:rsid w:val="0054223A"/>
    <w:rsid w:val="00543943"/>
    <w:rsid w:val="00544CB8"/>
    <w:rsid w:val="00544E05"/>
    <w:rsid w:val="00546BD0"/>
    <w:rsid w:val="00546C50"/>
    <w:rsid w:val="00547454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23D"/>
    <w:rsid w:val="0057445D"/>
    <w:rsid w:val="005809A2"/>
    <w:rsid w:val="00580DBF"/>
    <w:rsid w:val="00582371"/>
    <w:rsid w:val="00585AF3"/>
    <w:rsid w:val="0058614E"/>
    <w:rsid w:val="005864BB"/>
    <w:rsid w:val="00587125"/>
    <w:rsid w:val="00587665"/>
    <w:rsid w:val="00587C58"/>
    <w:rsid w:val="00594593"/>
    <w:rsid w:val="00596718"/>
    <w:rsid w:val="005A1A71"/>
    <w:rsid w:val="005A65E3"/>
    <w:rsid w:val="005A71FB"/>
    <w:rsid w:val="005A7806"/>
    <w:rsid w:val="005B3935"/>
    <w:rsid w:val="005B407C"/>
    <w:rsid w:val="005B495A"/>
    <w:rsid w:val="005B4CCA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4CA0"/>
    <w:rsid w:val="005E701D"/>
    <w:rsid w:val="005F11EF"/>
    <w:rsid w:val="005F4203"/>
    <w:rsid w:val="005F49C3"/>
    <w:rsid w:val="005F6ADE"/>
    <w:rsid w:val="00602F24"/>
    <w:rsid w:val="00604177"/>
    <w:rsid w:val="006059E1"/>
    <w:rsid w:val="00610BC6"/>
    <w:rsid w:val="00613A73"/>
    <w:rsid w:val="00614200"/>
    <w:rsid w:val="00617B50"/>
    <w:rsid w:val="0062249F"/>
    <w:rsid w:val="00623FF7"/>
    <w:rsid w:val="00625C72"/>
    <w:rsid w:val="00627D30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50A6F"/>
    <w:rsid w:val="006541C3"/>
    <w:rsid w:val="006655D1"/>
    <w:rsid w:val="00666E6D"/>
    <w:rsid w:val="00667E8C"/>
    <w:rsid w:val="00676FC9"/>
    <w:rsid w:val="006777CB"/>
    <w:rsid w:val="006804C1"/>
    <w:rsid w:val="0068086C"/>
    <w:rsid w:val="00680FFE"/>
    <w:rsid w:val="00681598"/>
    <w:rsid w:val="0068499D"/>
    <w:rsid w:val="0069275B"/>
    <w:rsid w:val="00694DBE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0CA9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29"/>
    <w:rsid w:val="006F63A0"/>
    <w:rsid w:val="00700588"/>
    <w:rsid w:val="007035B2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320B"/>
    <w:rsid w:val="00793678"/>
    <w:rsid w:val="00793E15"/>
    <w:rsid w:val="00795AEF"/>
    <w:rsid w:val="00797B31"/>
    <w:rsid w:val="007A2084"/>
    <w:rsid w:val="007A3E30"/>
    <w:rsid w:val="007A52F6"/>
    <w:rsid w:val="007A7621"/>
    <w:rsid w:val="007B057A"/>
    <w:rsid w:val="007B152D"/>
    <w:rsid w:val="007B4150"/>
    <w:rsid w:val="007B6035"/>
    <w:rsid w:val="007B6CC4"/>
    <w:rsid w:val="007C210F"/>
    <w:rsid w:val="007C2BE5"/>
    <w:rsid w:val="007C47BE"/>
    <w:rsid w:val="007C54F7"/>
    <w:rsid w:val="007D04F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3058B"/>
    <w:rsid w:val="0083394D"/>
    <w:rsid w:val="00834198"/>
    <w:rsid w:val="0083462F"/>
    <w:rsid w:val="0083527C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1E1"/>
    <w:rsid w:val="00864B6C"/>
    <w:rsid w:val="00880072"/>
    <w:rsid w:val="0088026F"/>
    <w:rsid w:val="00881798"/>
    <w:rsid w:val="0088267D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FF0"/>
    <w:rsid w:val="008D50BB"/>
    <w:rsid w:val="008D6214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4F44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20A49"/>
    <w:rsid w:val="00A2282A"/>
    <w:rsid w:val="00A24A15"/>
    <w:rsid w:val="00A307BC"/>
    <w:rsid w:val="00A322C9"/>
    <w:rsid w:val="00A3289C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27D3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73B19"/>
    <w:rsid w:val="00A74CF7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E95"/>
    <w:rsid w:val="00AD2F05"/>
    <w:rsid w:val="00AD4AB2"/>
    <w:rsid w:val="00AD6A43"/>
    <w:rsid w:val="00AE1CFA"/>
    <w:rsid w:val="00AE21F4"/>
    <w:rsid w:val="00AE2E89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337C4"/>
    <w:rsid w:val="00B377AA"/>
    <w:rsid w:val="00B37FE4"/>
    <w:rsid w:val="00B42486"/>
    <w:rsid w:val="00B44288"/>
    <w:rsid w:val="00B473A9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E63"/>
    <w:rsid w:val="00BA2F94"/>
    <w:rsid w:val="00BA33B4"/>
    <w:rsid w:val="00BA4DC7"/>
    <w:rsid w:val="00BB0552"/>
    <w:rsid w:val="00BB0EC6"/>
    <w:rsid w:val="00BB3953"/>
    <w:rsid w:val="00BB3BE0"/>
    <w:rsid w:val="00BB52C7"/>
    <w:rsid w:val="00BC3A39"/>
    <w:rsid w:val="00BC54A0"/>
    <w:rsid w:val="00BC59EC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390E"/>
    <w:rsid w:val="00CB2BEA"/>
    <w:rsid w:val="00CB38C5"/>
    <w:rsid w:val="00CB75B1"/>
    <w:rsid w:val="00CB7C16"/>
    <w:rsid w:val="00CC3C9B"/>
    <w:rsid w:val="00CC4243"/>
    <w:rsid w:val="00CC4409"/>
    <w:rsid w:val="00CC56F0"/>
    <w:rsid w:val="00CC5A29"/>
    <w:rsid w:val="00CD241E"/>
    <w:rsid w:val="00CD3C97"/>
    <w:rsid w:val="00CD54C5"/>
    <w:rsid w:val="00CD5935"/>
    <w:rsid w:val="00CE1359"/>
    <w:rsid w:val="00CE46E9"/>
    <w:rsid w:val="00CE5EA9"/>
    <w:rsid w:val="00CE6D74"/>
    <w:rsid w:val="00CF16C4"/>
    <w:rsid w:val="00CF3715"/>
    <w:rsid w:val="00CF5780"/>
    <w:rsid w:val="00D01FEF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FEC"/>
    <w:rsid w:val="00DA02B7"/>
    <w:rsid w:val="00DA3DFF"/>
    <w:rsid w:val="00DA531D"/>
    <w:rsid w:val="00DA5EC3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18F8"/>
    <w:rsid w:val="00DE1D56"/>
    <w:rsid w:val="00DE491C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1719C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EAD"/>
    <w:rsid w:val="00E560CA"/>
    <w:rsid w:val="00E57A75"/>
    <w:rsid w:val="00E57BDC"/>
    <w:rsid w:val="00E60C0E"/>
    <w:rsid w:val="00E6108E"/>
    <w:rsid w:val="00E63F2C"/>
    <w:rsid w:val="00E64C4D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4199"/>
    <w:rsid w:val="00ED49AA"/>
    <w:rsid w:val="00ED6A25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C84"/>
    <w:rsid w:val="00F158BA"/>
    <w:rsid w:val="00F21FA9"/>
    <w:rsid w:val="00F30455"/>
    <w:rsid w:val="00F31DFB"/>
    <w:rsid w:val="00F34729"/>
    <w:rsid w:val="00F3543D"/>
    <w:rsid w:val="00F3645C"/>
    <w:rsid w:val="00F42E91"/>
    <w:rsid w:val="00F45E48"/>
    <w:rsid w:val="00F4617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3F6A"/>
    <w:rsid w:val="00FE47AC"/>
    <w:rsid w:val="00FE58F7"/>
    <w:rsid w:val="00FE7247"/>
    <w:rsid w:val="00FF34F8"/>
    <w:rsid w:val="00FF3D8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41</cp:revision>
  <cp:lastPrinted>2015-01-30T11:01:00Z</cp:lastPrinted>
  <dcterms:created xsi:type="dcterms:W3CDTF">2013-06-10T09:33:00Z</dcterms:created>
  <dcterms:modified xsi:type="dcterms:W3CDTF">2015-03-18T10:35:00Z</dcterms:modified>
</cp:coreProperties>
</file>