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D9" w:rsidRPr="00E6187C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bookmarkStart w:id="0" w:name="_GoBack"/>
      <w:bookmarkEnd w:id="0"/>
      <w:r w:rsidRPr="00E6187C">
        <w:rPr>
          <w:rFonts w:ascii="Palatino Linotype" w:eastAsia="Calibri" w:hAnsi="Palatino Linotype"/>
          <w:b/>
          <w:color w:val="000000"/>
          <w:lang w:eastAsia="en-US"/>
        </w:rPr>
        <w:t xml:space="preserve">KARTA GWARANCYJNA </w:t>
      </w:r>
    </w:p>
    <w:p w:rsidR="00613DDA" w:rsidRPr="00E6187C" w:rsidRDefault="009339D9" w:rsidP="00BA0205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lang w:eastAsia="en-US"/>
        </w:rPr>
        <w:t>(Gwarancja jakości)</w:t>
      </w:r>
    </w:p>
    <w:p w:rsidR="00D23A2B" w:rsidRDefault="004A5E94" w:rsidP="00D23A2B">
      <w:pPr>
        <w:keepLines/>
        <w:jc w:val="both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Dotyczy realizacji robó</w:t>
      </w:r>
      <w:r w:rsidR="009339D9" w:rsidRPr="008103A9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t budowlanych w ramach zadania pn.: </w:t>
      </w:r>
      <w:r w:rsidR="00D23A2B" w:rsidRPr="008103A9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D23A2B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Termomodernizacja budynków użyteczności publicznej na terenie Gminy Pozezdrze” część…………. Nazwa </w:t>
      </w:r>
    </w:p>
    <w:p w:rsidR="00D23A2B" w:rsidRDefault="00D23A2B" w:rsidP="00D23A2B">
      <w:pPr>
        <w:keepLines/>
        <w:jc w:val="both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……………………………………………………………………..</w:t>
      </w:r>
    </w:p>
    <w:p w:rsidR="009339D9" w:rsidRPr="008103A9" w:rsidRDefault="009339D9" w:rsidP="00D23A2B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GWARANTEM jest:</w:t>
      </w:r>
    </w:p>
    <w:p w:rsidR="0035241F" w:rsidRDefault="0035241F" w:rsidP="009339D9">
      <w:pPr>
        <w:autoSpaceDE w:val="0"/>
        <w:autoSpaceDN w:val="0"/>
        <w:adjustRightInd w:val="0"/>
        <w:jc w:val="both"/>
        <w:rPr>
          <w:rFonts w:eastAsia="ArialMT"/>
          <w:b/>
          <w:color w:val="000000"/>
        </w:rPr>
      </w:pPr>
      <w:r>
        <w:rPr>
          <w:rFonts w:eastAsia="ArialMT"/>
          <w:b/>
          <w:color w:val="000000"/>
        </w:rPr>
        <w:t>…………………………………………</w:t>
      </w:r>
      <w:r w:rsidR="00D75932" w:rsidRPr="00E77729">
        <w:rPr>
          <w:rFonts w:eastAsia="ArialMT"/>
          <w:b/>
          <w:color w:val="000000"/>
        </w:rPr>
        <w:t xml:space="preserve"> </w:t>
      </w:r>
      <w:r>
        <w:rPr>
          <w:rFonts w:eastAsia="ArialMT"/>
          <w:b/>
          <w:color w:val="000000"/>
        </w:rPr>
        <w:t>…………………………………………….</w:t>
      </w:r>
    </w:p>
    <w:p w:rsidR="00D75932" w:rsidRDefault="00D75932" w:rsidP="009339D9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7729">
        <w:rPr>
          <w:rFonts w:eastAsia="ArialMT"/>
          <w:b/>
          <w:color w:val="000000"/>
        </w:rPr>
        <w:t xml:space="preserve"> NIP </w:t>
      </w:r>
      <w:r w:rsidR="0035241F">
        <w:rPr>
          <w:rFonts w:eastAsia="ArialMT"/>
          <w:b/>
          <w:color w:val="000000"/>
        </w:rPr>
        <w:t>………………………..</w:t>
      </w:r>
      <w:r w:rsidRPr="00E77729">
        <w:rPr>
          <w:rFonts w:eastAsia="ArialMT"/>
          <w:b/>
          <w:color w:val="000000"/>
        </w:rPr>
        <w:t xml:space="preserve">  REGON </w:t>
      </w:r>
      <w:r w:rsidR="0035241F">
        <w:rPr>
          <w:rFonts w:eastAsia="ArialMT"/>
          <w:b/>
          <w:color w:val="000000"/>
        </w:rPr>
        <w:t>………………………….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zwany dalej </w:t>
      </w:r>
      <w:r w:rsidR="00D75932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„</w:t>
      </w:r>
      <w:r w:rsidRPr="00D7593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Wykonawcą</w:t>
      </w:r>
      <w:r w:rsidR="00D7593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”</w:t>
      </w:r>
    </w:p>
    <w:p w:rsidR="009339D9" w:rsidRPr="004C5A0F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4C5A0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UPRAWNIONYM z tytułu gwarancji jest:</w:t>
      </w:r>
    </w:p>
    <w:p w:rsidR="0035241F" w:rsidRPr="004C5A0F" w:rsidRDefault="0035241F" w:rsidP="0035241F">
      <w:pPr>
        <w:rPr>
          <w:rFonts w:ascii="Palatino Linotype" w:hAnsi="Palatino Linotype"/>
          <w:b/>
        </w:rPr>
      </w:pPr>
      <w:r w:rsidRPr="004C5A0F">
        <w:rPr>
          <w:rFonts w:ascii="Palatino Linotype" w:hAnsi="Palatino Linotype"/>
          <w:b/>
        </w:rPr>
        <w:t>Gmina Pozezdrze</w:t>
      </w:r>
    </w:p>
    <w:p w:rsidR="0035241F" w:rsidRPr="004C5A0F" w:rsidRDefault="00F67037" w:rsidP="0035241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ul. 1 Maja 1a</w:t>
      </w:r>
      <w:r w:rsidR="0035241F" w:rsidRPr="004C5A0F">
        <w:rPr>
          <w:rFonts w:ascii="Palatino Linotype" w:hAnsi="Palatino Linotype"/>
          <w:b/>
        </w:rPr>
        <w:t>, 11-610 Pozezdrze</w:t>
      </w:r>
    </w:p>
    <w:p w:rsidR="0035241F" w:rsidRPr="004C5A0F" w:rsidRDefault="007071F1" w:rsidP="0035241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tel.: 87 4279006</w:t>
      </w:r>
    </w:p>
    <w:p w:rsidR="0035241F" w:rsidRPr="004C5A0F" w:rsidRDefault="00B44F70" w:rsidP="0035241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NIP 8451982831 REGON 79</w:t>
      </w:r>
      <w:r w:rsidR="0035241F" w:rsidRPr="004C5A0F">
        <w:rPr>
          <w:rFonts w:ascii="Palatino Linotype" w:hAnsi="Palatino Linotype"/>
          <w:b/>
        </w:rPr>
        <w:t>0671283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4C5A0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zwany dalej </w:t>
      </w:r>
      <w:r w:rsidR="00D75932"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Zamawiającym</w:t>
      </w:r>
      <w:r w:rsidR="00D75932"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”</w:t>
      </w:r>
      <w:r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Przedmiot i termin gwarancji</w:t>
      </w:r>
    </w:p>
    <w:p w:rsidR="009339D9" w:rsidRPr="00D23A2B" w:rsidRDefault="009339D9" w:rsidP="00D23A2B">
      <w:pPr>
        <w:keepLines/>
        <w:jc w:val="both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 w:rsidRPr="008103A9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Niniejsza gwarancja obejmuje całość przedmiotu umowy na roboty z zakresu zadania</w:t>
      </w:r>
      <w:r w:rsidRPr="008103A9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 pn.: </w:t>
      </w:r>
      <w:r w:rsidR="00D23A2B" w:rsidRPr="008103A9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D23A2B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Termomodernizacja budynków użyteczności publicznej na terenie Gminy Pozezdrze” część…………. Nazwa ……………………………………………………………………..</w:t>
      </w:r>
    </w:p>
    <w:p w:rsidR="009339D9" w:rsidRPr="00E6187C" w:rsidRDefault="009339D9" w:rsidP="009339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odpowiada wobec Zamawiającego z tytułu niniejszej Karty Gwarancyjnej za cały przedmiot Umowy, w tym także za części realizowane wspólnie jak i przez Podwykonawców. Wykonawca jest odpowiedzialny wobec Zamawiającego za realizację wszystkich zobowiązań, o których mowa w punkcie 2.2.</w:t>
      </w:r>
    </w:p>
    <w:p w:rsidR="00613DDA" w:rsidRPr="00BA0205" w:rsidRDefault="009339D9" w:rsidP="00BA020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Termin gwarancji wynosi </w:t>
      </w:r>
      <w:r w:rsidR="000A6081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…..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 miesięcy po dacie odbioru końcowego przedmiotu umowy.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Obowiązki i uprawnienia stron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 wystąpienia jakiejkolwiek wady w przedmiocie Umowy Zamawiający jest uprawniony do: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usunięcia wady przedmiotu Umowy;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wskazania trybu usunięcia wady/wymiany rzeczy na wolną od wad;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odszkodowania (obejmującego zarówno poniesione straty, jak i utracone korzyści), jakich doznał Zamawiający lub osoby trzecie na skutek wystąpienia wad;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kary umownej za nieterminowe usunięcie wad/wymianę rzeczy na wolną od wad w wysokości określonej w umowie;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odszkodowania za nieterminowe usunięcia wad/wymianę rzeczy na wolne od wad w wysokości przewyższającej kwotę kary umownej, o której mowa w lit. d).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 wystąpienia jakiejkolwiek wady w przedmiocie Umowy Wykonawca jest zobowiązany do: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 xml:space="preserve">terminowego spełnienia żądania Zamawiającego dotyczącego usunięcia wady, przy czym usunięcie wady może nastąpić również poprzez wymianę rzeczy wchodzącej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w zakres przedmiotu Umowy na wolną od wad;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terminowego spełnienia żądania Zamawiającego dotyczącego wymiany rzeczy na wolną od wad;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odszkodowania, o którym mowa w punkcie 2.1 lit. c);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kary umownej, o której mowa w punkcie 2.1 lit. d);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odszkodowania, o którym w punkcie 2.1 lit. e).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przypadku, jeżeli kary umowne nie pokryją szkody w całości, Zamawiający będzie uprawniony do dochodzenia odszkodowania w pełnej wysokości.</w:t>
      </w:r>
    </w:p>
    <w:p w:rsidR="00613DDA" w:rsidRPr="00BA0205" w:rsidRDefault="009339D9" w:rsidP="00BA020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Ilekroć w dalszych postanowieniach jest mowa o „usunięciu wady" należy przez to rozumieć również wymianę rzeczy wchodzącej w zakres przedmiotu Umowy na wolną od wad.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Przeglądy gwarancyjne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Komisyjne przeglądy gwarancyjne odbywać się będą, co 12 miesięcy 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br/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okresie obowiązywania niniejszej gwarancji. Datę, godzinę i miejsce dokonania przeglądu gwarancyjnego wyznacza Zamawiający, zawiadamiając o nim Wykonawcę na piśmie, z co najmniej 14 dniowym wyprzedzeniem.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skład komisji przeglądowej będą wchodziły, co najmniej 2 osoby wyznaczone przez Zamawiającego oraz co najmniej 2 osoby wyznaczone przez Wykonawcę.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613DDA" w:rsidRPr="00BA0205" w:rsidRDefault="009339D9" w:rsidP="00BA0205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 każdego przeglądu gwarancyjnego sporządzany będzie szczegółowy Protokół Przeglądu Gwarancyjnego, w co najmniej dwóch egzemplarzach, po jednym dla Zamawiającego i dla Wykonawcy. W przypadku nieobecności przedstawicieli Wykonawcy, Zamawiający niezwłocznie przesyła Wykonawcy jeden egzemplarz Protokołu Przeglądu.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Tryby usuwania wad</w:t>
      </w:r>
    </w:p>
    <w:p w:rsidR="009339D9" w:rsidRPr="00E6187C" w:rsidRDefault="009339D9" w:rsidP="009339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obowiązany jest podjąć działania zmierzające do usuwania ujawnionej wady wg niżej przedstawionych wymagań technicznych oraz czasowych: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Zamawiający zawiadamia Wykonawcę o wykrytej wadzie w terminie niezwłocznym od jej wykrycia w sposób określony w pkt. 5.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potwierdzi przyjęcie zgłoszenia i określi sposób wykonania naprawy w terminie 2 dni od dnia otrzymania informacji  od Zamawiającego o wykrytej wadzie niepowodującej zakłóceń w dostawie energii cieplnej.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 przypadku wystąpienia wady powodującej zakłócenia w produkcji energii cieplnej 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Wykonawca zobowiązany jest po otrzymaniu informacji do natychmiastowego usunięcia wady.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>Wykonawca zobowiązany jest do usunięcia wad w terminie określonym przez Zamawiającego.</w:t>
      </w:r>
    </w:p>
    <w:p w:rsidR="00613DDA" w:rsidRPr="00BA0205" w:rsidRDefault="009339D9" w:rsidP="00BA0205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Usunięcie wad uważa się za skuteczne z chwilą podpisania przez obie strony Protokołu odbioru prac z usuwania wad.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Komunikacja</w:t>
      </w:r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O każdej wadzie osoba wyznaczona przez Zamawiającego powiadamia telefonicznie przedstawiciela Wykonawcy i potwierdza zgłoszenie faksem oraz pocztą elektroniczną (e-mail) na wskazane nr telefonów i adresy. W zawiadomieniu Zamawiający podaje rodzaj występującej wady. Dokonujący zgłoszenia sporządza notatkę z przeprowadzonej rozmowy z Wykonawcą. Przedstawiciel Zamawiającego wydaje polecenie Wykonawcy usunięcia wady. Przedstawiciel Wykonawcy jest zobowiązany potwierdzić przyjęcie zgłoszenia wg czasu reakcji jak w pkt 4.1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 xml:space="preserve">i określić sposób usunięcia wady przy uwzględnieniu terminów określonych przez Zamawiającego. Potwierdzenie dokonywane jest telefonicznie i za pośrednictwem faksu. Za skuteczne uznaje się powiadomienie Wykonawcy o wadzie/awarii/usterce nawet, jeżeli kontakt telefoniczny nie dojdzie do skutku, a Zamawiający wyśle powiadomienie faksem na wskazany numer Wykonawcy. Zarówno Zamawiający jak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i Wykonawca sporządzą wykaz osób upoważnionych do kontaktów, przekazywania, przyjmowania zgłoszeń o wadach i potwierdzania przyjęcia zgłoszenia o wadach.</w:t>
      </w:r>
    </w:p>
    <w:p w:rsidR="004B1E99" w:rsidRPr="004B1E99" w:rsidRDefault="009339D9" w:rsidP="004B1E9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Wszelka komunikacja pomiędzy stronami potwierdzona zostanie w formie pisemnej. Wszelkie pisma skierowane do Wykonawcy należy wysyłać na adres:</w:t>
      </w:r>
      <w:r w:rsidR="004B1E99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 </w:t>
      </w:r>
      <w:r w:rsidR="0035241F">
        <w:rPr>
          <w:rFonts w:eastAsia="ArialMT"/>
          <w:b/>
          <w:color w:val="000000"/>
        </w:rPr>
        <w:t>…</w:t>
      </w:r>
      <w:r w:rsidR="0035241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…………..</w:t>
      </w:r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Wszelkie pisma skierowane do Zamawiającego należy wysyłać na adres Zarządcy: </w:t>
      </w:r>
    </w:p>
    <w:p w:rsidR="0035241F" w:rsidRPr="0018660F" w:rsidRDefault="0035241F" w:rsidP="0035241F">
      <w:pPr>
        <w:ind w:left="360"/>
        <w:rPr>
          <w:rFonts w:ascii="Palatino Linotype" w:hAnsi="Palatino Linotype"/>
          <w:b/>
          <w:sz w:val="20"/>
          <w:szCs w:val="20"/>
        </w:rPr>
      </w:pPr>
      <w:r>
        <w:rPr>
          <w:b/>
        </w:rPr>
        <w:t xml:space="preserve">      </w:t>
      </w:r>
      <w:r w:rsidRPr="0018660F">
        <w:rPr>
          <w:rFonts w:ascii="Palatino Linotype" w:hAnsi="Palatino Linotype"/>
          <w:b/>
          <w:sz w:val="20"/>
          <w:szCs w:val="20"/>
        </w:rPr>
        <w:t>Gmina Pozezdrze</w:t>
      </w:r>
    </w:p>
    <w:p w:rsidR="00E966DA" w:rsidRPr="0018660F" w:rsidRDefault="0035241F" w:rsidP="0035241F">
      <w:pPr>
        <w:pStyle w:val="Akapitzlist"/>
        <w:rPr>
          <w:rFonts w:ascii="Palatino Linotype" w:hAnsi="Palatino Linotype"/>
          <w:b/>
          <w:sz w:val="20"/>
          <w:szCs w:val="20"/>
        </w:rPr>
      </w:pPr>
      <w:r w:rsidRPr="0018660F">
        <w:rPr>
          <w:rFonts w:ascii="Palatino Linotype" w:hAnsi="Palatino Linotype"/>
          <w:b/>
          <w:sz w:val="20"/>
          <w:szCs w:val="20"/>
        </w:rPr>
        <w:t xml:space="preserve">ul. 1 Maja 1A, </w:t>
      </w:r>
    </w:p>
    <w:p w:rsidR="0035241F" w:rsidRPr="0018660F" w:rsidRDefault="0035241F" w:rsidP="0035241F">
      <w:pPr>
        <w:pStyle w:val="Akapitzlist"/>
        <w:rPr>
          <w:rFonts w:ascii="Palatino Linotype" w:hAnsi="Palatino Linotype"/>
          <w:b/>
          <w:sz w:val="20"/>
          <w:szCs w:val="20"/>
        </w:rPr>
      </w:pPr>
      <w:r w:rsidRPr="0018660F">
        <w:rPr>
          <w:rFonts w:ascii="Palatino Linotype" w:hAnsi="Palatino Linotype"/>
          <w:b/>
          <w:sz w:val="20"/>
          <w:szCs w:val="20"/>
        </w:rPr>
        <w:t>11-610 Pozezdrze</w:t>
      </w:r>
    </w:p>
    <w:p w:rsidR="0035241F" w:rsidRPr="0018660F" w:rsidRDefault="0035241F" w:rsidP="0018660F">
      <w:pPr>
        <w:pStyle w:val="Akapitzlist"/>
        <w:rPr>
          <w:rFonts w:ascii="Palatino Linotype" w:hAnsi="Palatino Linotype"/>
          <w:sz w:val="20"/>
          <w:szCs w:val="20"/>
        </w:rPr>
      </w:pPr>
      <w:r w:rsidRPr="0018660F">
        <w:rPr>
          <w:rFonts w:ascii="Palatino Linotype" w:hAnsi="Palatino Linotype"/>
          <w:b/>
          <w:sz w:val="20"/>
          <w:szCs w:val="20"/>
        </w:rPr>
        <w:t xml:space="preserve">e-mail: </w:t>
      </w:r>
      <w:hyperlink r:id="rId7" w:history="1">
        <w:r w:rsidRPr="0018660F">
          <w:rPr>
            <w:rStyle w:val="Hipercze"/>
            <w:rFonts w:ascii="Palatino Linotype" w:hAnsi="Palatino Linotype"/>
            <w:b/>
            <w:sz w:val="20"/>
            <w:szCs w:val="20"/>
          </w:rPr>
          <w:t>ug@pozezdrze.pl</w:t>
        </w:r>
      </w:hyperlink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O zmianach w danych adresowych, o których mowa w punktach 5.2 i 5.3 strony obowiązane są informować się niezwłocznie, nie później niż 7 dni od chwili zaistnienia zmian, pod rygorem uznania wysłania korespondencji pod ostatnio znany adres za skutecznie doręczoną. </w:t>
      </w:r>
    </w:p>
    <w:p w:rsidR="00613DDA" w:rsidRPr="00BA0205" w:rsidRDefault="009339D9" w:rsidP="00BA0205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Wykonawca jest obowiązany w terminie 7 dni od daty złożenia wniosku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o upadłość lub likwidację powiadomić na piśmie o tym fakcie Zamawiającego.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6. Postanowienia końcowe</w:t>
      </w:r>
    </w:p>
    <w:p w:rsidR="009339D9" w:rsidRPr="00E6187C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sprawach nieuregulowanych niniejszą Kartą Gwarancyjną zastosowanie mają odpowiednie przepisy prawa polskiego, w szczególności kodeksu cywilnego.</w:t>
      </w:r>
    </w:p>
    <w:p w:rsidR="009339D9" w:rsidRPr="00E6187C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Niniejsza Karta Gwarancyjna jest integralną częścią Umowy.</w:t>
      </w:r>
    </w:p>
    <w:p w:rsidR="004B1E99" w:rsidRDefault="009339D9" w:rsidP="004B1E99">
      <w:pPr>
        <w:jc w:val="both"/>
        <w:rPr>
          <w:rFonts w:ascii="Palatino Linotype" w:hAnsi="Palatino Linotype"/>
          <w:color w:val="000000"/>
          <w:szCs w:val="22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Wszelkie zmiany niniejszej Karty Gwarancyjnej wymagają formy pisemnej pod rygorem nieważności.</w:t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</w:p>
    <w:p w:rsidR="004B1E99" w:rsidRDefault="004B1E99" w:rsidP="004B1E99">
      <w:pPr>
        <w:jc w:val="both"/>
        <w:rPr>
          <w:rFonts w:ascii="Palatino Linotype" w:hAnsi="Palatino Linotype"/>
          <w:color w:val="000000"/>
          <w:szCs w:val="22"/>
        </w:rPr>
      </w:pPr>
    </w:p>
    <w:p w:rsidR="004B1E99" w:rsidRDefault="004B1E99" w:rsidP="004B1E99">
      <w:pPr>
        <w:jc w:val="both"/>
        <w:rPr>
          <w:rFonts w:ascii="Palatino Linotype" w:hAnsi="Palatino Linotype"/>
          <w:color w:val="000000"/>
          <w:szCs w:val="22"/>
        </w:rPr>
      </w:pPr>
      <w:r>
        <w:rPr>
          <w:rFonts w:ascii="Palatino Linotype" w:hAnsi="Palatino Linotype"/>
          <w:color w:val="000000"/>
          <w:szCs w:val="22"/>
        </w:rPr>
        <w:t xml:space="preserve">                                                                              ………………………………………….</w:t>
      </w:r>
    </w:p>
    <w:p w:rsidR="00A300EB" w:rsidRPr="004B1E99" w:rsidRDefault="004B1E99" w:rsidP="004B1E99">
      <w:pPr>
        <w:jc w:val="both"/>
        <w:rPr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4B1E99">
        <w:rPr>
          <w:rFonts w:ascii="Palatino Linotype" w:hAnsi="Palatino Linotype"/>
          <w:color w:val="000000"/>
          <w:sz w:val="20"/>
          <w:szCs w:val="20"/>
        </w:rPr>
        <w:t>(podpis wykonawcy)</w:t>
      </w:r>
      <w:r w:rsidR="009339D9" w:rsidRPr="004B1E99">
        <w:rPr>
          <w:rFonts w:ascii="Palatino Linotype" w:hAnsi="Palatino Linotype"/>
          <w:color w:val="000000"/>
          <w:sz w:val="20"/>
          <w:szCs w:val="20"/>
        </w:rPr>
        <w:tab/>
      </w:r>
    </w:p>
    <w:sectPr w:rsidR="00A300EB" w:rsidRPr="004B1E99" w:rsidSect="00A300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F9E" w:rsidRDefault="00283F9E" w:rsidP="00116BA4">
      <w:r>
        <w:separator/>
      </w:r>
    </w:p>
  </w:endnote>
  <w:endnote w:type="continuationSeparator" w:id="0">
    <w:p w:rsidR="00283F9E" w:rsidRDefault="00283F9E" w:rsidP="0011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charset w:val="00"/>
    <w:family w:val="swiss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A4" w:rsidRPr="00C06CBF" w:rsidRDefault="00116BA4" w:rsidP="00116BA4">
    <w:pPr>
      <w:pStyle w:val="Stopka"/>
      <w:jc w:val="center"/>
      <w:rPr>
        <w:sz w:val="16"/>
        <w:szCs w:val="16"/>
      </w:rPr>
    </w:pPr>
    <w:r w:rsidRPr="00C06CBF">
      <w:rPr>
        <w:sz w:val="16"/>
        <w:szCs w:val="16"/>
      </w:rPr>
      <w:t xml:space="preserve">Zamawiający: Gmina Pozezdrze, ul. 1 Maja 1A, 11-610 Pozezdrze </w:t>
    </w:r>
    <w:r>
      <w:rPr>
        <w:sz w:val="16"/>
        <w:szCs w:val="16"/>
      </w:rPr>
      <w:t>t</w:t>
    </w:r>
    <w:r w:rsidRPr="00C06CBF">
      <w:rPr>
        <w:sz w:val="16"/>
        <w:szCs w:val="16"/>
      </w:rPr>
      <w:t>el.: 87 4279006</w:t>
    </w:r>
  </w:p>
  <w:p w:rsidR="00116BA4" w:rsidRPr="00B44F70" w:rsidRDefault="00116BA4" w:rsidP="00116BA4">
    <w:pPr>
      <w:pStyle w:val="Stopka"/>
      <w:jc w:val="center"/>
      <w:rPr>
        <w:lang w:val="en-US"/>
      </w:rPr>
    </w:pPr>
    <w:r w:rsidRPr="00B44F70">
      <w:rPr>
        <w:sz w:val="16"/>
        <w:szCs w:val="16"/>
        <w:lang w:val="en-US"/>
      </w:rPr>
      <w:t xml:space="preserve">email: </w:t>
    </w:r>
    <w:hyperlink r:id="rId1" w:history="1">
      <w:r w:rsidRPr="00B44F70">
        <w:rPr>
          <w:rStyle w:val="Hipercze"/>
          <w:sz w:val="16"/>
          <w:szCs w:val="16"/>
          <w:lang w:val="en-US"/>
        </w:rPr>
        <w:t>ug@pozezdrze.pl</w:t>
      </w:r>
    </w:hyperlink>
    <w:r w:rsidRPr="00B44F70">
      <w:rPr>
        <w:sz w:val="16"/>
        <w:szCs w:val="16"/>
        <w:lang w:val="en-US"/>
      </w:rPr>
      <w:t xml:space="preserve">, </w:t>
    </w:r>
    <w:hyperlink r:id="rId2" w:history="1">
      <w:r w:rsidRPr="00B44F70">
        <w:rPr>
          <w:rStyle w:val="Hipercze"/>
          <w:sz w:val="16"/>
          <w:szCs w:val="16"/>
          <w:lang w:val="en-US"/>
        </w:rPr>
        <w:t>www.bip.pozezdrze.pl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F9E" w:rsidRDefault="00283F9E" w:rsidP="00116BA4">
      <w:r>
        <w:separator/>
      </w:r>
    </w:p>
  </w:footnote>
  <w:footnote w:type="continuationSeparator" w:id="0">
    <w:p w:rsidR="00283F9E" w:rsidRDefault="00283F9E" w:rsidP="00116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A4" w:rsidRDefault="00116BA4">
    <w:pPr>
      <w:pStyle w:val="Nagwek"/>
    </w:pPr>
    <w:r w:rsidRPr="00116BA4">
      <w:rPr>
        <w:noProof/>
      </w:rPr>
      <w:drawing>
        <wp:inline distT="0" distB="0" distL="0" distR="0">
          <wp:extent cx="1301115" cy="685800"/>
          <wp:effectExtent l="0" t="0" r="0" b="0"/>
          <wp:docPr id="1" name="Obraz 1" descr="logo_FE_Program_Regionalny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rogram_Regionalny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6BA4">
      <w:rPr>
        <w:noProof/>
      </w:rPr>
      <w:drawing>
        <wp:inline distT="0" distB="0" distL="0" distR="0">
          <wp:extent cx="2092325" cy="606425"/>
          <wp:effectExtent l="0" t="0" r="3175" b="3175"/>
          <wp:docPr id="2" name="Obraz 2" descr="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6BA4">
      <w:rPr>
        <w:noProof/>
      </w:rPr>
      <w:drawing>
        <wp:inline distT="0" distB="0" distL="0" distR="0">
          <wp:extent cx="1925516" cy="685800"/>
          <wp:effectExtent l="0" t="0" r="0" b="0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153" cy="686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55C"/>
    <w:multiLevelType w:val="hybridMultilevel"/>
    <w:tmpl w:val="7C94E090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13B6DF6"/>
    <w:multiLevelType w:val="hybridMultilevel"/>
    <w:tmpl w:val="80A6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108BD"/>
    <w:multiLevelType w:val="hybridMultilevel"/>
    <w:tmpl w:val="E3C0E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6020"/>
    <w:multiLevelType w:val="hybridMultilevel"/>
    <w:tmpl w:val="E570A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20A9F"/>
    <w:multiLevelType w:val="hybridMultilevel"/>
    <w:tmpl w:val="749C2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D42E4"/>
    <w:multiLevelType w:val="hybridMultilevel"/>
    <w:tmpl w:val="8D8812C6"/>
    <w:lvl w:ilvl="0" w:tplc="580E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FF57E6"/>
    <w:multiLevelType w:val="hybridMultilevel"/>
    <w:tmpl w:val="905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A60BB"/>
    <w:multiLevelType w:val="hybridMultilevel"/>
    <w:tmpl w:val="CE9CF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23E88"/>
    <w:multiLevelType w:val="hybridMultilevel"/>
    <w:tmpl w:val="073A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65A2D"/>
    <w:multiLevelType w:val="hybridMultilevel"/>
    <w:tmpl w:val="A1747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23CFF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D9"/>
    <w:rsid w:val="00013EB9"/>
    <w:rsid w:val="000A6081"/>
    <w:rsid w:val="00116BA4"/>
    <w:rsid w:val="001561F8"/>
    <w:rsid w:val="0016339E"/>
    <w:rsid w:val="00185612"/>
    <w:rsid w:val="0018660F"/>
    <w:rsid w:val="00230D34"/>
    <w:rsid w:val="00283F9E"/>
    <w:rsid w:val="00331450"/>
    <w:rsid w:val="0035241F"/>
    <w:rsid w:val="003F7A40"/>
    <w:rsid w:val="00477AE4"/>
    <w:rsid w:val="004A5E94"/>
    <w:rsid w:val="004B1E99"/>
    <w:rsid w:val="004C5A0F"/>
    <w:rsid w:val="00500B7A"/>
    <w:rsid w:val="005650B7"/>
    <w:rsid w:val="005D5AD8"/>
    <w:rsid w:val="00613DDA"/>
    <w:rsid w:val="00704ECC"/>
    <w:rsid w:val="007071F1"/>
    <w:rsid w:val="00724B68"/>
    <w:rsid w:val="007517F2"/>
    <w:rsid w:val="00781F03"/>
    <w:rsid w:val="008103A9"/>
    <w:rsid w:val="0082715E"/>
    <w:rsid w:val="008A1DB2"/>
    <w:rsid w:val="008A76A6"/>
    <w:rsid w:val="008C7CC8"/>
    <w:rsid w:val="00922F03"/>
    <w:rsid w:val="009339D9"/>
    <w:rsid w:val="00946103"/>
    <w:rsid w:val="00A300EB"/>
    <w:rsid w:val="00B44F70"/>
    <w:rsid w:val="00BA0205"/>
    <w:rsid w:val="00C81631"/>
    <w:rsid w:val="00CB4657"/>
    <w:rsid w:val="00D23A2B"/>
    <w:rsid w:val="00D75932"/>
    <w:rsid w:val="00DF6C37"/>
    <w:rsid w:val="00E6042C"/>
    <w:rsid w:val="00E966DA"/>
    <w:rsid w:val="00EE625E"/>
    <w:rsid w:val="00F150E4"/>
    <w:rsid w:val="00F67037"/>
    <w:rsid w:val="00F7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7686A-E94D-4FC3-A52E-3D3A155F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4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6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6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6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B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@pozezd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pozezdrze.pl" TargetMode="External"/><Relationship Id="rId1" Type="http://schemas.openxmlformats.org/officeDocument/2006/relationships/hyperlink" Target="mailto:ug@pozezdr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5967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2</cp:revision>
  <cp:lastPrinted>2019-07-01T07:18:00Z</cp:lastPrinted>
  <dcterms:created xsi:type="dcterms:W3CDTF">2019-07-01T07:18:00Z</dcterms:created>
  <dcterms:modified xsi:type="dcterms:W3CDTF">2019-07-01T07:18:00Z</dcterms:modified>
</cp:coreProperties>
</file>