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A1" w:rsidRDefault="00DC56A1" w:rsidP="00DC56A1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Pozezdrze, 16 maja  2017 r.</w:t>
      </w:r>
    </w:p>
    <w:p w:rsidR="00DC56A1" w:rsidRDefault="00DC56A1" w:rsidP="00DC56A1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Wyniki drugiego otwartego konkursu ofert na realizację zadań publicznych  Gminy Pozezdrze </w:t>
      </w:r>
    </w:p>
    <w:p w:rsidR="00DC56A1" w:rsidRDefault="00DC56A1" w:rsidP="00DC56A1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2017 r.  </w:t>
      </w:r>
    </w:p>
    <w:p w:rsidR="00DC56A1" w:rsidRDefault="00DC56A1" w:rsidP="00DC56A1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ust 2h ustawy z 24 kwietnia 2003 r. o działalności  pożytku publicznego i o wolontariacie ( j. t. Dz. U. 2016 poz. 1817) Wójt Gminy Pozezdrze podaje do publicznej wiadomości  rozstrzygnięcie otwartego konkursu ofert  na realizację zadań publicznych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Gminy Pozezdrze w 2017 r.</w:t>
      </w:r>
      <w:r>
        <w:rPr>
          <w:rFonts w:ascii="Times New Roman" w:hAnsi="Times New Roman" w:cs="Times New Roman"/>
          <w:sz w:val="24"/>
          <w:szCs w:val="24"/>
        </w:rPr>
        <w:t xml:space="preserve"> ogłoszonego  20.04.2017 r., a zamkniętego  12.05.2017 r.   </w:t>
      </w:r>
    </w:p>
    <w:p w:rsidR="00DC56A1" w:rsidRDefault="00DC56A1" w:rsidP="00DC56A1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ofert na realizację zadań w zakresie :</w:t>
      </w:r>
    </w:p>
    <w:p w:rsidR="00DC56A1" w:rsidRDefault="00DC56A1" w:rsidP="00DC56A1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56A1" w:rsidRDefault="00DC56A1" w:rsidP="00DC56A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Przeciwdziałanie uzależnieniom i patologiom społecznym</w:t>
      </w:r>
    </w:p>
    <w:p w:rsidR="00DC56A1" w:rsidRDefault="00DC56A1" w:rsidP="00DC56A1">
      <w:pPr>
        <w:pStyle w:val="Akapitzlist"/>
        <w:spacing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DC56A1" w:rsidRDefault="00DC56A1" w:rsidP="00DC56A1">
      <w:pPr>
        <w:pStyle w:val="Akapitzlist"/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1 Organizowanie imprez promujących alternatywne formy spędzania wolnego czasu celem przeciwdziałania patologiom dzieci i młodzieży – </w:t>
      </w:r>
      <w:r>
        <w:rPr>
          <w:rFonts w:ascii="Times New Roman" w:hAnsi="Times New Roman" w:cs="Times New Roman"/>
          <w:b/>
          <w:sz w:val="24"/>
          <w:szCs w:val="24"/>
        </w:rPr>
        <w:t>nie złożono ofert</w:t>
      </w:r>
    </w:p>
    <w:tbl>
      <w:tblPr>
        <w:tblStyle w:val="Tabela-Siatka"/>
        <w:tblW w:w="0" w:type="auto"/>
        <w:tblInd w:w="23" w:type="dxa"/>
        <w:tblLook w:val="04A0"/>
      </w:tblPr>
      <w:tblGrid>
        <w:gridCol w:w="516"/>
        <w:gridCol w:w="2306"/>
        <w:gridCol w:w="3430"/>
        <w:gridCol w:w="1544"/>
        <w:gridCol w:w="1469"/>
      </w:tblGrid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oferenta 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zadania publicznego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kwota dotacji w zł.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Przyznana kwota dotacji w zł.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imprez promujących alternatywne formy spędzania wolnego czasu celem przeciwdziałania patologiom dzieci i młodzieży  </w:t>
            </w:r>
          </w:p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kwota przyznanych  dotacji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zaplanowanych środków   3.000,00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6A1" w:rsidRDefault="00DC56A1" w:rsidP="00DC56A1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6A1" w:rsidRDefault="00DC56A1" w:rsidP="00DC56A1">
      <w:pPr>
        <w:autoSpaceDE w:val="0"/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2 Zorganizowanie i prowadzenie zajęć profilaktyczno -  kulturalnych w szczególności dla dzieci i młodzieży – </w:t>
      </w:r>
      <w:r>
        <w:rPr>
          <w:rFonts w:ascii="Times New Roman" w:hAnsi="Times New Roman" w:cs="Times New Roman"/>
          <w:b/>
          <w:sz w:val="24"/>
          <w:szCs w:val="24"/>
        </w:rPr>
        <w:t>nie złożono ofert</w:t>
      </w:r>
    </w:p>
    <w:tbl>
      <w:tblPr>
        <w:tblStyle w:val="Tabela-Siatka"/>
        <w:tblW w:w="0" w:type="auto"/>
        <w:tblInd w:w="23" w:type="dxa"/>
        <w:tblLook w:val="04A0"/>
      </w:tblPr>
      <w:tblGrid>
        <w:gridCol w:w="516"/>
        <w:gridCol w:w="2306"/>
        <w:gridCol w:w="3430"/>
        <w:gridCol w:w="1544"/>
        <w:gridCol w:w="1469"/>
      </w:tblGrid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oferenta 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zadania publicznego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kwota dotacji w zł.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Przyznana kwota dotacji w zł.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Zorganizowanie i prowadzenie zajęć profilaktyczno -  kulturalnych w szczególności dla dzieci i młodzieży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kwota przyznanych  dotacji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zaplanowanych środków   3.000,00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6A1" w:rsidRDefault="00DC56A1" w:rsidP="00DC56A1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C56A1" w:rsidRDefault="00DC56A1" w:rsidP="00DC56A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ofert na realizację zadań w zakresie :</w:t>
      </w:r>
    </w:p>
    <w:p w:rsidR="00DC56A1" w:rsidRDefault="00DC56A1" w:rsidP="00DC56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Kultura, sztuka, ochrona dóbr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dziedzictwa narodowego: </w:t>
      </w:r>
      <w:r>
        <w:rPr>
          <w:rFonts w:ascii="Times New Roman" w:hAnsi="Times New Roman" w:cs="Times New Roman"/>
          <w:b/>
          <w:sz w:val="24"/>
          <w:szCs w:val="24"/>
        </w:rPr>
        <w:t>złożono 1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3" w:type="dxa"/>
        <w:tblLook w:val="04A0"/>
      </w:tblPr>
      <w:tblGrid>
        <w:gridCol w:w="516"/>
        <w:gridCol w:w="2278"/>
        <w:gridCol w:w="3394"/>
        <w:gridCol w:w="1542"/>
        <w:gridCol w:w="1535"/>
      </w:tblGrid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oferenta 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zadania publicznego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kwota dotacji w zł.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Przyznana kwota dotacji w zł.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Kobiet Mazurskich „Dziewczyny znad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 w Pozezdrzu</w:t>
            </w:r>
          </w:p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Wspieranie amatorskiego ruchu artystycznego, artystycznych imprez środowiskowych i innych projektów kulturalnych integrujących społeczność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lokalną.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1.000,00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kwota przyznanych  dotacji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C56A1" w:rsidTr="00DC56A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zaplanowanych środków   1.000,00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6A1" w:rsidRDefault="00DC56A1" w:rsidP="00DC56A1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C56A1" w:rsidRDefault="00DC56A1" w:rsidP="00DC56A1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ofert na realizację zadania w zakresie :</w:t>
      </w:r>
    </w:p>
    <w:p w:rsidR="00DC56A1" w:rsidRDefault="00DC56A1" w:rsidP="00DC56A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i upowszechnianie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fizycznej -  </w:t>
      </w:r>
      <w:r>
        <w:rPr>
          <w:rFonts w:ascii="Times New Roman" w:hAnsi="Times New Roman" w:cs="Times New Roman"/>
          <w:b/>
          <w:sz w:val="24"/>
          <w:szCs w:val="24"/>
        </w:rPr>
        <w:t>nie złożono ofert</w:t>
      </w:r>
    </w:p>
    <w:tbl>
      <w:tblPr>
        <w:tblStyle w:val="Tabela-Siatka"/>
        <w:tblW w:w="9300" w:type="dxa"/>
        <w:tblInd w:w="23" w:type="dxa"/>
        <w:tblLayout w:type="fixed"/>
        <w:tblLook w:val="04A0"/>
      </w:tblPr>
      <w:tblGrid>
        <w:gridCol w:w="512"/>
        <w:gridCol w:w="2976"/>
        <w:gridCol w:w="2694"/>
        <w:gridCol w:w="1559"/>
        <w:gridCol w:w="1559"/>
      </w:tblGrid>
      <w:tr w:rsidR="00DC56A1" w:rsidTr="00DC56A1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oferenta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zadania publicznego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kwota dotacji w zł.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Przyznana kwota dotacji w zł.</w:t>
            </w:r>
          </w:p>
        </w:tc>
      </w:tr>
      <w:tr w:rsidR="00DC56A1" w:rsidTr="00DC56A1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6A1" w:rsidTr="00DC56A1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kwota przyznanych  dotacji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6A1" w:rsidTr="00DC56A1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zaplanowanych środków  1.000,00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A1" w:rsidRDefault="00DC56A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6A1" w:rsidRDefault="00DC56A1" w:rsidP="00DC56A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56A1" w:rsidRDefault="00DC56A1" w:rsidP="00DC56A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Wójt Gminy Pozezdrze</w:t>
      </w:r>
    </w:p>
    <w:p w:rsidR="00DC56A1" w:rsidRDefault="00DC56A1" w:rsidP="00DC56A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/~/ mgr Bohdan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Mohyła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6A1" w:rsidRDefault="00DC56A1" w:rsidP="00DC56A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7499" w:rsidRDefault="00FB7499"/>
    <w:sectPr w:rsidR="00FB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3CE"/>
    <w:multiLevelType w:val="hybridMultilevel"/>
    <w:tmpl w:val="BDFC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B0077"/>
    <w:multiLevelType w:val="hybridMultilevel"/>
    <w:tmpl w:val="E80E1F2E"/>
    <w:lvl w:ilvl="0" w:tplc="29262236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C56A1"/>
    <w:rsid w:val="00DC56A1"/>
    <w:rsid w:val="00FB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6A1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C5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2338</Characters>
  <Application>Microsoft Office Word</Application>
  <DocSecurity>0</DocSecurity>
  <Lines>19</Lines>
  <Paragraphs>5</Paragraphs>
  <ScaleCrop>false</ScaleCrop>
  <Company>UG Pozezdrze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k.piotrowska</dc:creator>
  <cp:keywords/>
  <dc:description/>
  <cp:lastModifiedBy>k.piotrowska</cp:lastModifiedBy>
  <cp:revision>3</cp:revision>
  <cp:lastPrinted>2017-05-15T10:59:00Z</cp:lastPrinted>
  <dcterms:created xsi:type="dcterms:W3CDTF">2017-05-15T10:56:00Z</dcterms:created>
  <dcterms:modified xsi:type="dcterms:W3CDTF">2017-05-15T10:59:00Z</dcterms:modified>
</cp:coreProperties>
</file>