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E235D" w14:paraId="2B537B9F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7CC48EBF" w14:textId="77777777" w:rsidR="00EE235D" w:rsidRDefault="00EE235D" w:rsidP="006D5D41">
            <w:r>
              <w:t>Kod RWA</w:t>
            </w:r>
          </w:p>
        </w:tc>
        <w:tc>
          <w:tcPr>
            <w:tcW w:w="6657" w:type="dxa"/>
          </w:tcPr>
          <w:p w14:paraId="1BA530F2" w14:textId="55FB2040" w:rsidR="00EE235D" w:rsidRPr="003B7EE1" w:rsidRDefault="008E3A64" w:rsidP="006D5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5351</w:t>
            </w:r>
          </w:p>
        </w:tc>
      </w:tr>
      <w:tr w:rsidR="00EE235D" w14:paraId="397CF74D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3CBA5615" w14:textId="77777777" w:rsidR="00EE235D" w:rsidRDefault="00EE235D" w:rsidP="006D5D41">
            <w:r>
              <w:t>Nazwa sprawy</w:t>
            </w:r>
          </w:p>
        </w:tc>
        <w:tc>
          <w:tcPr>
            <w:tcW w:w="6657" w:type="dxa"/>
          </w:tcPr>
          <w:p w14:paraId="53853CDE" w14:textId="1A9364C6" w:rsidR="00EE235D" w:rsidRPr="003B7EE1" w:rsidRDefault="00EE235D" w:rsidP="006D5D41">
            <w:pPr>
              <w:pStyle w:val="NormalnyWeb"/>
              <w:spacing w:before="0" w:beforeAutospacing="0" w:after="0" w:afterAutospacing="0"/>
              <w:ind w:left="1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Sprawy społeczne i obywatelskie</w:t>
            </w:r>
          </w:p>
        </w:tc>
      </w:tr>
      <w:tr w:rsidR="00EE235D" w14:paraId="61D00AB6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0A2818F9" w14:textId="77777777" w:rsidR="00EE235D" w:rsidRDefault="00EE235D" w:rsidP="006D5D41">
            <w:r>
              <w:t>Kategoria Sprawy</w:t>
            </w:r>
          </w:p>
        </w:tc>
        <w:tc>
          <w:tcPr>
            <w:tcW w:w="6657" w:type="dxa"/>
          </w:tcPr>
          <w:p w14:paraId="3F52AD52" w14:textId="0E75A798" w:rsidR="00EE235D" w:rsidRPr="003B7EE1" w:rsidRDefault="00EE235D" w:rsidP="006D5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ZGŁOSZENIE URODZENIA DZIECKA </w:t>
            </w:r>
          </w:p>
        </w:tc>
      </w:tr>
      <w:tr w:rsidR="00EE235D" w14:paraId="6D58D8DD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0537E5DA" w14:textId="77777777" w:rsidR="00EE235D" w:rsidRDefault="00EE235D" w:rsidP="006D5D41">
            <w:r>
              <w:t>Jednostka wykonująca</w:t>
            </w:r>
          </w:p>
        </w:tc>
        <w:tc>
          <w:tcPr>
            <w:tcW w:w="6657" w:type="dxa"/>
          </w:tcPr>
          <w:p w14:paraId="4C7987BA" w14:textId="53CFEDC6" w:rsidR="00EE235D" w:rsidRPr="003B7EE1" w:rsidRDefault="00EE235D" w:rsidP="006D5D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Urząd Stanu Cywilnego </w:t>
            </w:r>
          </w:p>
        </w:tc>
      </w:tr>
      <w:tr w:rsidR="00EE235D" w14:paraId="254A80E1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04847E84" w14:textId="77777777" w:rsidR="00EE235D" w:rsidRDefault="00EE235D" w:rsidP="006D5D41">
            <w:r>
              <w:t xml:space="preserve">Wymagane dokumenty </w:t>
            </w:r>
          </w:p>
        </w:tc>
        <w:tc>
          <w:tcPr>
            <w:tcW w:w="6657" w:type="dxa"/>
          </w:tcPr>
          <w:p w14:paraId="69F6348A" w14:textId="2B70730E" w:rsidR="00EE235D" w:rsidRPr="00EE235D" w:rsidRDefault="00EE235D" w:rsidP="00EE235D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1. karta urodzenia – dostarczana przez zakład opieki zdrowotnej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>2. dokument tożsamości do okazania (dowód osobisty lub paszport) osoby zgłaszającej urodzenie</w:t>
            </w:r>
          </w:p>
        </w:tc>
      </w:tr>
      <w:tr w:rsidR="00EE235D" w14:paraId="77624808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363EFD0C" w14:textId="77777777" w:rsidR="00EE235D" w:rsidRDefault="00EE235D" w:rsidP="006D5D41">
            <w:r>
              <w:t>Miejsce złożenia dokumentów</w:t>
            </w:r>
          </w:p>
        </w:tc>
        <w:tc>
          <w:tcPr>
            <w:tcW w:w="6657" w:type="dxa"/>
          </w:tcPr>
          <w:p w14:paraId="297E8FE0" w14:textId="0BDE6E64" w:rsidR="00EE235D" w:rsidRPr="00EE235D" w:rsidRDefault="00EE235D" w:rsidP="00EE235D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USC miejsca urodzenia dziecka</w:t>
            </w:r>
          </w:p>
        </w:tc>
      </w:tr>
      <w:tr w:rsidR="00EE235D" w14:paraId="6FD20E65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10725BF0" w14:textId="77777777" w:rsidR="00EE235D" w:rsidRDefault="00EE235D" w:rsidP="006D5D41">
            <w:r>
              <w:t>Opłaty</w:t>
            </w:r>
          </w:p>
        </w:tc>
        <w:tc>
          <w:tcPr>
            <w:tcW w:w="6657" w:type="dxa"/>
          </w:tcPr>
          <w:p w14:paraId="0E3DB193" w14:textId="29CF8FDD" w:rsidR="00EE235D" w:rsidRPr="003B7EE1" w:rsidRDefault="00EE235D" w:rsidP="006D5D41">
            <w:pPr>
              <w:rPr>
                <w:rFonts w:cstheme="minorHAnsi"/>
                <w:sz w:val="20"/>
                <w:szCs w:val="20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- zgłoszenie urodzenia dziecka jest wolne od opłaty skarbowej</w:t>
            </w:r>
          </w:p>
        </w:tc>
      </w:tr>
      <w:tr w:rsidR="00EE235D" w14:paraId="44D44C82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687F2928" w14:textId="77777777" w:rsidR="00EE235D" w:rsidRDefault="00EE235D" w:rsidP="006D5D41">
            <w:r>
              <w:t xml:space="preserve">Termin i sposób załatwienia </w:t>
            </w:r>
          </w:p>
        </w:tc>
        <w:tc>
          <w:tcPr>
            <w:tcW w:w="6657" w:type="dxa"/>
          </w:tcPr>
          <w:p w14:paraId="715AD618" w14:textId="3E2B0A4E" w:rsidR="00EE235D" w:rsidRPr="00EE235D" w:rsidRDefault="00EE235D" w:rsidP="00EE235D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Akt urodzenia sporządzany jest niezwłocznie</w:t>
            </w:r>
          </w:p>
        </w:tc>
      </w:tr>
      <w:tr w:rsidR="00EE235D" w14:paraId="7C4FC206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1F87DF63" w14:textId="77777777" w:rsidR="00EE235D" w:rsidRDefault="00EE235D" w:rsidP="006D5D41">
            <w:r>
              <w:t>Podstawa prawna</w:t>
            </w:r>
          </w:p>
        </w:tc>
        <w:tc>
          <w:tcPr>
            <w:tcW w:w="6657" w:type="dxa"/>
          </w:tcPr>
          <w:p w14:paraId="3A91895F" w14:textId="6920F792" w:rsidR="00EE235D" w:rsidRPr="00EE235D" w:rsidRDefault="00EE235D" w:rsidP="00EE235D">
            <w:pPr>
              <w:shd w:val="clear" w:color="auto" w:fill="F4F2F2"/>
              <w:spacing w:before="100" w:beforeAutospacing="1" w:after="100" w:afterAutospacing="1" w:line="375" w:lineRule="atLeast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- ustawa z dnia 28 listopada 2014r. Prawo o aktach stanu cywilnego (</w:t>
            </w:r>
            <w:proofErr w:type="spellStart"/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Dz.U.z</w:t>
            </w:r>
            <w:proofErr w:type="spellEnd"/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 2016</w:t>
            </w:r>
            <w:bookmarkStart w:id="0" w:name="_GoBack"/>
            <w:bookmarkEnd w:id="0"/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r., poz.2064 ze zm.)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>- Art.62 i art.88 ustawy z dnia 25 lutego 1964r. Kodeks rodzinny i opiekuńczy (</w:t>
            </w:r>
            <w:proofErr w:type="spellStart"/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tj.Dz.U</w:t>
            </w:r>
            <w:proofErr w:type="spellEnd"/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. z 2017r., poz.682 ze zm.)</w:t>
            </w:r>
          </w:p>
        </w:tc>
      </w:tr>
      <w:tr w:rsidR="00EE235D" w14:paraId="4F86EFD3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1AD34915" w14:textId="77777777" w:rsidR="00EE235D" w:rsidRDefault="00EE235D" w:rsidP="006D5D41">
            <w:r>
              <w:t>Tryb odwoławczy</w:t>
            </w:r>
          </w:p>
        </w:tc>
        <w:tc>
          <w:tcPr>
            <w:tcW w:w="6657" w:type="dxa"/>
          </w:tcPr>
          <w:p w14:paraId="36A7697F" w14:textId="77777777" w:rsidR="00EE235D" w:rsidRPr="003B7EE1" w:rsidRDefault="00EE235D" w:rsidP="006D5D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235D" w14:paraId="5E34DFD4" w14:textId="77777777" w:rsidTr="006D5D41">
        <w:tc>
          <w:tcPr>
            <w:tcW w:w="2405" w:type="dxa"/>
            <w:shd w:val="clear" w:color="auto" w:fill="D9D9D9" w:themeFill="background1" w:themeFillShade="D9"/>
          </w:tcPr>
          <w:p w14:paraId="06AB3E75" w14:textId="77777777" w:rsidR="00EE235D" w:rsidRDefault="00EE235D" w:rsidP="006D5D41">
            <w:r>
              <w:t xml:space="preserve">Inne informacje </w:t>
            </w:r>
          </w:p>
        </w:tc>
        <w:tc>
          <w:tcPr>
            <w:tcW w:w="6657" w:type="dxa"/>
          </w:tcPr>
          <w:p w14:paraId="2371C6FD" w14:textId="4C54E681" w:rsidR="00EE235D" w:rsidRPr="00E40876" w:rsidRDefault="00EE235D" w:rsidP="00EE235D">
            <w:pPr>
              <w:shd w:val="clear" w:color="auto" w:fill="F4F2F2"/>
              <w:spacing w:before="100" w:beforeAutospacing="1" w:after="100" w:afterAutospacing="1" w:line="375" w:lineRule="atLeast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Termin zgłoszenia urodzenia: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 xml:space="preserve">- Zgłoszenie urodzenia dziecka żywego należy dokonać w terminie 21 dni od daty jego urodzenia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 xml:space="preserve">- Jeżeli dziecko urodziło się martwe, zgłoszenie powinno nastąpić w ciągu 3 dni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>Do zgłoszenia urodzenia dziecka są obowiązani:</w:t>
            </w:r>
          </w:p>
          <w:p w14:paraId="5EEB95BA" w14:textId="77777777" w:rsidR="00EE235D" w:rsidRPr="00E40876" w:rsidRDefault="00EE235D" w:rsidP="00EE235D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- jeśli dziecko pochodzi z małżeństwa - matka lub ojciec dziecka</w:t>
            </w:r>
          </w:p>
          <w:p w14:paraId="0EDBEBCC" w14:textId="77777777" w:rsidR="00EE235D" w:rsidRPr="00E40876" w:rsidRDefault="00EE235D" w:rsidP="00EE235D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- jeśli matka jest panną, wdową lub rozwiedziona - matka dziecka, </w:t>
            </w:r>
          </w:p>
          <w:p w14:paraId="25F1A1D1" w14:textId="77777777" w:rsidR="00EE235D" w:rsidRPr="00E40876" w:rsidRDefault="00EE235D" w:rsidP="00EE235D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- jeśli ojciec dziecka będzie uznawał ojcostwo wówczas wymagana</w:t>
            </w:r>
          </w:p>
          <w:p w14:paraId="41D984F3" w14:textId="7614352D" w:rsidR="00EE235D" w:rsidRPr="00E40876" w:rsidRDefault="00EE235D" w:rsidP="00EE235D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  jest obecnoś</w:t>
            </w:r>
            <w:r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ć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 matki i ojca dziecka  </w:t>
            </w:r>
          </w:p>
          <w:p w14:paraId="50CE36B1" w14:textId="77777777" w:rsidR="00EE235D" w:rsidRPr="00E40876" w:rsidRDefault="00EE235D" w:rsidP="00EE235D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- zgłoszenia urodzenia dziecka można dokonać za pośrednictwem pełnomocnika    (pełnomocnictwo nie może dotyczyć uznania ojcostwa)</w:t>
            </w:r>
          </w:p>
          <w:p w14:paraId="12150B08" w14:textId="77777777" w:rsidR="00EE235D" w:rsidRPr="00E40876" w:rsidRDefault="00EE235D" w:rsidP="00EE235D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Zgłoszenia urodzenia dziecka można dokonać w formie dokumentu elektronicznego za pośrednictwem </w:t>
            </w:r>
            <w:proofErr w:type="spellStart"/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ePUAP</w:t>
            </w:r>
            <w:proofErr w:type="spellEnd"/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.</w:t>
            </w:r>
          </w:p>
          <w:p w14:paraId="7287C8F2" w14:textId="77777777" w:rsidR="00EE235D" w:rsidRPr="003B7EE1" w:rsidRDefault="00EE235D" w:rsidP="006D5D4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8ED958" w14:textId="77777777" w:rsidR="00341A7A" w:rsidRDefault="00341A7A"/>
    <w:sectPr w:rsidR="0034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_sansligh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7A"/>
    <w:rsid w:val="00341A7A"/>
    <w:rsid w:val="008E3A64"/>
    <w:rsid w:val="00E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A1DB"/>
  <w15:chartTrackingRefBased/>
  <w15:docId w15:val="{99E0BE10-E0DF-46AF-AA88-98ACEDFC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E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3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3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MMM. Mieczkowska</dc:creator>
  <cp:keywords/>
  <dc:description/>
  <cp:lastModifiedBy>Magdalena MMM. Mieczkowska</cp:lastModifiedBy>
  <cp:revision>3</cp:revision>
  <dcterms:created xsi:type="dcterms:W3CDTF">2019-01-29T09:34:00Z</dcterms:created>
  <dcterms:modified xsi:type="dcterms:W3CDTF">2019-02-07T07:00:00Z</dcterms:modified>
</cp:coreProperties>
</file>