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118E" w14:textId="77777777" w:rsidR="000268EE" w:rsidRPr="0068111A" w:rsidRDefault="003173E5" w:rsidP="0068111A">
      <w:pPr>
        <w:spacing w:after="0"/>
        <w:jc w:val="center"/>
        <w:rPr>
          <w:rFonts w:ascii="Tahoma" w:hAnsi="Tahoma" w:cs="Tahoma"/>
          <w:sz w:val="28"/>
          <w:szCs w:val="28"/>
        </w:rPr>
      </w:pPr>
      <w:r>
        <w:rPr>
          <w:rFonts w:ascii="Tahoma" w:hAnsi="Tahoma" w:cs="Tahoma"/>
          <w:sz w:val="28"/>
          <w:szCs w:val="28"/>
        </w:rPr>
        <w:t xml:space="preserve"> </w:t>
      </w:r>
      <w:r w:rsidR="000268EE" w:rsidRPr="0068111A">
        <w:rPr>
          <w:rFonts w:ascii="Tahoma" w:hAnsi="Tahoma" w:cs="Tahoma"/>
          <w:sz w:val="28"/>
          <w:szCs w:val="28"/>
        </w:rPr>
        <w:t>SPECYFIKACJA ISTOTNYCH WARUNKÓW ZAMÓWIENIA W TRYBIE PRZETARGU NIEOGRANICZONEGO</w:t>
      </w:r>
    </w:p>
    <w:p w14:paraId="12353002" w14:textId="77777777"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14:paraId="1D7F71C7" w14:textId="77777777" w:rsidR="004525DB" w:rsidRDefault="004C51F2" w:rsidP="00516A10">
      <w:pPr>
        <w:spacing w:after="0"/>
        <w:jc w:val="center"/>
        <w:rPr>
          <w:rFonts w:ascii="Tahoma" w:hAnsi="Tahoma" w:cs="Tahoma"/>
        </w:rPr>
      </w:pPr>
      <w:r w:rsidRPr="00D01792">
        <w:rPr>
          <w:rFonts w:ascii="Tahoma" w:hAnsi="Tahoma" w:cs="Tahoma"/>
        </w:rPr>
        <w:t>(</w:t>
      </w:r>
      <w:r w:rsidRPr="00516A10">
        <w:rPr>
          <w:rFonts w:ascii="Tahoma" w:hAnsi="Tahoma" w:cs="Tahoma"/>
        </w:rPr>
        <w:t xml:space="preserve">tj. Dz. U. z </w:t>
      </w:r>
      <w:r w:rsidR="00516A10" w:rsidRPr="00516A10">
        <w:rPr>
          <w:rFonts w:ascii="Tahoma" w:hAnsi="Tahoma" w:cs="Tahoma"/>
        </w:rPr>
        <w:t xml:space="preserve">2019 r. poz. 1843 </w:t>
      </w:r>
      <w:r w:rsidRPr="00516A10">
        <w:rPr>
          <w:rFonts w:ascii="Tahoma" w:hAnsi="Tahoma" w:cs="Tahoma"/>
        </w:rPr>
        <w:t>z późn. zm.)</w:t>
      </w:r>
    </w:p>
    <w:p w14:paraId="3D3CA9D9" w14:textId="77777777"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14:anchorId="13FD2B3F" wp14:editId="7270CD7A">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14:paraId="5B4CB968" w14:textId="77777777" w:rsidR="00F53381" w:rsidRDefault="00F53381" w:rsidP="0068111A">
      <w:pPr>
        <w:ind w:left="4820"/>
        <w:rPr>
          <w:rFonts w:ascii="Tahoma" w:hAnsi="Tahoma" w:cs="Tahoma"/>
        </w:rPr>
      </w:pPr>
    </w:p>
    <w:p w14:paraId="2971A0E0" w14:textId="77777777" w:rsidR="000268EE" w:rsidRPr="00D01792" w:rsidRDefault="000268EE" w:rsidP="0068111A">
      <w:pPr>
        <w:ind w:left="4820"/>
        <w:rPr>
          <w:rFonts w:ascii="Tahoma" w:hAnsi="Tahoma" w:cs="Tahoma"/>
        </w:rPr>
      </w:pPr>
      <w:r w:rsidRPr="00D01792">
        <w:rPr>
          <w:rFonts w:ascii="Tahoma" w:hAnsi="Tahoma" w:cs="Tahoma"/>
        </w:rPr>
        <w:t>Zamawiający:</w:t>
      </w:r>
    </w:p>
    <w:p w14:paraId="76E62F3D" w14:textId="7C6358E0" w:rsidR="006E0D31" w:rsidRDefault="006E0D31" w:rsidP="006E0D31">
      <w:pPr>
        <w:ind w:left="4254" w:firstLine="566"/>
        <w:rPr>
          <w:rFonts w:ascii="Tahoma" w:hAnsi="Tahoma" w:cs="Tahoma"/>
          <w:b/>
          <w:bCs/>
          <w:sz w:val="24"/>
          <w:szCs w:val="24"/>
        </w:rPr>
      </w:pPr>
      <w:r w:rsidRPr="00E86040">
        <w:rPr>
          <w:rFonts w:ascii="Tahoma" w:hAnsi="Tahoma" w:cs="Tahoma"/>
          <w:b/>
          <w:bCs/>
          <w:sz w:val="24"/>
          <w:szCs w:val="24"/>
        </w:rPr>
        <w:t>Gmina Wieczfnia Kościelna</w:t>
      </w:r>
    </w:p>
    <w:p w14:paraId="77AF3FAD" w14:textId="77777777" w:rsidR="006E0D31" w:rsidRDefault="006E0D31" w:rsidP="006E0D31">
      <w:pPr>
        <w:ind w:left="4254" w:firstLine="566"/>
        <w:rPr>
          <w:rFonts w:ascii="Tahoma" w:hAnsi="Tahoma" w:cs="Tahoma"/>
        </w:rPr>
      </w:pPr>
      <w:r>
        <w:rPr>
          <w:rFonts w:ascii="Tahoma" w:hAnsi="Tahoma" w:cs="Tahoma"/>
          <w:b/>
          <w:bCs/>
          <w:sz w:val="24"/>
          <w:szCs w:val="24"/>
        </w:rPr>
        <w:t>06-513 Wieczfnia Kościelna 48</w:t>
      </w:r>
    </w:p>
    <w:p w14:paraId="29C08021" w14:textId="192ACE41" w:rsidR="00316C80" w:rsidRDefault="00316C80" w:rsidP="006E0D31">
      <w:pPr>
        <w:tabs>
          <w:tab w:val="left" w:pos="4820"/>
        </w:tabs>
        <w:rPr>
          <w:rFonts w:ascii="Tahoma" w:hAnsi="Tahoma" w:cs="Tahoma"/>
        </w:rPr>
      </w:pPr>
    </w:p>
    <w:p w14:paraId="4B2D98BE" w14:textId="77777777" w:rsidR="006E0D31" w:rsidRDefault="006E0D31" w:rsidP="000268EE">
      <w:pPr>
        <w:rPr>
          <w:rFonts w:ascii="Tahoma" w:hAnsi="Tahoma" w:cs="Tahoma"/>
        </w:rPr>
      </w:pPr>
    </w:p>
    <w:p w14:paraId="2F4D9D0F" w14:textId="5BD666AB" w:rsidR="000268EE" w:rsidRPr="00D01792" w:rsidRDefault="000268EE" w:rsidP="000268EE">
      <w:pPr>
        <w:rPr>
          <w:rFonts w:ascii="Tahoma" w:hAnsi="Tahoma" w:cs="Tahoma"/>
        </w:rPr>
      </w:pPr>
      <w:r w:rsidRPr="00D01792">
        <w:rPr>
          <w:rFonts w:ascii="Tahoma" w:hAnsi="Tahoma" w:cs="Tahoma"/>
        </w:rPr>
        <w:t>Nazwa zamówienia:</w:t>
      </w:r>
    </w:p>
    <w:p w14:paraId="2DC3CB79" w14:textId="34F61D34" w:rsidR="006E0D31" w:rsidRPr="00E86040" w:rsidRDefault="006E0D31" w:rsidP="006E0D31">
      <w:pPr>
        <w:jc w:val="center"/>
        <w:rPr>
          <w:rFonts w:ascii="Tahoma" w:hAnsi="Tahoma" w:cs="Tahoma"/>
          <w:b/>
          <w:sz w:val="28"/>
          <w:szCs w:val="28"/>
        </w:rPr>
      </w:pPr>
      <w:r w:rsidRPr="00E86040">
        <w:rPr>
          <w:rFonts w:ascii="Tahoma" w:hAnsi="Tahoma" w:cs="Tahoma"/>
          <w:b/>
          <w:sz w:val="28"/>
          <w:szCs w:val="28"/>
        </w:rPr>
        <w:t>Ubezpieczenie mienia i odpowiedzialności cywilnej Gminy Wieczfnia Kościelna w okresie od 06.05.20</w:t>
      </w:r>
      <w:r>
        <w:rPr>
          <w:rFonts w:ascii="Tahoma" w:hAnsi="Tahoma" w:cs="Tahoma"/>
          <w:b/>
          <w:sz w:val="28"/>
          <w:szCs w:val="28"/>
        </w:rPr>
        <w:t>21</w:t>
      </w:r>
      <w:r w:rsidRPr="00E86040">
        <w:rPr>
          <w:rFonts w:ascii="Tahoma" w:hAnsi="Tahoma" w:cs="Tahoma"/>
          <w:b/>
          <w:sz w:val="28"/>
          <w:szCs w:val="28"/>
        </w:rPr>
        <w:t xml:space="preserve"> do 05.05.20</w:t>
      </w:r>
      <w:r>
        <w:rPr>
          <w:rFonts w:ascii="Tahoma" w:hAnsi="Tahoma" w:cs="Tahoma"/>
          <w:b/>
          <w:sz w:val="28"/>
          <w:szCs w:val="28"/>
        </w:rPr>
        <w:t>24</w:t>
      </w:r>
    </w:p>
    <w:p w14:paraId="3E3DA3EC" w14:textId="77777777" w:rsidR="000268EE" w:rsidRPr="00D01792" w:rsidRDefault="000268EE" w:rsidP="000268EE">
      <w:pPr>
        <w:rPr>
          <w:rFonts w:ascii="Tahoma" w:hAnsi="Tahoma" w:cs="Tahoma"/>
        </w:rPr>
      </w:pPr>
    </w:p>
    <w:p w14:paraId="5DC6632F" w14:textId="77777777" w:rsidR="0058384A" w:rsidRDefault="0058384A" w:rsidP="0068111A">
      <w:pPr>
        <w:jc w:val="both"/>
        <w:rPr>
          <w:rFonts w:ascii="Tahoma" w:hAnsi="Tahoma" w:cs="Tahoma"/>
        </w:rPr>
      </w:pPr>
    </w:p>
    <w:p w14:paraId="1ED7E2BC" w14:textId="77777777" w:rsidR="000268EE" w:rsidRPr="00D01792" w:rsidRDefault="000268EE" w:rsidP="00516A10">
      <w:pPr>
        <w:spacing w:after="0"/>
        <w:jc w:val="both"/>
        <w:rPr>
          <w:rFonts w:ascii="Tahoma" w:hAnsi="Tahoma" w:cs="Tahoma"/>
        </w:rPr>
      </w:pPr>
      <w:r w:rsidRPr="00D01792">
        <w:rPr>
          <w:rFonts w:ascii="Tahoma" w:hAnsi="Tahoma" w:cs="Tahoma"/>
        </w:rPr>
        <w:t xml:space="preserve">w postępowaniu o udzielenie zamówienia publicznego prowadzonym w oparciu o przepisy ustawy z dnia 29.01.2004 r. prawo zamówień publicznych </w:t>
      </w:r>
      <w:r w:rsidR="00516A10" w:rsidRPr="00D01792">
        <w:rPr>
          <w:rFonts w:ascii="Tahoma" w:hAnsi="Tahoma" w:cs="Tahoma"/>
        </w:rPr>
        <w:t>(</w:t>
      </w:r>
      <w:r w:rsidR="00516A10" w:rsidRPr="00516A10">
        <w:rPr>
          <w:rFonts w:ascii="Tahoma" w:hAnsi="Tahoma" w:cs="Tahoma"/>
        </w:rPr>
        <w:t>tj. Dz. U. z 2019 r. poz. 1843 z późn. zm.)</w:t>
      </w:r>
      <w:r w:rsidR="00516A10">
        <w:rPr>
          <w:rFonts w:ascii="Tahoma" w:hAnsi="Tahoma" w:cs="Tahoma"/>
        </w:rPr>
        <w:t xml:space="preserve"> </w:t>
      </w:r>
      <w:r w:rsidRPr="00D01792">
        <w:rPr>
          <w:rFonts w:ascii="Tahoma" w:hAnsi="Tahoma" w:cs="Tahoma"/>
        </w:rPr>
        <w:t>zwanej dalej ustawą.</w:t>
      </w:r>
    </w:p>
    <w:p w14:paraId="5B2205E9" w14:textId="77777777" w:rsidR="000268EE" w:rsidRPr="00D01792" w:rsidRDefault="000268EE" w:rsidP="000268EE">
      <w:pPr>
        <w:rPr>
          <w:rFonts w:ascii="Tahoma" w:hAnsi="Tahoma" w:cs="Tahoma"/>
        </w:rPr>
      </w:pPr>
    </w:p>
    <w:p w14:paraId="43499DA7" w14:textId="77777777"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14:paraId="7A31D99E" w14:textId="77777777" w:rsidR="000268EE" w:rsidRPr="000A47F4"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0A47F4">
        <w:rPr>
          <w:rFonts w:ascii="Tahoma" w:hAnsi="Tahoma" w:cs="Tahoma"/>
        </w:rPr>
        <w:t>66510000-8,</w:t>
      </w:r>
    </w:p>
    <w:p w14:paraId="65768D50" w14:textId="77777777" w:rsidR="000268EE" w:rsidRPr="00D01792" w:rsidRDefault="000268EE" w:rsidP="0068111A">
      <w:pPr>
        <w:tabs>
          <w:tab w:val="left" w:pos="2835"/>
        </w:tabs>
        <w:spacing w:after="0"/>
        <w:ind w:left="2832" w:hanging="2832"/>
        <w:rPr>
          <w:rFonts w:ascii="Tahoma" w:hAnsi="Tahoma" w:cs="Tahoma"/>
        </w:rPr>
      </w:pPr>
      <w:r w:rsidRPr="000A47F4">
        <w:rPr>
          <w:rFonts w:ascii="Tahoma" w:hAnsi="Tahoma" w:cs="Tahoma"/>
        </w:rPr>
        <w:t xml:space="preserve">przedmioty dodatkowe: </w:t>
      </w:r>
      <w:r w:rsidR="0068111A" w:rsidRPr="000A47F4">
        <w:rPr>
          <w:rFonts w:ascii="Tahoma" w:hAnsi="Tahoma" w:cs="Tahoma"/>
        </w:rPr>
        <w:tab/>
      </w:r>
      <w:r w:rsidRPr="000A47F4">
        <w:rPr>
          <w:rFonts w:ascii="Tahoma" w:hAnsi="Tahoma" w:cs="Tahoma"/>
        </w:rPr>
        <w:t>66515000-3, 66515100-4, 66515200-5, 66515400-7, 66516000-0, 665</w:t>
      </w:r>
      <w:r w:rsidR="0068111A" w:rsidRPr="000A47F4">
        <w:rPr>
          <w:rFonts w:ascii="Tahoma" w:hAnsi="Tahoma" w:cs="Tahoma"/>
        </w:rPr>
        <w:t>16100-1, 66514110-0, 66516400-4</w:t>
      </w:r>
    </w:p>
    <w:p w14:paraId="10182D47" w14:textId="77777777" w:rsidR="000268EE" w:rsidRPr="00D01792" w:rsidRDefault="000268EE" w:rsidP="000268EE">
      <w:pPr>
        <w:rPr>
          <w:rFonts w:ascii="Tahoma" w:hAnsi="Tahoma" w:cs="Tahoma"/>
        </w:rPr>
      </w:pPr>
    </w:p>
    <w:p w14:paraId="0A8DAFE6" w14:textId="77777777" w:rsidR="000268EE" w:rsidRPr="00D01792" w:rsidRDefault="000268EE" w:rsidP="000268EE">
      <w:pPr>
        <w:rPr>
          <w:rFonts w:ascii="Tahoma" w:hAnsi="Tahoma" w:cs="Tahoma"/>
        </w:rPr>
      </w:pPr>
    </w:p>
    <w:p w14:paraId="78A1B962" w14:textId="77777777"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14:paraId="6F51D298" w14:textId="77777777" w:rsidR="00E91352" w:rsidRDefault="00E91352" w:rsidP="00534A8A">
      <w:pPr>
        <w:rPr>
          <w:rFonts w:ascii="Tahoma" w:hAnsi="Tahoma" w:cs="Tahoma"/>
          <w:b/>
        </w:rPr>
      </w:pPr>
    </w:p>
    <w:p w14:paraId="310903EF" w14:textId="18B1005A" w:rsidR="00A636CA" w:rsidRPr="00534A8A" w:rsidRDefault="000268EE" w:rsidP="00534A8A">
      <w:pPr>
        <w:rPr>
          <w:rFonts w:ascii="Tahoma" w:hAnsi="Tahoma" w:cs="Tahoma"/>
        </w:rPr>
      </w:pPr>
      <w:r w:rsidRPr="0068111A">
        <w:rPr>
          <w:rFonts w:ascii="Tahoma" w:hAnsi="Tahoma" w:cs="Tahoma"/>
          <w:b/>
        </w:rPr>
        <w:t xml:space="preserve">Zatwierdził: </w:t>
      </w:r>
      <w:r w:rsidRPr="0068111A">
        <w:rPr>
          <w:rFonts w:ascii="Tahoma" w:hAnsi="Tahoma" w:cs="Tahoma"/>
          <w:b/>
        </w:rPr>
        <w:tab/>
      </w:r>
      <w:r w:rsidR="009D1D45">
        <w:rPr>
          <w:rFonts w:ascii="Tahoma" w:hAnsi="Tahoma" w:cs="Tahoma"/>
          <w:b/>
        </w:rPr>
        <w:t>Wójt Gminy Wieczfnia Kościelna Mariusz Gębala</w:t>
      </w:r>
      <w:bookmarkStart w:id="0" w:name="_GoBack"/>
      <w:bookmarkEnd w:id="0"/>
    </w:p>
    <w:p w14:paraId="41E8C543" w14:textId="77777777" w:rsidR="00A713E9" w:rsidRDefault="00A713E9" w:rsidP="000268EE">
      <w:pPr>
        <w:rPr>
          <w:rFonts w:ascii="Tahoma" w:hAnsi="Tahoma" w:cs="Tahoma"/>
          <w:b/>
        </w:rPr>
      </w:pPr>
    </w:p>
    <w:p w14:paraId="19E4623A" w14:textId="77777777" w:rsidR="00602B8D" w:rsidRPr="0068111A" w:rsidRDefault="00602B8D" w:rsidP="000268EE">
      <w:pPr>
        <w:rPr>
          <w:rFonts w:ascii="Tahoma" w:hAnsi="Tahoma" w:cs="Tahoma"/>
          <w:b/>
        </w:rPr>
      </w:pPr>
    </w:p>
    <w:p w14:paraId="6998F81A" w14:textId="68C1B5D0" w:rsidR="00420906" w:rsidRDefault="000268EE" w:rsidP="00420906">
      <w:pPr>
        <w:rPr>
          <w:rFonts w:ascii="Tahoma" w:hAnsi="Tahoma" w:cs="Tahoma"/>
          <w:b/>
        </w:rPr>
      </w:pPr>
      <w:r w:rsidRPr="00A636CA">
        <w:rPr>
          <w:rFonts w:ascii="Tahoma" w:hAnsi="Tahoma" w:cs="Tahoma"/>
          <w:b/>
        </w:rPr>
        <w:t xml:space="preserve">Nr </w:t>
      </w:r>
      <w:r w:rsidR="00534A8A">
        <w:rPr>
          <w:rFonts w:ascii="Tahoma" w:hAnsi="Tahoma" w:cs="Tahoma"/>
          <w:b/>
        </w:rPr>
        <w:t>zamówienia:</w:t>
      </w:r>
      <w:r w:rsidR="00A636CA" w:rsidRPr="00A636CA">
        <w:rPr>
          <w:rFonts w:ascii="Tahoma" w:hAnsi="Tahoma" w:cs="Tahoma"/>
          <w:b/>
        </w:rPr>
        <w:t xml:space="preserve"> </w:t>
      </w:r>
      <w:r w:rsidR="009D1D45">
        <w:rPr>
          <w:rFonts w:ascii="Tahoma" w:hAnsi="Tahoma" w:cs="Tahoma"/>
          <w:b/>
        </w:rPr>
        <w:t>GKiI.271.7.2020</w:t>
      </w:r>
    </w:p>
    <w:p w14:paraId="4DAE3233" w14:textId="77777777" w:rsidR="000268EE" w:rsidRPr="00C94576" w:rsidRDefault="000268EE" w:rsidP="000268EE">
      <w:pPr>
        <w:rPr>
          <w:rFonts w:ascii="Tahoma" w:hAnsi="Tahoma" w:cs="Tahoma"/>
          <w:b/>
        </w:rPr>
      </w:pPr>
      <w:r w:rsidRPr="00C94576">
        <w:rPr>
          <w:rFonts w:ascii="Tahoma" w:hAnsi="Tahoma" w:cs="Tahoma"/>
          <w:b/>
        </w:rPr>
        <w:lastRenderedPageBreak/>
        <w:t>SPIS TREŚCI:</w:t>
      </w:r>
    </w:p>
    <w:p w14:paraId="2EC8A2E6"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Nazwa i adres zamawiającego.</w:t>
      </w:r>
    </w:p>
    <w:p w14:paraId="621E194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14:paraId="37BBF2A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14:paraId="405916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14:paraId="34C62B8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14:paraId="317FC7DC"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14:paraId="0E230E27"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 oraz opis sposobu dokonywania ich oceny.</w:t>
      </w:r>
    </w:p>
    <w:p w14:paraId="71E2AFBA"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Wykaz oświadczeń lub dokumentów potwierdzających spełnienie warunków udziału w postępowaniu oraz brak podstaw wykluczenia.</w:t>
      </w:r>
    </w:p>
    <w:p w14:paraId="207C704D"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14:paraId="60ED0C04" w14:textId="3706A225"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dokumentowania zatrudnienia osób o których mowa w art. 29 ust. 3a ustawy.</w:t>
      </w:r>
    </w:p>
    <w:p w14:paraId="00F2F1B0" w14:textId="43AAE351"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Uprawnienia zamawiającego w zakresie kontroli spełnienia przez wykonawcę </w:t>
      </w:r>
      <w:r w:rsidR="00376852" w:rsidRPr="00C94576">
        <w:rPr>
          <w:rFonts w:ascii="Tahoma" w:hAnsi="Tahoma" w:cs="Tahoma"/>
        </w:rPr>
        <w:t>wymagań,</w:t>
      </w:r>
      <w:r w:rsidRPr="00C94576">
        <w:rPr>
          <w:rFonts w:ascii="Tahoma" w:hAnsi="Tahoma" w:cs="Tahoma"/>
        </w:rPr>
        <w:t xml:space="preserve"> o których mowa w art. 29 ust. 3a ustawy oraz sankcji z tytułu niespełnienia tych wymagań.</w:t>
      </w:r>
    </w:p>
    <w:p w14:paraId="032EA69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sposobie porozumiewania się zamawiającego z wykonawcami oraz przekazywania oświadczeń i dokumentów.</w:t>
      </w:r>
    </w:p>
    <w:p w14:paraId="2FB88994"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udzielania wyjaśnień dotyczących SIWZ oraz oświadczenie czy zamawiający zamierza zwoływać zebrania wykonawców.</w:t>
      </w:r>
    </w:p>
    <w:p w14:paraId="5582B8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Wskazanie osób uprawnionych do kontaktu z wykonawcami.</w:t>
      </w:r>
    </w:p>
    <w:p w14:paraId="12F2037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Wymagania dotyczące wadium.</w:t>
      </w:r>
    </w:p>
    <w:p w14:paraId="697AED73"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14:paraId="2BF44818"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14:paraId="557E891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14:paraId="725E6FC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14:paraId="2BF219A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14:paraId="01CDF927"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14:paraId="55DC0178"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Odrzucenie oferty, unieważnienie postępowania.</w:t>
      </w:r>
    </w:p>
    <w:p w14:paraId="74312A3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Wymagania dotyczące zabezpieczenia należytego wykonania umowy.</w:t>
      </w:r>
    </w:p>
    <w:p w14:paraId="1D2C833A" w14:textId="02518E82"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Istotne dla stron </w:t>
      </w:r>
      <w:r w:rsidR="00D91B28" w:rsidRPr="00C94576">
        <w:rPr>
          <w:rFonts w:ascii="Tahoma" w:hAnsi="Tahoma" w:cs="Tahoma"/>
        </w:rPr>
        <w:t>postanowienia,</w:t>
      </w:r>
      <w:r w:rsidRPr="00C94576">
        <w:rPr>
          <w:rFonts w:ascii="Tahoma" w:hAnsi="Tahoma" w:cs="Tahoma"/>
        </w:rPr>
        <w:t xml:space="preserve"> które zostaną włączone do treści umowy w spawie udzielenia zamówienia publicznego.</w:t>
      </w:r>
    </w:p>
    <w:p w14:paraId="4FB3116D"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Pouczenie o środkach ochrony prawnej.</w:t>
      </w:r>
    </w:p>
    <w:p w14:paraId="23B055C5"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części zamówienia, jeżeli zamawiający dopuszcza składanie ofert częściowych.</w:t>
      </w:r>
    </w:p>
    <w:p w14:paraId="3ED731DF"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Maksymalna liczba wykonawców z którymi zamawiający zawrze umowę ramową, jeżeli zamawiający przewiduje zawarcie umowy ramowej.</w:t>
      </w:r>
    </w:p>
    <w:p w14:paraId="60A1008A"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zamówieniach uzupełniających.</w:t>
      </w:r>
    </w:p>
    <w:p w14:paraId="1B9EA7BE"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przedstawienia ofert wariantowych oraz minimalne warunki jakim muszą odpowiadać oferty wariantowe, jeżeli zamawiający dopuszcza ich składanie.</w:t>
      </w:r>
    </w:p>
    <w:p w14:paraId="3095F64C"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Aukcja elektroniczna.</w:t>
      </w:r>
    </w:p>
    <w:p w14:paraId="04168606"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Zwrot kosztów udziału w postępowaniu.</w:t>
      </w:r>
    </w:p>
    <w:p w14:paraId="6F20416F"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14:paraId="437B347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14:paraId="689782EE" w14:textId="77777777" w:rsidR="00110E20" w:rsidRDefault="00110E20" w:rsidP="00110E20">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14:paraId="1786C0ED" w14:textId="77777777" w:rsidR="000268EE" w:rsidRPr="00C94576" w:rsidRDefault="0068111A" w:rsidP="00110E20">
      <w:pPr>
        <w:pStyle w:val="Akapitzlist"/>
        <w:numPr>
          <w:ilvl w:val="0"/>
          <w:numId w:val="1"/>
        </w:numPr>
        <w:spacing w:after="0"/>
        <w:ind w:left="567" w:hanging="561"/>
        <w:rPr>
          <w:rFonts w:ascii="Tahoma" w:hAnsi="Tahoma" w:cs="Tahoma"/>
        </w:rPr>
      </w:pPr>
      <w:r>
        <w:rPr>
          <w:rFonts w:ascii="Tahoma" w:hAnsi="Tahoma" w:cs="Tahoma"/>
        </w:rPr>
        <w:t>Wykaz załączników.</w:t>
      </w:r>
    </w:p>
    <w:p w14:paraId="27A3FD1F" w14:textId="77777777" w:rsidR="00110E20" w:rsidRDefault="00110E20" w:rsidP="000268EE">
      <w:pPr>
        <w:rPr>
          <w:rFonts w:ascii="Tahoma" w:hAnsi="Tahoma" w:cs="Tahoma"/>
          <w:sz w:val="24"/>
          <w:szCs w:val="24"/>
        </w:rPr>
      </w:pPr>
    </w:p>
    <w:p w14:paraId="59324A81" w14:textId="77777777"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14:paraId="79611233" w14:textId="77777777" w:rsidR="000268EE" w:rsidRPr="00D01792" w:rsidRDefault="000268EE" w:rsidP="000268EE">
      <w:pPr>
        <w:rPr>
          <w:rFonts w:ascii="Tahoma" w:hAnsi="Tahoma" w:cs="Tahoma"/>
        </w:rPr>
      </w:pPr>
    </w:p>
    <w:p w14:paraId="1C04187A" w14:textId="77777777" w:rsidR="00867B4C" w:rsidRPr="00867B4C" w:rsidRDefault="00867B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14:paraId="642BD42A" w14:textId="77777777" w:rsidR="00820DD8" w:rsidRDefault="00820DD8" w:rsidP="00534A8A">
      <w:pPr>
        <w:spacing w:after="0"/>
        <w:ind w:left="851"/>
        <w:rPr>
          <w:rFonts w:ascii="Tahoma" w:hAnsi="Tahoma" w:cs="Tahoma"/>
        </w:rPr>
      </w:pPr>
    </w:p>
    <w:p w14:paraId="314B1839" w14:textId="77777777" w:rsidR="006E0D31" w:rsidRPr="00C04D21" w:rsidRDefault="006E0D31" w:rsidP="006E0D31">
      <w:pPr>
        <w:pStyle w:val="Tekstpodstawowywcity31"/>
        <w:tabs>
          <w:tab w:val="left" w:pos="0"/>
        </w:tabs>
        <w:ind w:left="0"/>
        <w:rPr>
          <w:b w:val="0"/>
          <w:sz w:val="22"/>
          <w:szCs w:val="32"/>
        </w:rPr>
      </w:pPr>
      <w:r w:rsidRPr="00C04D21">
        <w:rPr>
          <w:b w:val="0"/>
          <w:sz w:val="22"/>
          <w:szCs w:val="32"/>
        </w:rPr>
        <w:t>Gmina Wieczfnia Kościelna</w:t>
      </w:r>
    </w:p>
    <w:p w14:paraId="28ED1641" w14:textId="77777777" w:rsidR="006E0D31" w:rsidRPr="00C04D21" w:rsidRDefault="006E0D31" w:rsidP="006E0D31">
      <w:pPr>
        <w:pStyle w:val="Tekstpodstawowywcity31"/>
        <w:tabs>
          <w:tab w:val="left" w:pos="0"/>
        </w:tabs>
        <w:ind w:left="0"/>
        <w:rPr>
          <w:b w:val="0"/>
          <w:sz w:val="22"/>
          <w:szCs w:val="32"/>
        </w:rPr>
      </w:pPr>
      <w:r w:rsidRPr="00C04D21">
        <w:rPr>
          <w:b w:val="0"/>
          <w:sz w:val="22"/>
          <w:szCs w:val="32"/>
        </w:rPr>
        <w:t>Wieczfnia Kościelna 48</w:t>
      </w:r>
    </w:p>
    <w:p w14:paraId="2A7B8365" w14:textId="77777777" w:rsidR="006E0D31" w:rsidRPr="00C04D21" w:rsidRDefault="006E0D31" w:rsidP="006E0D31">
      <w:pPr>
        <w:pStyle w:val="Tekstpodstawowywcity31"/>
        <w:tabs>
          <w:tab w:val="left" w:pos="0"/>
        </w:tabs>
        <w:ind w:left="0"/>
        <w:rPr>
          <w:b w:val="0"/>
          <w:sz w:val="22"/>
          <w:szCs w:val="32"/>
        </w:rPr>
      </w:pPr>
      <w:r w:rsidRPr="00C04D21">
        <w:rPr>
          <w:b w:val="0"/>
          <w:sz w:val="22"/>
          <w:szCs w:val="32"/>
        </w:rPr>
        <w:t>06 – 513 Wieczfnia Kościelna</w:t>
      </w:r>
    </w:p>
    <w:p w14:paraId="5F6C93FA" w14:textId="64D5D10F" w:rsidR="006E0D31" w:rsidRDefault="006E0D31" w:rsidP="006E0D31">
      <w:pPr>
        <w:pStyle w:val="Tekstpodstawowywcity31"/>
        <w:tabs>
          <w:tab w:val="left" w:pos="0"/>
        </w:tabs>
        <w:ind w:left="0"/>
        <w:rPr>
          <w:b w:val="0"/>
          <w:sz w:val="22"/>
          <w:szCs w:val="32"/>
        </w:rPr>
      </w:pPr>
      <w:r w:rsidRPr="00C04D21">
        <w:rPr>
          <w:b w:val="0"/>
          <w:sz w:val="22"/>
          <w:szCs w:val="32"/>
        </w:rPr>
        <w:t>tel. (023) 654-00-04, fax. (023) 654-00-50</w:t>
      </w:r>
    </w:p>
    <w:p w14:paraId="60CECC87" w14:textId="6196EF8E" w:rsidR="00F53381" w:rsidRDefault="00F53381" w:rsidP="00CB0E9A">
      <w:pPr>
        <w:jc w:val="both"/>
        <w:rPr>
          <w:rFonts w:ascii="Tahoma" w:hAnsi="Tahoma" w:cs="Tahoma"/>
        </w:rPr>
      </w:pPr>
      <w:r w:rsidRPr="00F53381">
        <w:rPr>
          <w:rFonts w:ascii="Tahoma" w:hAnsi="Tahoma" w:cs="Tahoma"/>
        </w:rPr>
        <w:t>działający w imieniu własnym.</w:t>
      </w:r>
    </w:p>
    <w:p w14:paraId="78894D0D" w14:textId="77777777" w:rsidR="000268EE" w:rsidRPr="00D01792" w:rsidRDefault="000268EE" w:rsidP="00F53381">
      <w:pPr>
        <w:jc w:val="both"/>
        <w:rPr>
          <w:rFonts w:ascii="Tahoma" w:hAnsi="Tahoma" w:cs="Tahoma"/>
        </w:rPr>
      </w:pPr>
      <w:r w:rsidRPr="00D01792">
        <w:rPr>
          <w:rFonts w:ascii="Tahoma" w:hAnsi="Tahoma" w:cs="Tahoma"/>
        </w:rPr>
        <w:t>Przygotowanie postępowania oraz czynności związane z wykonaniem zawartej w jego wyniku umowy wykonywać będzie działająca z pełnomocnictwa zamawiającego firma brokerska Eurobrokers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Eurobrokers sp. z o.o. przysługuje wynagrodzenie od wykonawcy, w wysokości zwyczajowo przyjętej, za wszystkie polisy wystawione w okresie objętym umową poprzetargową.</w:t>
      </w:r>
    </w:p>
    <w:p w14:paraId="465DEF26" w14:textId="77777777" w:rsidR="000268EE" w:rsidRPr="00D01792" w:rsidRDefault="000268EE" w:rsidP="000268EE">
      <w:pPr>
        <w:rPr>
          <w:rFonts w:ascii="Tahoma" w:hAnsi="Tahoma" w:cs="Tahoma"/>
        </w:rPr>
      </w:pPr>
    </w:p>
    <w:p w14:paraId="1CAC4F5C" w14:textId="77777777"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14:paraId="196D4C00" w14:textId="77777777" w:rsidR="00CB4EF2" w:rsidRDefault="00CB4EF2" w:rsidP="009D4E4C">
      <w:pPr>
        <w:jc w:val="both"/>
        <w:rPr>
          <w:rFonts w:ascii="Tahoma" w:hAnsi="Tahoma" w:cs="Tahoma"/>
        </w:rPr>
      </w:pPr>
    </w:p>
    <w:p w14:paraId="11094BBC" w14:textId="64F7F5D6" w:rsidR="000268EE" w:rsidRPr="00D01792" w:rsidRDefault="000268EE" w:rsidP="009D4E4C">
      <w:pPr>
        <w:jc w:val="both"/>
        <w:rPr>
          <w:rFonts w:ascii="Tahoma" w:hAnsi="Tahoma" w:cs="Tahoma"/>
        </w:rPr>
      </w:pPr>
      <w:r w:rsidRPr="00D01792">
        <w:rPr>
          <w:rFonts w:ascii="Tahoma" w:hAnsi="Tahoma" w:cs="Tahoma"/>
        </w:rPr>
        <w:t xml:space="preserve">Postępowanie o udzielenie zamówienia publicznego prowadzone jest w trybie przetargu nieograniczonego na podstawie ustawy z dnia 29 stycznia 2004 roku Prawo zamówień publicznych </w:t>
      </w:r>
      <w:r w:rsidR="00516A10" w:rsidRPr="00516A10">
        <w:rPr>
          <w:rFonts w:ascii="Tahoma" w:hAnsi="Tahoma" w:cs="Tahoma"/>
        </w:rPr>
        <w:t>(tj. Dz. U. z 2019 r. poz. 1843 z późn. zm.)</w:t>
      </w:r>
      <w:r w:rsidR="00A42DA5">
        <w:rPr>
          <w:rFonts w:ascii="Tahoma" w:hAnsi="Tahoma" w:cs="Tahoma"/>
        </w:rPr>
        <w:t>.</w:t>
      </w:r>
    </w:p>
    <w:p w14:paraId="2CAB1376" w14:textId="77777777" w:rsidR="000268EE" w:rsidRPr="00D01792" w:rsidRDefault="000268EE" w:rsidP="000268EE">
      <w:pPr>
        <w:rPr>
          <w:rFonts w:ascii="Tahoma" w:hAnsi="Tahoma" w:cs="Tahoma"/>
        </w:rPr>
      </w:pPr>
    </w:p>
    <w:p w14:paraId="3A165721" w14:textId="77777777"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14:paraId="06196ED9" w14:textId="77777777" w:rsidR="00644867" w:rsidRDefault="00644867" w:rsidP="00644867">
      <w:pPr>
        <w:pStyle w:val="Akapitzlist"/>
        <w:ind w:left="426"/>
        <w:jc w:val="both"/>
        <w:rPr>
          <w:rFonts w:ascii="Tahoma" w:hAnsi="Tahoma" w:cs="Tahoma"/>
          <w:b/>
        </w:rPr>
      </w:pPr>
    </w:p>
    <w:p w14:paraId="18BE36DA" w14:textId="77777777" w:rsidR="000B6EB5" w:rsidRDefault="000268EE" w:rsidP="000B6EB5">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14:paraId="544B0FA1" w14:textId="77777777" w:rsidR="000268EE" w:rsidRPr="00D01792" w:rsidRDefault="000268EE" w:rsidP="009D4E4C">
      <w:pPr>
        <w:ind w:left="426"/>
        <w:rPr>
          <w:rFonts w:ascii="Tahoma" w:hAnsi="Tahoma" w:cs="Tahoma"/>
        </w:rPr>
      </w:pPr>
      <w:r w:rsidRPr="00D01792">
        <w:rPr>
          <w:rFonts w:ascii="Tahoma" w:hAnsi="Tahoma" w:cs="Tahoma"/>
        </w:rPr>
        <w:t xml:space="preserve">Ubezpieczenia mienia od </w:t>
      </w:r>
      <w:r w:rsidR="008C3B47">
        <w:rPr>
          <w:rFonts w:ascii="Tahoma" w:hAnsi="Tahoma" w:cs="Tahoma"/>
        </w:rPr>
        <w:t>wszystkich ryzyk</w:t>
      </w:r>
      <w:r w:rsidRPr="00D01792">
        <w:rPr>
          <w:rFonts w:ascii="Tahoma" w:hAnsi="Tahoma" w:cs="Tahoma"/>
        </w:rPr>
        <w:t>,</w:t>
      </w:r>
    </w:p>
    <w:p w14:paraId="5EA3636F" w14:textId="77777777" w:rsidR="00644867" w:rsidRDefault="00644867" w:rsidP="009D4E4C">
      <w:pPr>
        <w:ind w:left="426"/>
        <w:rPr>
          <w:rFonts w:ascii="Tahoma" w:hAnsi="Tahoma" w:cs="Tahoma"/>
        </w:rPr>
      </w:pPr>
      <w:r w:rsidRPr="00D01792">
        <w:rPr>
          <w:rFonts w:ascii="Tahoma" w:hAnsi="Tahoma" w:cs="Tahoma"/>
        </w:rPr>
        <w:t xml:space="preserve">Ubezpieczenia sprzętu elektronicznego od </w:t>
      </w:r>
      <w:r w:rsidR="008C3B47">
        <w:rPr>
          <w:rFonts w:ascii="Tahoma" w:hAnsi="Tahoma" w:cs="Tahoma"/>
        </w:rPr>
        <w:t>wszystkich ryzyk</w:t>
      </w:r>
      <w:r w:rsidRPr="00D01792">
        <w:rPr>
          <w:rFonts w:ascii="Tahoma" w:hAnsi="Tahoma" w:cs="Tahoma"/>
        </w:rPr>
        <w:t>,</w:t>
      </w:r>
    </w:p>
    <w:p w14:paraId="3D2A9242" w14:textId="77777777" w:rsidR="000268EE" w:rsidRDefault="000268EE" w:rsidP="009D4E4C">
      <w:pPr>
        <w:ind w:left="426"/>
        <w:rPr>
          <w:rFonts w:ascii="Tahoma" w:hAnsi="Tahoma" w:cs="Tahoma"/>
        </w:rPr>
      </w:pPr>
      <w:r w:rsidRPr="00D01792">
        <w:rPr>
          <w:rFonts w:ascii="Tahoma" w:hAnsi="Tahoma" w:cs="Tahoma"/>
        </w:rPr>
        <w:t>Ubezpieczenia odpowiedzialności cywilnej,</w:t>
      </w:r>
    </w:p>
    <w:p w14:paraId="2539CE43" w14:textId="77777777" w:rsidR="000268EE" w:rsidRDefault="000268EE" w:rsidP="00B04BCB">
      <w:pPr>
        <w:ind w:left="426"/>
        <w:rPr>
          <w:rFonts w:ascii="Tahoma" w:hAnsi="Tahoma" w:cs="Tahoma"/>
        </w:rPr>
      </w:pPr>
      <w:r w:rsidRPr="00D01792">
        <w:rPr>
          <w:rFonts w:ascii="Tahoma" w:hAnsi="Tahoma" w:cs="Tahoma"/>
        </w:rPr>
        <w:t>Ubezpiecze</w:t>
      </w:r>
      <w:r w:rsidR="002958C5">
        <w:rPr>
          <w:rFonts w:ascii="Tahoma" w:hAnsi="Tahoma" w:cs="Tahoma"/>
        </w:rPr>
        <w:t>nia</w:t>
      </w:r>
      <w:r w:rsidRPr="00D01792">
        <w:rPr>
          <w:rFonts w:ascii="Tahoma" w:hAnsi="Tahoma" w:cs="Tahoma"/>
        </w:rPr>
        <w:t xml:space="preserve"> komunikacyjn</w:t>
      </w:r>
      <w:r w:rsidR="002958C5">
        <w:rPr>
          <w:rFonts w:ascii="Tahoma" w:hAnsi="Tahoma" w:cs="Tahoma"/>
        </w:rPr>
        <w:t>e</w:t>
      </w:r>
      <w:r w:rsidR="00F53381">
        <w:rPr>
          <w:rFonts w:ascii="Tahoma" w:hAnsi="Tahoma" w:cs="Tahoma"/>
        </w:rPr>
        <w:t xml:space="preserve"> (OC, NNW, AC/KR, ASS),</w:t>
      </w:r>
    </w:p>
    <w:p w14:paraId="35AAA37A" w14:textId="1440272E" w:rsidR="009C4416" w:rsidRDefault="00DE5927" w:rsidP="00B04BCB">
      <w:pPr>
        <w:ind w:left="426"/>
        <w:rPr>
          <w:rFonts w:ascii="Tahoma" w:hAnsi="Tahoma" w:cs="Tahoma"/>
        </w:rPr>
      </w:pPr>
      <w:r w:rsidRPr="005E333E">
        <w:rPr>
          <w:rFonts w:ascii="Tahoma" w:hAnsi="Tahoma" w:cs="Tahoma"/>
        </w:rPr>
        <w:t>Ubezpieczenie następstw nieszczęśliwych wypadków</w:t>
      </w:r>
      <w:r w:rsidR="00D91B28">
        <w:rPr>
          <w:rFonts w:ascii="Tahoma" w:hAnsi="Tahoma" w:cs="Tahoma"/>
        </w:rPr>
        <w:t>.</w:t>
      </w:r>
    </w:p>
    <w:p w14:paraId="6E4E4F91" w14:textId="77777777" w:rsidR="00B04BCB" w:rsidRPr="00D01792" w:rsidRDefault="00B04BCB" w:rsidP="00B04BCB">
      <w:pPr>
        <w:ind w:left="426"/>
        <w:rPr>
          <w:rFonts w:ascii="Tahoma" w:hAnsi="Tahoma" w:cs="Tahoma"/>
        </w:rPr>
      </w:pPr>
    </w:p>
    <w:p w14:paraId="4D4F5C1F" w14:textId="1D336D7E"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t>Zamówienie obejmuje ubezpieczenie odpowiedzialności cywilnej i mienia zamawiającego będącego w posiadaniu następujących jednostek organizacyjnych:</w:t>
      </w:r>
    </w:p>
    <w:p w14:paraId="58FC30A5" w14:textId="77777777" w:rsidR="00376852" w:rsidRDefault="00376852" w:rsidP="00376852">
      <w:pPr>
        <w:pStyle w:val="Akapitzlist"/>
        <w:ind w:left="426"/>
        <w:jc w:val="both"/>
        <w:rPr>
          <w:rFonts w:ascii="Tahoma" w:hAnsi="Tahoma" w:cs="Tahoma"/>
          <w:b/>
        </w:rPr>
      </w:pPr>
    </w:p>
    <w:p w14:paraId="2881C97A" w14:textId="78EBEB70" w:rsidR="006E0D31" w:rsidRDefault="006E0D31" w:rsidP="006E0D31">
      <w:pPr>
        <w:pStyle w:val="Akapitzlist"/>
        <w:numPr>
          <w:ilvl w:val="0"/>
          <w:numId w:val="31"/>
        </w:numPr>
        <w:ind w:left="426" w:hanging="426"/>
        <w:rPr>
          <w:rFonts w:ascii="Tahoma" w:hAnsi="Tahoma" w:cs="Tahoma"/>
        </w:rPr>
      </w:pPr>
      <w:r w:rsidRPr="006E0D31">
        <w:rPr>
          <w:rFonts w:ascii="Tahoma" w:hAnsi="Tahoma" w:cs="Tahoma"/>
        </w:rPr>
        <w:t>Urząd Gminy Wieczfnia Kościelna, 06-513 Wieczfnia Kościelna 48, REGON: 000549565</w:t>
      </w:r>
      <w:r>
        <w:rPr>
          <w:rFonts w:ascii="Tahoma" w:hAnsi="Tahoma" w:cs="Tahoma"/>
        </w:rPr>
        <w:t>,</w:t>
      </w:r>
    </w:p>
    <w:p w14:paraId="675743EE" w14:textId="0DB41516" w:rsidR="006E0D31" w:rsidRDefault="006E0D31" w:rsidP="006E0D31">
      <w:pPr>
        <w:pStyle w:val="Akapitzlist"/>
        <w:numPr>
          <w:ilvl w:val="0"/>
          <w:numId w:val="31"/>
        </w:numPr>
        <w:ind w:left="426" w:hanging="426"/>
        <w:rPr>
          <w:rFonts w:ascii="Tahoma" w:hAnsi="Tahoma" w:cs="Tahoma"/>
        </w:rPr>
      </w:pPr>
      <w:r w:rsidRPr="006E0D31">
        <w:rPr>
          <w:rFonts w:ascii="Tahoma" w:hAnsi="Tahoma" w:cs="Tahoma"/>
        </w:rPr>
        <w:t>Gminny Ośrodek Pomocy Społecznej, 06-513 Wieczfnia Kościelna 96, REGON: 130011388</w:t>
      </w:r>
      <w:r>
        <w:rPr>
          <w:rFonts w:ascii="Tahoma" w:hAnsi="Tahoma" w:cs="Tahoma"/>
        </w:rPr>
        <w:t>,</w:t>
      </w:r>
    </w:p>
    <w:p w14:paraId="0955069E" w14:textId="5099A7F6" w:rsidR="006E0D31" w:rsidRDefault="006E0D31" w:rsidP="006E0D31">
      <w:pPr>
        <w:pStyle w:val="Akapitzlist"/>
        <w:numPr>
          <w:ilvl w:val="0"/>
          <w:numId w:val="31"/>
        </w:numPr>
        <w:ind w:left="426" w:hanging="426"/>
        <w:rPr>
          <w:rFonts w:ascii="Tahoma" w:hAnsi="Tahoma" w:cs="Tahoma"/>
        </w:rPr>
      </w:pPr>
      <w:r w:rsidRPr="006E0D31">
        <w:rPr>
          <w:rFonts w:ascii="Tahoma" w:hAnsi="Tahoma" w:cs="Tahoma"/>
        </w:rPr>
        <w:t>Szkoła Podstawowa im. Marszałka Józefa Piłsudskiego w Wieczfni Kościelnej, 06 – 513 Wieczfnia Kościelna 56C, REGON: 000820602</w:t>
      </w:r>
      <w:r>
        <w:rPr>
          <w:rFonts w:ascii="Tahoma" w:hAnsi="Tahoma" w:cs="Tahoma"/>
        </w:rPr>
        <w:t>,</w:t>
      </w:r>
    </w:p>
    <w:p w14:paraId="623B5FFF" w14:textId="31CD6056" w:rsidR="006E0D31" w:rsidRDefault="006E0D31" w:rsidP="006E0D31">
      <w:pPr>
        <w:pStyle w:val="Akapitzlist"/>
        <w:numPr>
          <w:ilvl w:val="0"/>
          <w:numId w:val="31"/>
        </w:numPr>
        <w:ind w:left="426" w:hanging="426"/>
        <w:rPr>
          <w:rFonts w:ascii="Tahoma" w:hAnsi="Tahoma" w:cs="Tahoma"/>
        </w:rPr>
      </w:pPr>
      <w:r w:rsidRPr="006E0D31">
        <w:rPr>
          <w:rFonts w:ascii="Tahoma" w:hAnsi="Tahoma" w:cs="Tahoma"/>
        </w:rPr>
        <w:t>Szkoła Podstawowa w Windykach, 06–513 Wieczfnia Kościelna, Windyki 20, REGON: 001157028</w:t>
      </w:r>
      <w:r>
        <w:rPr>
          <w:rFonts w:ascii="Tahoma" w:hAnsi="Tahoma" w:cs="Tahoma"/>
        </w:rPr>
        <w:t>,</w:t>
      </w:r>
    </w:p>
    <w:p w14:paraId="0E347E05" w14:textId="2EF58029" w:rsidR="006E0D31" w:rsidRDefault="006E0D31" w:rsidP="006E0D31">
      <w:pPr>
        <w:pStyle w:val="Akapitzlist"/>
        <w:numPr>
          <w:ilvl w:val="0"/>
          <w:numId w:val="31"/>
        </w:numPr>
        <w:ind w:left="426" w:hanging="426"/>
        <w:rPr>
          <w:rFonts w:ascii="Tahoma" w:hAnsi="Tahoma" w:cs="Tahoma"/>
        </w:rPr>
      </w:pPr>
      <w:r w:rsidRPr="006E0D31">
        <w:rPr>
          <w:rFonts w:ascii="Tahoma" w:hAnsi="Tahoma" w:cs="Tahoma"/>
        </w:rPr>
        <w:t>Szkoła Podstawowa w Uniszkach Zawadzkich, 06 – 513 Wieczfnia Kościelna, Uniszki Zawadzkie 24, REGON: 001157011</w:t>
      </w:r>
      <w:r>
        <w:rPr>
          <w:rFonts w:ascii="Tahoma" w:hAnsi="Tahoma" w:cs="Tahoma"/>
        </w:rPr>
        <w:t>,</w:t>
      </w:r>
    </w:p>
    <w:p w14:paraId="4D9E5232" w14:textId="1B427239" w:rsidR="006E0D31" w:rsidRDefault="006E0D31" w:rsidP="006E0D31">
      <w:pPr>
        <w:pStyle w:val="Akapitzlist"/>
        <w:numPr>
          <w:ilvl w:val="0"/>
          <w:numId w:val="31"/>
        </w:numPr>
        <w:ind w:left="426" w:hanging="426"/>
        <w:rPr>
          <w:rFonts w:ascii="Tahoma" w:hAnsi="Tahoma" w:cs="Tahoma"/>
        </w:rPr>
      </w:pPr>
      <w:r w:rsidRPr="006E0D31">
        <w:rPr>
          <w:rFonts w:ascii="Tahoma" w:hAnsi="Tahoma" w:cs="Tahoma"/>
        </w:rPr>
        <w:t>Gminna Biblioteka Publiczna, 06-513 Wieczfnia Kościelna 96, REGON: 000936718</w:t>
      </w:r>
      <w:r>
        <w:rPr>
          <w:rFonts w:ascii="Tahoma" w:hAnsi="Tahoma" w:cs="Tahoma"/>
        </w:rPr>
        <w:t>,</w:t>
      </w:r>
    </w:p>
    <w:p w14:paraId="03255592" w14:textId="4DC425D3" w:rsidR="00EF27F8" w:rsidRPr="006E0D31" w:rsidRDefault="006E0D31" w:rsidP="006E0D31">
      <w:pPr>
        <w:pStyle w:val="Akapitzlist"/>
        <w:numPr>
          <w:ilvl w:val="0"/>
          <w:numId w:val="31"/>
        </w:numPr>
        <w:ind w:left="426" w:hanging="426"/>
        <w:rPr>
          <w:rFonts w:ascii="Tahoma" w:hAnsi="Tahoma" w:cs="Tahoma"/>
        </w:rPr>
      </w:pPr>
      <w:r w:rsidRPr="006E0D31">
        <w:rPr>
          <w:rFonts w:ascii="Tahoma" w:hAnsi="Tahoma" w:cs="Tahoma"/>
        </w:rPr>
        <w:t>Gmina Wieczfnia Kościelna, 06-513 Wieczfnia Kościelna 48, REGON: 130378516, NIP: 5691760011</w:t>
      </w:r>
      <w:r>
        <w:rPr>
          <w:rFonts w:ascii="Tahoma" w:hAnsi="Tahoma" w:cs="Tahoma"/>
        </w:rPr>
        <w:t>.</w:t>
      </w:r>
    </w:p>
    <w:p w14:paraId="61267C9A" w14:textId="77777777" w:rsidR="006E0D31" w:rsidRPr="000E36A1" w:rsidRDefault="006E0D31" w:rsidP="006E0D31">
      <w:pPr>
        <w:pStyle w:val="Akapitzlist"/>
        <w:ind w:left="426"/>
        <w:rPr>
          <w:rFonts w:ascii="Tahoma" w:hAnsi="Tahoma" w:cs="Tahoma"/>
        </w:rPr>
      </w:pPr>
    </w:p>
    <w:p w14:paraId="1DCA8BD3" w14:textId="77777777" w:rsidR="00820DD8" w:rsidRPr="00DC14C6" w:rsidRDefault="000268EE" w:rsidP="00DC14C6">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14:paraId="7E62D1B9" w14:textId="77777777"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14:paraId="3014AFA0" w14:textId="77777777" w:rsidR="000268EE" w:rsidRPr="00D01792" w:rsidRDefault="000268EE" w:rsidP="005E333E">
      <w:pPr>
        <w:spacing w:after="0"/>
        <w:rPr>
          <w:rFonts w:ascii="Tahoma" w:hAnsi="Tahoma" w:cs="Tahoma"/>
        </w:rPr>
      </w:pPr>
    </w:p>
    <w:p w14:paraId="24A26C10" w14:textId="77777777" w:rsidR="000268EE" w:rsidRDefault="000268EE" w:rsidP="000268EE">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14:paraId="06185A9D" w14:textId="77777777" w:rsidR="00DC14C6" w:rsidRPr="00DC14C6" w:rsidRDefault="00DC14C6" w:rsidP="00DC14C6">
      <w:pPr>
        <w:pStyle w:val="Akapitzlist"/>
        <w:ind w:left="426"/>
        <w:jc w:val="both"/>
        <w:rPr>
          <w:rFonts w:ascii="Tahoma" w:hAnsi="Tahoma" w:cs="Tahoma"/>
          <w:b/>
        </w:rPr>
      </w:pPr>
    </w:p>
    <w:p w14:paraId="6F58E05F" w14:textId="647A7DA6" w:rsidR="000268EE" w:rsidRPr="008C3B47"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w:t>
      </w:r>
      <w:r w:rsidRPr="008C3B47">
        <w:rPr>
          <w:rFonts w:ascii="Tahoma" w:hAnsi="Tahoma" w:cs="Tahoma"/>
        </w:rPr>
        <w:t xml:space="preserve">Ustawy z dnia 11 września 2015 r. o działalności </w:t>
      </w:r>
      <w:r w:rsidR="005524A9" w:rsidRPr="008C3B47">
        <w:rPr>
          <w:rFonts w:ascii="Tahoma" w:hAnsi="Tahoma" w:cs="Tahoma"/>
        </w:rPr>
        <w:t>ubezpieczeniowej i</w:t>
      </w:r>
      <w:r w:rsidRPr="008C3B47">
        <w:rPr>
          <w:rFonts w:ascii="Tahoma" w:hAnsi="Tahoma" w:cs="Tahoma"/>
        </w:rPr>
        <w:t xml:space="preserve"> reasekuracyjnej </w:t>
      </w:r>
      <w:r w:rsidRPr="00516A10">
        <w:rPr>
          <w:rFonts w:ascii="Tahoma" w:hAnsi="Tahoma" w:cs="Tahoma"/>
        </w:rPr>
        <w:t>(</w:t>
      </w:r>
      <w:r w:rsidR="00F1047B" w:rsidRPr="00516A10">
        <w:rPr>
          <w:rFonts w:ascii="Tahoma" w:hAnsi="Tahoma" w:cs="Tahoma"/>
        </w:rPr>
        <w:t xml:space="preserve">tj. </w:t>
      </w:r>
      <w:r w:rsidRPr="00516A10">
        <w:rPr>
          <w:rFonts w:ascii="Tahoma" w:hAnsi="Tahoma" w:cs="Tahoma"/>
        </w:rPr>
        <w:t xml:space="preserve">Dz. U. z </w:t>
      </w:r>
      <w:r w:rsidR="00516A10" w:rsidRPr="00516A10">
        <w:rPr>
          <w:rFonts w:ascii="Tahoma" w:hAnsi="Tahoma" w:cs="Tahoma"/>
        </w:rPr>
        <w:t>2020 r. poz. 895</w:t>
      </w:r>
      <w:r w:rsidR="000763F1">
        <w:rPr>
          <w:rFonts w:ascii="Tahoma" w:hAnsi="Tahoma" w:cs="Tahoma"/>
        </w:rPr>
        <w:t xml:space="preserve"> z późn. zm.</w:t>
      </w:r>
      <w:r w:rsidRPr="00516A10">
        <w:rPr>
          <w:rFonts w:ascii="Tahoma" w:hAnsi="Tahoma" w:cs="Tahoma"/>
        </w:rPr>
        <w:t>).</w:t>
      </w:r>
    </w:p>
    <w:p w14:paraId="3FA48436" w14:textId="77777777"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14:paraId="2570F472" w14:textId="77777777" w:rsidR="000268EE" w:rsidRPr="007967CE"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Zamawiający wymaga, aby Wykonawca udzielał pełnomocnikowi Zamawiającego Eurobrokers sp. z o.o., na jego wniosek, informacji na temat likwidacji szkód Zamawiającego.</w:t>
      </w:r>
    </w:p>
    <w:p w14:paraId="795E714F" w14:textId="77777777" w:rsidR="000268EE" w:rsidRDefault="000268EE" w:rsidP="000268EE">
      <w:pPr>
        <w:rPr>
          <w:rFonts w:ascii="Tahoma" w:hAnsi="Tahoma" w:cs="Tahoma"/>
          <w:b/>
        </w:rPr>
      </w:pPr>
      <w:r w:rsidRPr="0040217C">
        <w:rPr>
          <w:rFonts w:ascii="Tahoma" w:hAnsi="Tahoma" w:cs="Tahoma"/>
          <w:b/>
        </w:rPr>
        <w:t>Szczegółowy zakres ubezpieczenia zawarty został w punkcie „Program ubezpieczenia”.</w:t>
      </w:r>
    </w:p>
    <w:p w14:paraId="372DD0DF" w14:textId="77777777" w:rsidR="007967CE" w:rsidRPr="007967CE" w:rsidRDefault="007967CE" w:rsidP="000268EE">
      <w:pPr>
        <w:rPr>
          <w:rFonts w:ascii="Tahoma" w:hAnsi="Tahoma" w:cs="Tahoma"/>
          <w:b/>
        </w:rPr>
      </w:pPr>
    </w:p>
    <w:p w14:paraId="73B2C783" w14:textId="77777777"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14:paraId="2C9CD7E3" w14:textId="77777777" w:rsidR="00155F86" w:rsidRDefault="00155F86" w:rsidP="0040217C">
      <w:pPr>
        <w:spacing w:after="0"/>
        <w:jc w:val="both"/>
        <w:rPr>
          <w:rFonts w:ascii="Tahoma" w:hAnsi="Tahoma" w:cs="Tahoma"/>
        </w:rPr>
      </w:pPr>
    </w:p>
    <w:p w14:paraId="1812FD81" w14:textId="77777777"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14:paraId="1EEFC6BF" w14:textId="6F877314" w:rsidR="006E0D31" w:rsidRDefault="006E0D31" w:rsidP="006E0D31">
      <w:pPr>
        <w:spacing w:after="0"/>
        <w:jc w:val="both"/>
        <w:rPr>
          <w:rFonts w:ascii="Tahoma" w:hAnsi="Tahoma" w:cs="Tahoma"/>
          <w:b/>
        </w:rPr>
      </w:pPr>
      <w:r w:rsidRPr="004E1EFD">
        <w:rPr>
          <w:rFonts w:ascii="Tahoma" w:hAnsi="Tahoma" w:cs="Tahoma"/>
          <w:b/>
        </w:rPr>
        <w:t>od 06.05.20</w:t>
      </w:r>
      <w:r>
        <w:rPr>
          <w:rFonts w:ascii="Tahoma" w:hAnsi="Tahoma" w:cs="Tahoma"/>
          <w:b/>
        </w:rPr>
        <w:t>21</w:t>
      </w:r>
      <w:r w:rsidRPr="004E1EFD">
        <w:rPr>
          <w:rFonts w:ascii="Tahoma" w:hAnsi="Tahoma" w:cs="Tahoma"/>
          <w:b/>
        </w:rPr>
        <w:t xml:space="preserve"> r. do 05.05.20</w:t>
      </w:r>
      <w:r>
        <w:rPr>
          <w:rFonts w:ascii="Tahoma" w:hAnsi="Tahoma" w:cs="Tahoma"/>
          <w:b/>
        </w:rPr>
        <w:t>24</w:t>
      </w:r>
      <w:r w:rsidRPr="004E1EFD">
        <w:rPr>
          <w:rFonts w:ascii="Tahoma" w:hAnsi="Tahoma" w:cs="Tahoma"/>
          <w:b/>
        </w:rPr>
        <w:t xml:space="preserve"> r.</w:t>
      </w:r>
    </w:p>
    <w:p w14:paraId="7BCB28C8" w14:textId="77777777" w:rsidR="00EF27F8" w:rsidRDefault="00EF27F8" w:rsidP="0040217C">
      <w:pPr>
        <w:spacing w:after="0"/>
        <w:jc w:val="both"/>
        <w:rPr>
          <w:rFonts w:ascii="Tahoma" w:hAnsi="Tahoma" w:cs="Tahoma"/>
          <w:b/>
        </w:rPr>
      </w:pPr>
    </w:p>
    <w:p w14:paraId="7D4C957A" w14:textId="77777777"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14:paraId="7E0F560A" w14:textId="4769A757" w:rsidR="0012411F" w:rsidRPr="00B96DF1" w:rsidRDefault="000268EE" w:rsidP="00F53381">
      <w:pPr>
        <w:spacing w:after="0"/>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6E0D31" w:rsidRPr="006E0D31">
        <w:rPr>
          <w:rFonts w:ascii="Tahoma" w:hAnsi="Tahoma" w:cs="Tahoma"/>
        </w:rPr>
        <w:t xml:space="preserve">od 06.05.2021 r. do 05.05.2024 r. </w:t>
      </w:r>
      <w:r w:rsidR="005524A9" w:rsidRPr="005524A9">
        <w:rPr>
          <w:rFonts w:ascii="Tahoma" w:hAnsi="Tahoma" w:cs="Tahoma"/>
        </w:rPr>
        <w:t>(trzy okresy roczne),</w:t>
      </w:r>
    </w:p>
    <w:p w14:paraId="2D64AD0D" w14:textId="77777777" w:rsidR="0012411F" w:rsidRPr="00D01792" w:rsidRDefault="0012411F" w:rsidP="0012411F">
      <w:pPr>
        <w:spacing w:after="0"/>
        <w:jc w:val="both"/>
        <w:rPr>
          <w:rFonts w:ascii="Tahoma" w:hAnsi="Tahoma" w:cs="Tahoma"/>
        </w:rPr>
      </w:pPr>
    </w:p>
    <w:p w14:paraId="0A4FA976" w14:textId="541760BE" w:rsidR="000268EE" w:rsidRPr="00D01792" w:rsidRDefault="000268EE" w:rsidP="00155F86">
      <w:pPr>
        <w:spacing w:after="0"/>
        <w:ind w:left="709" w:hanging="709"/>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trzy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w:t>
      </w:r>
      <w:r w:rsidRPr="00D01792">
        <w:rPr>
          <w:rFonts w:ascii="Tahoma" w:hAnsi="Tahoma" w:cs="Tahoma"/>
        </w:rPr>
        <w:lastRenderedPageBreak/>
        <w:t>zawierający</w:t>
      </w:r>
      <w:r w:rsidR="001D0AC9">
        <w:rPr>
          <w:rFonts w:ascii="Tahoma" w:hAnsi="Tahoma" w:cs="Tahoma"/>
        </w:rPr>
        <w:t>m</w:t>
      </w:r>
      <w:r w:rsidR="007B4C2D">
        <w:rPr>
          <w:rFonts w:ascii="Tahoma" w:hAnsi="Tahoma" w:cs="Tahoma"/>
        </w:rPr>
        <w:t xml:space="preserve"> wykaz </w:t>
      </w:r>
      <w:r w:rsidR="007B4C2D" w:rsidRPr="00F5627A">
        <w:rPr>
          <w:rFonts w:ascii="Tahoma" w:hAnsi="Tahoma" w:cs="Tahoma"/>
        </w:rPr>
        <w:t>pojazdów (załącznik</w:t>
      </w:r>
      <w:r w:rsidR="003F302B" w:rsidRPr="00F5627A">
        <w:rPr>
          <w:rFonts w:ascii="Tahoma" w:hAnsi="Tahoma" w:cs="Tahoma"/>
        </w:rPr>
        <w:t xml:space="preserve"> </w:t>
      </w:r>
      <w:r w:rsidR="005E333E">
        <w:rPr>
          <w:rFonts w:ascii="Tahoma" w:hAnsi="Tahoma" w:cs="Tahoma"/>
        </w:rPr>
        <w:t>1D</w:t>
      </w:r>
      <w:r w:rsidR="006E0D31">
        <w:rPr>
          <w:rFonts w:ascii="Tahoma" w:hAnsi="Tahoma" w:cs="Tahoma"/>
        </w:rPr>
        <w:t>, 3D, 4D i 5D</w:t>
      </w:r>
      <w:r w:rsidR="0008461F" w:rsidRPr="00F5627A">
        <w:rPr>
          <w:rFonts w:ascii="Tahoma" w:hAnsi="Tahoma" w:cs="Tahoma"/>
        </w:rPr>
        <w:t>).</w:t>
      </w:r>
      <w:r w:rsidR="0008461F">
        <w:rPr>
          <w:rFonts w:ascii="Tahoma" w:hAnsi="Tahoma" w:cs="Tahoma"/>
        </w:rPr>
        <w:t xml:space="preserve"> </w:t>
      </w:r>
      <w:r w:rsidR="00CB2CC5" w:rsidRPr="000A47F4">
        <w:rPr>
          <w:rFonts w:ascii="Tahoma" w:hAnsi="Tahoma" w:cs="Tahoma"/>
        </w:rPr>
        <w:t>Wyrównanie ubezpieczeń komunikacyjnych nastąpi w pierwszym okresie ubezpieczenia.</w:t>
      </w:r>
      <w:r w:rsidR="00CB2CC5">
        <w:rPr>
          <w:rFonts w:ascii="Tahoma" w:hAnsi="Tahoma" w:cs="Tahoma"/>
        </w:rPr>
        <w:t xml:space="preserve"> </w:t>
      </w:r>
    </w:p>
    <w:p w14:paraId="2D24D043" w14:textId="77777777" w:rsidR="00155F86" w:rsidRDefault="00155F86" w:rsidP="00155F86">
      <w:pPr>
        <w:spacing w:after="0"/>
        <w:rPr>
          <w:rFonts w:ascii="Tahoma" w:hAnsi="Tahoma" w:cs="Tahoma"/>
          <w:b/>
        </w:rPr>
      </w:pPr>
    </w:p>
    <w:p w14:paraId="78565D3F"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14:paraId="244441F5" w14:textId="77777777" w:rsidR="005E333E" w:rsidRDefault="005E333E" w:rsidP="0040217C">
      <w:pPr>
        <w:spacing w:after="0"/>
        <w:jc w:val="both"/>
        <w:rPr>
          <w:rFonts w:ascii="Tahoma" w:hAnsi="Tahoma" w:cs="Tahoma"/>
        </w:rPr>
      </w:pPr>
    </w:p>
    <w:p w14:paraId="69A32872" w14:textId="77777777"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33539274" w14:textId="77777777"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14:paraId="28263B57" w14:textId="77777777" w:rsidR="000268EE" w:rsidRDefault="000268EE" w:rsidP="00433D59">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14:paraId="5DBF5238" w14:textId="77777777" w:rsidR="00155F86" w:rsidRPr="00D01792" w:rsidRDefault="00155F86" w:rsidP="00433D59">
      <w:pPr>
        <w:spacing w:after="0"/>
        <w:jc w:val="both"/>
        <w:rPr>
          <w:rFonts w:ascii="Tahoma" w:hAnsi="Tahoma" w:cs="Tahoma"/>
        </w:rPr>
      </w:pPr>
    </w:p>
    <w:p w14:paraId="0FC2117A"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14:paraId="232534B6" w14:textId="77777777" w:rsidR="005E333E" w:rsidRDefault="005E333E" w:rsidP="0040217C">
      <w:pPr>
        <w:spacing w:after="0"/>
        <w:jc w:val="both"/>
        <w:rPr>
          <w:rFonts w:ascii="Tahoma" w:hAnsi="Tahoma" w:cs="Tahoma"/>
        </w:rPr>
      </w:pPr>
    </w:p>
    <w:p w14:paraId="6563F737" w14:textId="77777777"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14:paraId="470FF5A9" w14:textId="77777777"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14:paraId="4A5037D3" w14:textId="77777777" w:rsidR="000268EE" w:rsidRPr="00D01792" w:rsidRDefault="000268EE" w:rsidP="0040217C">
      <w:pPr>
        <w:spacing w:after="0"/>
        <w:jc w:val="both"/>
        <w:rPr>
          <w:rFonts w:ascii="Tahoma" w:hAnsi="Tahoma" w:cs="Tahoma"/>
        </w:rPr>
      </w:pPr>
      <w:r w:rsidRPr="00D01792">
        <w:rPr>
          <w:rFonts w:ascii="Tahoma" w:hAnsi="Tahoma" w:cs="Tahoma"/>
        </w:rPr>
        <w:t>Podwykonawca nie może polegać wykluczeniu na podstawie art. art. 24. ust. 1 pkt 12-2</w:t>
      </w:r>
      <w:r w:rsidR="00846A91">
        <w:rPr>
          <w:rFonts w:ascii="Tahoma" w:hAnsi="Tahoma" w:cs="Tahoma"/>
        </w:rPr>
        <w:t>2</w:t>
      </w:r>
      <w:r w:rsidRPr="00D01792">
        <w:rPr>
          <w:rFonts w:ascii="Tahoma" w:hAnsi="Tahoma" w:cs="Tahoma"/>
        </w:rPr>
        <w:t xml:space="preserve"> i ust. 5 pkt 1 ustawy.</w:t>
      </w:r>
    </w:p>
    <w:p w14:paraId="027A74EB" w14:textId="77777777"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14:paraId="2EE417FD" w14:textId="77777777" w:rsidR="000268EE" w:rsidRPr="00D01792" w:rsidRDefault="000268EE" w:rsidP="000268EE">
      <w:pPr>
        <w:rPr>
          <w:rFonts w:ascii="Tahoma" w:hAnsi="Tahoma" w:cs="Tahoma"/>
        </w:rPr>
      </w:pPr>
    </w:p>
    <w:p w14:paraId="7F791CBA" w14:textId="77777777" w:rsidR="00762CB2" w:rsidRPr="00867B4C" w:rsidRDefault="00762CB2"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warunków udziału w postępowaniu oraz opis sposobu dokonywania ich oceny</w:t>
      </w:r>
    </w:p>
    <w:p w14:paraId="644FF7EA" w14:textId="77777777" w:rsidR="000268EE" w:rsidRPr="00D01792" w:rsidRDefault="000268EE" w:rsidP="000268EE">
      <w:pPr>
        <w:rPr>
          <w:rFonts w:ascii="Tahoma" w:hAnsi="Tahoma" w:cs="Tahoma"/>
        </w:rPr>
      </w:pPr>
    </w:p>
    <w:p w14:paraId="6AE6BF05" w14:textId="77777777"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14:paraId="313B1C0D" w14:textId="77777777" w:rsidR="000268EE" w:rsidRPr="00D01792" w:rsidRDefault="000268EE" w:rsidP="00762CB2">
      <w:pPr>
        <w:spacing w:after="0"/>
        <w:jc w:val="both"/>
        <w:rPr>
          <w:rFonts w:ascii="Tahoma" w:hAnsi="Tahoma" w:cs="Tahoma"/>
        </w:rPr>
      </w:pPr>
    </w:p>
    <w:p w14:paraId="43AFF4AA" w14:textId="77777777" w:rsidR="000268EE" w:rsidRPr="00540385" w:rsidRDefault="000268EE" w:rsidP="0071215F">
      <w:pPr>
        <w:pStyle w:val="Akapitzlist"/>
        <w:numPr>
          <w:ilvl w:val="1"/>
          <w:numId w:val="5"/>
        </w:numPr>
        <w:spacing w:after="0"/>
        <w:ind w:left="426" w:hanging="426"/>
        <w:jc w:val="both"/>
        <w:rPr>
          <w:rFonts w:ascii="Tahoma" w:hAnsi="Tahoma" w:cs="Tahoma"/>
        </w:rPr>
      </w:pPr>
      <w:r w:rsidRPr="00540385">
        <w:rPr>
          <w:rFonts w:ascii="Tahoma" w:hAnsi="Tahoma" w:cs="Tahoma"/>
        </w:rPr>
        <w:t>nie podlegają wykluczeniu na pod</w:t>
      </w:r>
      <w:r w:rsidR="006955AD">
        <w:rPr>
          <w:rFonts w:ascii="Tahoma" w:hAnsi="Tahoma" w:cs="Tahoma"/>
        </w:rPr>
        <w:t>stawie art. 24. ust. 1 pkt 12-2</w:t>
      </w:r>
      <w:r w:rsidR="00A636CA">
        <w:rPr>
          <w:rFonts w:ascii="Tahoma" w:hAnsi="Tahoma" w:cs="Tahoma"/>
        </w:rPr>
        <w:t>3</w:t>
      </w:r>
      <w:r w:rsidRPr="00540385">
        <w:rPr>
          <w:rFonts w:ascii="Tahoma" w:hAnsi="Tahoma" w:cs="Tahoma"/>
        </w:rPr>
        <w:t xml:space="preserve"> i ust. 5 pkt 1 ustawy,</w:t>
      </w:r>
    </w:p>
    <w:p w14:paraId="504A04B5" w14:textId="77777777" w:rsidR="000268EE" w:rsidRPr="00D01792" w:rsidRDefault="000268EE" w:rsidP="00540385">
      <w:pPr>
        <w:spacing w:after="0"/>
        <w:ind w:left="426" w:hanging="426"/>
        <w:jc w:val="both"/>
        <w:rPr>
          <w:rFonts w:ascii="Tahoma" w:hAnsi="Tahoma" w:cs="Tahoma"/>
        </w:rPr>
      </w:pPr>
    </w:p>
    <w:p w14:paraId="42A3839F" w14:textId="0263DC76"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 xml:space="preserve">zamawiający uzna warunek za </w:t>
      </w:r>
      <w:r w:rsidR="005524A9" w:rsidRPr="00D01792">
        <w:rPr>
          <w:rFonts w:ascii="Tahoma" w:hAnsi="Tahoma" w:cs="Tahoma"/>
        </w:rPr>
        <w:t>spełniony,</w:t>
      </w:r>
      <w:r w:rsidRPr="00D01792">
        <w:rPr>
          <w:rFonts w:ascii="Tahoma" w:hAnsi="Tahoma" w:cs="Tahoma"/>
        </w:rPr>
        <w:t xml:space="preserve"> jeżeli Wykonawca złoży oświadczenie o spełnieniu tego warunku (załącznik B do SIWZ).</w:t>
      </w:r>
    </w:p>
    <w:p w14:paraId="15FD4BDF" w14:textId="77777777" w:rsidR="000268EE" w:rsidRPr="00D01792" w:rsidRDefault="000268EE" w:rsidP="00540385">
      <w:pPr>
        <w:spacing w:after="0"/>
        <w:ind w:left="426" w:hanging="426"/>
        <w:jc w:val="both"/>
        <w:rPr>
          <w:rFonts w:ascii="Tahoma" w:hAnsi="Tahoma" w:cs="Tahoma"/>
        </w:rPr>
      </w:pPr>
    </w:p>
    <w:p w14:paraId="31546D13" w14:textId="77777777" w:rsidR="000268EE" w:rsidRPr="00540385" w:rsidRDefault="000268EE" w:rsidP="0071215F">
      <w:pPr>
        <w:pStyle w:val="Akapitzlist"/>
        <w:numPr>
          <w:ilvl w:val="0"/>
          <w:numId w:val="5"/>
        </w:numPr>
        <w:spacing w:after="0"/>
        <w:ind w:left="426" w:hanging="426"/>
        <w:jc w:val="both"/>
        <w:rPr>
          <w:rFonts w:ascii="Tahoma" w:hAnsi="Tahoma" w:cs="Tahoma"/>
        </w:rPr>
      </w:pPr>
      <w:r w:rsidRPr="00540385">
        <w:rPr>
          <w:rFonts w:ascii="Tahoma" w:hAnsi="Tahoma" w:cs="Tahoma"/>
        </w:rPr>
        <w:t>spełniają określone przez zamawiającego warunki udziału w postępowaniu, zgodnie z art. 22 ust. 1b ustawy tj:</w:t>
      </w:r>
    </w:p>
    <w:p w14:paraId="0EE93B2F" w14:textId="77777777" w:rsidR="000268EE" w:rsidRPr="00D01792" w:rsidRDefault="000268EE" w:rsidP="00540385">
      <w:pPr>
        <w:spacing w:after="0"/>
        <w:ind w:left="426" w:hanging="426"/>
        <w:jc w:val="both"/>
        <w:rPr>
          <w:rFonts w:ascii="Tahoma" w:hAnsi="Tahoma" w:cs="Tahoma"/>
        </w:rPr>
      </w:pPr>
    </w:p>
    <w:p w14:paraId="24904647" w14:textId="77777777"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14:paraId="4DE4E137" w14:textId="77777777" w:rsidR="000268EE" w:rsidRPr="00D01792" w:rsidRDefault="000268EE" w:rsidP="00540385">
      <w:pPr>
        <w:spacing w:after="0"/>
        <w:ind w:left="426" w:hanging="426"/>
        <w:jc w:val="both"/>
        <w:rPr>
          <w:rFonts w:ascii="Tahoma" w:hAnsi="Tahoma" w:cs="Tahoma"/>
        </w:rPr>
      </w:pPr>
    </w:p>
    <w:p w14:paraId="60A0E97F" w14:textId="77777777" w:rsidR="000268EE" w:rsidRPr="007F5161" w:rsidRDefault="000268EE" w:rsidP="00C86C1B">
      <w:pPr>
        <w:pStyle w:val="Akapitzlist"/>
        <w:ind w:left="426"/>
        <w:jc w:val="both"/>
        <w:rPr>
          <w:rFonts w:ascii="Tahoma" w:hAnsi="Tahoma" w:cs="Tahoma"/>
          <w:color w:val="FF0000"/>
        </w:rPr>
      </w:pPr>
      <w:r w:rsidRPr="00D01792">
        <w:rPr>
          <w:rFonts w:ascii="Tahoma" w:hAnsi="Tahoma" w:cs="Tahoma"/>
        </w:rPr>
        <w:lastRenderedPageBreak/>
        <w:t xml:space="preserve">- </w:t>
      </w:r>
      <w:r w:rsidRPr="00D01792">
        <w:rPr>
          <w:rFonts w:ascii="Tahoma" w:hAnsi="Tahoma" w:cs="Tahoma"/>
        </w:rPr>
        <w:tab/>
        <w:t xml:space="preserve">zamawiający uzna warunek za spełniony, jeżeli Wykonawca wykaże, że posiada zezwolenie organu nadzoru na wykonywanie działalności ubezpieczeniowej, o którym mowa w art. 7 ust. 1 ustawy z dnia 11 września 2015 r. o działalności ubezpieczeniowej i </w:t>
      </w:r>
      <w:r w:rsidRPr="008C3B47">
        <w:rPr>
          <w:rFonts w:ascii="Tahoma" w:hAnsi="Tahoma" w:cs="Tahoma"/>
        </w:rPr>
        <w:t>reasekuracyjnej (</w:t>
      </w:r>
      <w:r w:rsidR="00136F71" w:rsidRPr="008C3B47">
        <w:rPr>
          <w:rFonts w:ascii="Tahoma" w:hAnsi="Tahoma" w:cs="Tahoma"/>
        </w:rPr>
        <w:t xml:space="preserve">tj. </w:t>
      </w:r>
      <w:r w:rsidR="007F5161" w:rsidRPr="008C3B47">
        <w:rPr>
          <w:rFonts w:ascii="Tahoma" w:hAnsi="Tahoma" w:cs="Tahoma"/>
        </w:rPr>
        <w:t xml:space="preserve">Dz. U. z </w:t>
      </w:r>
      <w:r w:rsidR="00C86C1B" w:rsidRPr="00C86C1B">
        <w:rPr>
          <w:rFonts w:ascii="Tahoma" w:hAnsi="Tahoma" w:cs="Tahoma"/>
        </w:rPr>
        <w:t>2020 r. poz.</w:t>
      </w:r>
      <w:r w:rsidR="00C86C1B">
        <w:rPr>
          <w:rFonts w:ascii="Tahoma" w:hAnsi="Tahoma" w:cs="Tahoma"/>
        </w:rPr>
        <w:t xml:space="preserve"> </w:t>
      </w:r>
      <w:r w:rsidR="00C86C1B" w:rsidRPr="00C86C1B">
        <w:rPr>
          <w:rFonts w:ascii="Tahoma" w:hAnsi="Tahoma" w:cs="Tahoma"/>
        </w:rPr>
        <w:t>895</w:t>
      </w:r>
      <w:r w:rsidR="00304D4C">
        <w:rPr>
          <w:rFonts w:ascii="Tahoma" w:hAnsi="Tahoma" w:cs="Tahoma"/>
        </w:rPr>
        <w:t xml:space="preserve"> z późn. zm.</w:t>
      </w:r>
      <w:r w:rsidR="007F5161" w:rsidRPr="008C3B47">
        <w:rPr>
          <w:rFonts w:ascii="Tahoma" w:hAnsi="Tahoma" w:cs="Tahoma"/>
        </w:rPr>
        <w:t xml:space="preserve">) </w:t>
      </w:r>
      <w:r w:rsidRPr="008C3B47">
        <w:rPr>
          <w:rFonts w:ascii="Tahoma" w:hAnsi="Tahoma" w:cs="Tahoma"/>
        </w:rPr>
        <w:t>tzn. kopia zezwolenia Komisji Nadzoru</w:t>
      </w:r>
      <w:r w:rsidRPr="007F5161">
        <w:rPr>
          <w:rFonts w:ascii="Tahoma" w:hAnsi="Tahoma" w:cs="Tahoma"/>
        </w:rPr>
        <w:t xml:space="preserve">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432444" w:rsidRPr="007F5161">
        <w:rPr>
          <w:rFonts w:ascii="Tahoma" w:hAnsi="Tahoma" w:cs="Tahoma"/>
        </w:rPr>
        <w:t>.</w:t>
      </w:r>
      <w:r w:rsidRPr="007F5161">
        <w:rPr>
          <w:rFonts w:ascii="Tahoma" w:hAnsi="Tahoma" w:cs="Tahoma"/>
        </w:rPr>
        <w:t>08</w:t>
      </w:r>
      <w:r w:rsidR="00432444" w:rsidRPr="007F5161">
        <w:rPr>
          <w:rFonts w:ascii="Tahoma" w:hAnsi="Tahoma" w:cs="Tahoma"/>
        </w:rPr>
        <w:t>.</w:t>
      </w:r>
      <w:r w:rsidRPr="007F5161">
        <w:rPr>
          <w:rFonts w:ascii="Tahoma" w:hAnsi="Tahoma" w:cs="Tahoma"/>
        </w:rPr>
        <w:t>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r w:rsidR="001F57D2">
        <w:rPr>
          <w:rFonts w:ascii="Tahoma" w:hAnsi="Tahoma" w:cs="Tahoma"/>
        </w:rPr>
        <w:t>.</w:t>
      </w:r>
    </w:p>
    <w:p w14:paraId="182AAA45" w14:textId="77777777" w:rsidR="000268EE" w:rsidRPr="00D01792" w:rsidRDefault="000268EE" w:rsidP="00540385">
      <w:pPr>
        <w:spacing w:after="0"/>
        <w:ind w:left="426" w:hanging="426"/>
        <w:jc w:val="both"/>
        <w:rPr>
          <w:rFonts w:ascii="Tahoma" w:hAnsi="Tahoma" w:cs="Tahoma"/>
        </w:rPr>
      </w:pPr>
    </w:p>
    <w:p w14:paraId="37D2D995" w14:textId="77777777"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14:paraId="2EF1EBAB" w14:textId="77777777" w:rsidR="000268EE" w:rsidRPr="00D01792" w:rsidRDefault="000268EE" w:rsidP="00540385">
      <w:pPr>
        <w:spacing w:after="0"/>
        <w:ind w:left="426" w:hanging="426"/>
        <w:jc w:val="both"/>
        <w:rPr>
          <w:rFonts w:ascii="Tahoma" w:hAnsi="Tahoma" w:cs="Tahoma"/>
        </w:rPr>
      </w:pPr>
    </w:p>
    <w:p w14:paraId="11EABDFD" w14:textId="5A060004"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 xml:space="preserve">zamawiający nie wyznacza szczegółowego warunku w tym zakresie. Warunek zostanie uznany za </w:t>
      </w:r>
      <w:r w:rsidR="005524A9" w:rsidRPr="00D01792">
        <w:rPr>
          <w:rFonts w:ascii="Tahoma" w:hAnsi="Tahoma" w:cs="Tahoma"/>
        </w:rPr>
        <w:t>spełniony,</w:t>
      </w:r>
      <w:r w:rsidRPr="00D01792">
        <w:rPr>
          <w:rFonts w:ascii="Tahoma" w:hAnsi="Tahoma" w:cs="Tahoma"/>
        </w:rPr>
        <w:t xml:space="preserve">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14:paraId="75875598" w14:textId="77777777" w:rsidR="000268EE" w:rsidRPr="00D01792" w:rsidRDefault="000268EE" w:rsidP="00540385">
      <w:pPr>
        <w:spacing w:after="0"/>
        <w:ind w:left="426" w:hanging="426"/>
        <w:jc w:val="both"/>
        <w:rPr>
          <w:rFonts w:ascii="Tahoma" w:hAnsi="Tahoma" w:cs="Tahoma"/>
        </w:rPr>
      </w:pPr>
    </w:p>
    <w:p w14:paraId="63EB9B62" w14:textId="77777777"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14:paraId="60B4DF7B" w14:textId="77777777" w:rsidR="000268EE" w:rsidRPr="00D01792" w:rsidRDefault="000268EE" w:rsidP="00540385">
      <w:pPr>
        <w:spacing w:after="0"/>
        <w:ind w:left="426" w:hanging="426"/>
        <w:jc w:val="both"/>
        <w:rPr>
          <w:rFonts w:ascii="Tahoma" w:hAnsi="Tahoma" w:cs="Tahoma"/>
        </w:rPr>
      </w:pPr>
    </w:p>
    <w:p w14:paraId="15EE6C92" w14:textId="49FD2744"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 xml:space="preserve">zamawiający nie wyznacza szczegółowego warunku w tym zakresie. Warunek zostanie uznany za </w:t>
      </w:r>
      <w:r w:rsidR="005524A9" w:rsidRPr="00D01792">
        <w:rPr>
          <w:rFonts w:ascii="Tahoma" w:hAnsi="Tahoma" w:cs="Tahoma"/>
        </w:rPr>
        <w:t>spełniony,</w:t>
      </w:r>
      <w:r w:rsidRPr="00D01792">
        <w:rPr>
          <w:rFonts w:ascii="Tahoma" w:hAnsi="Tahoma" w:cs="Tahoma"/>
        </w:rPr>
        <w:t xml:space="preserve">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14:paraId="76C7CC51" w14:textId="77777777" w:rsidR="000268EE" w:rsidRPr="00D01792" w:rsidRDefault="000268EE" w:rsidP="00540385">
      <w:pPr>
        <w:spacing w:after="0"/>
        <w:ind w:left="426" w:hanging="426"/>
        <w:jc w:val="both"/>
        <w:rPr>
          <w:rFonts w:ascii="Tahoma" w:hAnsi="Tahoma" w:cs="Tahoma"/>
        </w:rPr>
      </w:pPr>
    </w:p>
    <w:p w14:paraId="69F630DD" w14:textId="77777777" w:rsidR="000268EE" w:rsidRPr="00D01792" w:rsidRDefault="000268EE" w:rsidP="00762CB2">
      <w:pPr>
        <w:spacing w:after="0"/>
        <w:jc w:val="both"/>
        <w:rPr>
          <w:rFonts w:ascii="Tahoma" w:hAnsi="Tahoma" w:cs="Tahoma"/>
        </w:rPr>
      </w:pPr>
    </w:p>
    <w:p w14:paraId="24BD8ECA" w14:textId="77777777"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14:paraId="171BA291" w14:textId="07766E5D" w:rsidR="000268EE" w:rsidRPr="00D01792" w:rsidRDefault="000268EE" w:rsidP="00C86C1B">
      <w:pPr>
        <w:spacing w:after="0"/>
        <w:jc w:val="both"/>
        <w:rPr>
          <w:rFonts w:ascii="Tahoma" w:hAnsi="Tahoma" w:cs="Tahoma"/>
        </w:rPr>
      </w:pPr>
      <w:r w:rsidRPr="00D01792">
        <w:rPr>
          <w:rFonts w:ascii="Tahoma" w:hAnsi="Tahoma" w:cs="Tahoma"/>
        </w:rPr>
        <w:t xml:space="preserve">Zamawiający wyklucza z postępowania o udzielenie zamówienia, stosownie do regulacji art. 24 ust. 5 pkt 1 ustawy, wykonawcę w </w:t>
      </w:r>
      <w:r w:rsidR="004B49E1" w:rsidRPr="00D01792">
        <w:rPr>
          <w:rFonts w:ascii="Tahoma" w:hAnsi="Tahoma" w:cs="Tahoma"/>
        </w:rPr>
        <w:t>stosunku,</w:t>
      </w:r>
      <w:r w:rsidRPr="00D01792">
        <w:rPr>
          <w:rFonts w:ascii="Tahoma" w:hAnsi="Tahoma" w:cs="Tahoma"/>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C86C1B">
        <w:rPr>
          <w:rFonts w:ascii="Tahoma" w:hAnsi="Tahoma" w:cs="Tahoma"/>
        </w:rPr>
        <w:t>(</w:t>
      </w:r>
      <w:r w:rsidR="00C86C1B" w:rsidRPr="00C86C1B">
        <w:rPr>
          <w:rFonts w:ascii="Tahoma" w:hAnsi="Tahoma" w:cs="Tahoma"/>
        </w:rPr>
        <w:t xml:space="preserve">t.j. </w:t>
      </w:r>
      <w:r w:rsidRPr="00C86C1B">
        <w:rPr>
          <w:rFonts w:ascii="Tahoma" w:hAnsi="Tahoma" w:cs="Tahoma"/>
        </w:rPr>
        <w:t xml:space="preserve">Dz. U. </w:t>
      </w:r>
      <w:r w:rsidR="00C86C1B" w:rsidRPr="00C86C1B">
        <w:rPr>
          <w:rFonts w:ascii="Tahoma" w:hAnsi="Tahoma" w:cs="Tahoma"/>
        </w:rPr>
        <w:t>2020 r.</w:t>
      </w:r>
      <w:r w:rsidR="00C86C1B">
        <w:rPr>
          <w:rFonts w:ascii="Tahoma" w:hAnsi="Tahoma" w:cs="Tahoma"/>
        </w:rPr>
        <w:t xml:space="preserve"> </w:t>
      </w:r>
      <w:r w:rsidR="00C86C1B" w:rsidRPr="00C86C1B">
        <w:rPr>
          <w:rFonts w:ascii="Tahoma" w:hAnsi="Tahoma" w:cs="Tahoma"/>
        </w:rPr>
        <w:t>poz. 814</w:t>
      </w:r>
      <w:r w:rsidR="00E922AE">
        <w:rPr>
          <w:rFonts w:ascii="Tahoma" w:hAnsi="Tahoma" w:cs="Tahoma"/>
        </w:rPr>
        <w:t xml:space="preserve"> z późn. zm.</w:t>
      </w:r>
      <w:r w:rsidRPr="00C86C1B">
        <w:rPr>
          <w:rFonts w:ascii="Tahoma" w:hAnsi="Tahoma" w:cs="Tahoma"/>
        </w:rPr>
        <w:t>) lub</w:t>
      </w:r>
      <w:r w:rsidRPr="00D01792">
        <w:rPr>
          <w:rFonts w:ascii="Tahoma" w:hAnsi="Tahoma" w:cs="Tahoma"/>
        </w:rPr>
        <w:t xml:space="preserve">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C86C1B" w:rsidRPr="00C86C1B">
        <w:rPr>
          <w:rFonts w:ascii="Tahoma" w:hAnsi="Tahoma" w:cs="Tahoma"/>
        </w:rPr>
        <w:t>t.j. Dz. U. 2020 poz. 1228</w:t>
      </w:r>
      <w:r w:rsidRPr="00D01792">
        <w:rPr>
          <w:rFonts w:ascii="Tahoma" w:hAnsi="Tahoma" w:cs="Tahoma"/>
        </w:rPr>
        <w:t>).</w:t>
      </w:r>
      <w:r w:rsidR="00B878B4">
        <w:rPr>
          <w:rFonts w:ascii="Tahoma" w:hAnsi="Tahoma" w:cs="Tahoma"/>
        </w:rPr>
        <w:t xml:space="preserve"> Oświadczenie w powyższym zakresie zawarte jest w załączniku B do SIWZ.</w:t>
      </w:r>
    </w:p>
    <w:p w14:paraId="1A385D95" w14:textId="77777777" w:rsidR="000268EE" w:rsidRPr="00D01792" w:rsidRDefault="000268EE" w:rsidP="00762CB2">
      <w:pPr>
        <w:spacing w:after="0"/>
        <w:jc w:val="both"/>
        <w:rPr>
          <w:rFonts w:ascii="Tahoma" w:hAnsi="Tahoma" w:cs="Tahoma"/>
        </w:rPr>
      </w:pPr>
    </w:p>
    <w:p w14:paraId="7F6AECD9" w14:textId="77777777"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14:paraId="440D4B3A" w14:textId="77777777"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1b pkt 2 i 3 ustawy wykonawcy muszą spełnić łącznie.</w:t>
      </w:r>
    </w:p>
    <w:p w14:paraId="4D0BB66D" w14:textId="77777777" w:rsidR="000268EE" w:rsidRPr="00D01792" w:rsidRDefault="000268EE" w:rsidP="00762CB2">
      <w:pPr>
        <w:spacing w:after="0"/>
        <w:jc w:val="both"/>
        <w:rPr>
          <w:rFonts w:ascii="Tahoma" w:hAnsi="Tahoma" w:cs="Tahoma"/>
        </w:rPr>
      </w:pPr>
    </w:p>
    <w:p w14:paraId="556262F1" w14:textId="77777777" w:rsidR="000268EE" w:rsidRPr="00540385" w:rsidRDefault="000268EE" w:rsidP="00762CB2">
      <w:pPr>
        <w:spacing w:after="0"/>
        <w:jc w:val="both"/>
        <w:rPr>
          <w:rFonts w:ascii="Tahoma" w:hAnsi="Tahoma" w:cs="Tahoma"/>
          <w:b/>
        </w:rPr>
      </w:pPr>
      <w:r w:rsidRPr="00540385">
        <w:rPr>
          <w:rFonts w:ascii="Tahoma" w:hAnsi="Tahoma" w:cs="Tahoma"/>
          <w:b/>
        </w:rPr>
        <w:t>Instytucja self cleaning (oczyszczenie wykonawcy)</w:t>
      </w:r>
      <w:r w:rsidR="00540385" w:rsidRPr="00540385">
        <w:rPr>
          <w:rFonts w:ascii="Tahoma" w:hAnsi="Tahoma" w:cs="Tahoma"/>
          <w:b/>
        </w:rPr>
        <w:t>.</w:t>
      </w:r>
    </w:p>
    <w:p w14:paraId="3A7A8E3E" w14:textId="77777777" w:rsidR="000268EE" w:rsidRPr="00D01792" w:rsidRDefault="000268EE" w:rsidP="00762CB2">
      <w:pPr>
        <w:spacing w:after="0"/>
        <w:jc w:val="both"/>
        <w:rPr>
          <w:rFonts w:ascii="Tahoma" w:hAnsi="Tahoma" w:cs="Tahoma"/>
        </w:rPr>
      </w:pPr>
      <w:r w:rsidRPr="00D01792">
        <w:rPr>
          <w:rFonts w:ascii="Tahoma" w:hAnsi="Tahoma" w:cs="Tahoma"/>
        </w:rPr>
        <w:lastRenderedPageBreak/>
        <w:t xml:space="preserve">Na podstawie art. 24 ust. 8 ustawy wykonawca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AAFC06F" w14:textId="77777777" w:rsidR="000268EE" w:rsidRPr="00D01792" w:rsidRDefault="000268EE" w:rsidP="00762CB2">
      <w:pPr>
        <w:spacing w:after="0"/>
        <w:jc w:val="both"/>
        <w:rPr>
          <w:rFonts w:ascii="Tahoma" w:hAnsi="Tahoma" w:cs="Tahoma"/>
        </w:rPr>
      </w:pPr>
    </w:p>
    <w:p w14:paraId="137628FC" w14:textId="77777777"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14:paraId="370F0A0A" w14:textId="77777777" w:rsidR="000268EE" w:rsidRPr="00D01792" w:rsidRDefault="000268EE" w:rsidP="000268EE">
      <w:pPr>
        <w:rPr>
          <w:rFonts w:ascii="Tahoma" w:hAnsi="Tahoma" w:cs="Tahoma"/>
        </w:rPr>
      </w:pPr>
    </w:p>
    <w:p w14:paraId="5700E7D7" w14:textId="77777777" w:rsidR="00540385" w:rsidRPr="00540385" w:rsidRDefault="0054038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14:paraId="58CB0483" w14:textId="77777777" w:rsidR="000268EE" w:rsidRPr="00D01792" w:rsidRDefault="000268EE" w:rsidP="00221946">
      <w:pPr>
        <w:jc w:val="both"/>
        <w:rPr>
          <w:rFonts w:ascii="Tahoma" w:hAnsi="Tahoma" w:cs="Tahoma"/>
        </w:rPr>
      </w:pPr>
    </w:p>
    <w:p w14:paraId="7F78F485" w14:textId="77777777" w:rsidR="000268EE" w:rsidRPr="00540385"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14:paraId="5E4997D6" w14:textId="77777777" w:rsidR="000268EE" w:rsidRPr="00D01792" w:rsidRDefault="000268EE" w:rsidP="00221946">
      <w:pPr>
        <w:spacing w:after="0"/>
        <w:jc w:val="both"/>
        <w:rPr>
          <w:rFonts w:ascii="Tahoma" w:hAnsi="Tahoma" w:cs="Tahoma"/>
        </w:rPr>
      </w:pPr>
    </w:p>
    <w:p w14:paraId="4852E0F5" w14:textId="77777777" w:rsidR="000268EE" w:rsidRPr="00221946"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14:paraId="2E8CE648" w14:textId="77777777" w:rsidR="000268EE" w:rsidRPr="00D01792" w:rsidRDefault="000268EE" w:rsidP="00221946">
      <w:pPr>
        <w:spacing w:after="0"/>
        <w:jc w:val="both"/>
        <w:rPr>
          <w:rFonts w:ascii="Tahoma" w:hAnsi="Tahoma" w:cs="Tahoma"/>
        </w:rPr>
      </w:pPr>
      <w:r w:rsidRPr="00D01792">
        <w:rPr>
          <w:rFonts w:ascii="Tahoma" w:hAnsi="Tahoma" w:cs="Tahoma"/>
        </w:rPr>
        <w:t xml:space="preserve">    </w:t>
      </w:r>
    </w:p>
    <w:p w14:paraId="6E6B125F" w14:textId="34CB5FEC"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aktualne na dzień składania ofert oświadczenie, stanowiące wstępne potwierdzenie, że wykonawca nie podlega wykluczeniu w okolicznościach, o których mowa w art. 24 ust. 1 pkt 12-2</w:t>
      </w:r>
      <w:r w:rsidR="008C3B47">
        <w:rPr>
          <w:rFonts w:ascii="Tahoma" w:hAnsi="Tahoma" w:cs="Tahoma"/>
        </w:rPr>
        <w:t>3</w:t>
      </w:r>
      <w:r w:rsidRPr="00CC724B">
        <w:rPr>
          <w:rFonts w:ascii="Tahoma" w:hAnsi="Tahoma" w:cs="Tahoma"/>
        </w:rPr>
        <w:t xml:space="preserve"> oraz ust. 5 pkt 1 ustawy oraz spełnia wskazane w art. 22 ust. 1b ustawy warunki udziału w postępowaniu. Dokument ten, zgodnie z załączonym wzorem będzie stanowić załącznik do </w:t>
      </w:r>
      <w:r w:rsidR="005524A9" w:rsidRPr="00CC724B">
        <w:rPr>
          <w:rFonts w:ascii="Tahoma" w:hAnsi="Tahoma" w:cs="Tahoma"/>
        </w:rPr>
        <w:t>oferty</w:t>
      </w:r>
      <w:r w:rsidRPr="00CC724B">
        <w:rPr>
          <w:rFonts w:ascii="Tahoma" w:hAnsi="Tahoma" w:cs="Tahoma"/>
        </w:rPr>
        <w:t xml:space="preserve"> (oświadczenie o spełnieniu warunków udziału w postępowaniu i niepodleganiu wykluczeniu) – załącznik B do SIWZ.</w:t>
      </w:r>
    </w:p>
    <w:p w14:paraId="1CACCBE3" w14:textId="77777777" w:rsidR="000268EE" w:rsidRPr="00D01792" w:rsidRDefault="000268EE" w:rsidP="00221946">
      <w:pPr>
        <w:spacing w:after="0"/>
        <w:jc w:val="both"/>
        <w:rPr>
          <w:rFonts w:ascii="Tahoma" w:hAnsi="Tahoma" w:cs="Tahoma"/>
        </w:rPr>
      </w:pPr>
    </w:p>
    <w:p w14:paraId="2C16833B" w14:textId="77777777"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 xml:space="preserve">Pełnomocnictwo osoby podpisującej ofertę w imieniu wykonawcy lub wykonawców wykonujących wspólnie zamówienie. </w:t>
      </w:r>
    </w:p>
    <w:p w14:paraId="76B53803" w14:textId="77777777" w:rsidR="000268EE" w:rsidRPr="00D01792" w:rsidRDefault="000268EE" w:rsidP="00221946">
      <w:pPr>
        <w:spacing w:after="0"/>
        <w:jc w:val="both"/>
        <w:rPr>
          <w:rFonts w:ascii="Tahoma" w:hAnsi="Tahoma" w:cs="Tahoma"/>
        </w:rPr>
      </w:pPr>
    </w:p>
    <w:p w14:paraId="2132B32B" w14:textId="77777777" w:rsidR="000268EE" w:rsidRPr="00CC72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CC724B">
        <w:rPr>
          <w:rFonts w:ascii="Tahoma" w:hAnsi="Tahoma" w:cs="Tahoma"/>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14:paraId="311037A3" w14:textId="77777777" w:rsidR="000268EE" w:rsidRPr="00D01792" w:rsidRDefault="000268EE" w:rsidP="00221946">
      <w:pPr>
        <w:spacing w:after="0"/>
        <w:jc w:val="both"/>
        <w:rPr>
          <w:rFonts w:ascii="Tahoma" w:hAnsi="Tahoma" w:cs="Tahoma"/>
        </w:rPr>
      </w:pPr>
    </w:p>
    <w:p w14:paraId="563338D6" w14:textId="77777777" w:rsidR="000268EE" w:rsidRPr="00CC724B" w:rsidRDefault="000268EE" w:rsidP="0071215F">
      <w:pPr>
        <w:pStyle w:val="Akapitzlist"/>
        <w:numPr>
          <w:ilvl w:val="3"/>
          <w:numId w:val="4"/>
        </w:numPr>
        <w:tabs>
          <w:tab w:val="clear" w:pos="2880"/>
          <w:tab w:val="num" w:pos="426"/>
        </w:tabs>
        <w:spacing w:after="0"/>
        <w:ind w:left="426" w:hanging="426"/>
        <w:jc w:val="both"/>
        <w:rPr>
          <w:rFonts w:ascii="Tahoma" w:hAnsi="Tahoma" w:cs="Tahoma"/>
          <w:b/>
        </w:rPr>
      </w:pPr>
      <w:r w:rsidRPr="00CC724B">
        <w:rPr>
          <w:rFonts w:ascii="Tahoma" w:hAnsi="Tahoma" w:cs="Tahoma"/>
          <w:b/>
        </w:rPr>
        <w:lastRenderedPageBreak/>
        <w:t>Wezwanie Wykonawcy do złożenia dokumentów potwierdzających brak podstaw do wykluczenia oraz spełnienie warunków udziału w postępowaniu</w:t>
      </w:r>
    </w:p>
    <w:p w14:paraId="061854AB" w14:textId="77777777"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14:paraId="6E74DF50" w14:textId="77777777" w:rsidR="000268EE" w:rsidRPr="00D01792" w:rsidRDefault="000268EE" w:rsidP="00221946">
      <w:pPr>
        <w:spacing w:after="0"/>
        <w:jc w:val="both"/>
        <w:rPr>
          <w:rFonts w:ascii="Tahoma" w:hAnsi="Tahoma" w:cs="Tahoma"/>
        </w:rPr>
      </w:pPr>
    </w:p>
    <w:p w14:paraId="14A7ECF0" w14:textId="77777777" w:rsidR="000268EE" w:rsidRPr="00CC724B" w:rsidRDefault="000268EE" w:rsidP="00C86C1B">
      <w:pPr>
        <w:pStyle w:val="Akapitzlist"/>
        <w:numPr>
          <w:ilvl w:val="0"/>
          <w:numId w:val="6"/>
        </w:numPr>
        <w:spacing w:after="0"/>
        <w:ind w:left="1134" w:hanging="708"/>
        <w:jc w:val="both"/>
        <w:rPr>
          <w:rFonts w:ascii="Tahoma" w:hAnsi="Tahoma" w:cs="Tahoma"/>
        </w:rPr>
      </w:pPr>
      <w:r w:rsidRPr="00CC724B">
        <w:rPr>
          <w:rFonts w:ascii="Tahoma" w:hAnsi="Tahoma" w:cs="Tahoma"/>
        </w:rPr>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Pr="00CC724B">
        <w:rPr>
          <w:rFonts w:ascii="Tahoma" w:hAnsi="Tahoma" w:cs="Tahoma"/>
        </w:rPr>
        <w:t>, o którym mowa w art. art. 7 ust. 1 ustawy z dnia 11 września 2015 r. o działalności ube</w:t>
      </w:r>
      <w:r w:rsidR="00C86C1B">
        <w:rPr>
          <w:rFonts w:ascii="Tahoma" w:hAnsi="Tahoma" w:cs="Tahoma"/>
        </w:rPr>
        <w:t xml:space="preserve">zpieczeniowej i reasekuracyjnej </w:t>
      </w:r>
      <w:r w:rsidR="00C86C1B" w:rsidRPr="00C86C1B">
        <w:rPr>
          <w:rFonts w:ascii="Tahoma" w:hAnsi="Tahoma" w:cs="Tahoma"/>
        </w:rPr>
        <w:t>(</w:t>
      </w:r>
      <w:r w:rsidR="00C86C1B" w:rsidRPr="00C86C1B">
        <w:rPr>
          <w:rFonts w:ascii="Tahoma" w:hAnsi="Tahoma" w:cs="Tahoma"/>
          <w:bCs/>
        </w:rPr>
        <w:t>t.j. Dz. U. z 2020 r. poz. 895</w:t>
      </w:r>
      <w:r w:rsidR="00264596">
        <w:rPr>
          <w:rFonts w:ascii="Tahoma" w:hAnsi="Tahoma" w:cs="Tahoma"/>
          <w:bCs/>
        </w:rPr>
        <w:t xml:space="preserve"> z późn. zm.</w:t>
      </w:r>
      <w:r w:rsidRPr="00C86C1B">
        <w:rPr>
          <w:rFonts w:ascii="Tahoma" w:hAnsi="Tahoma" w:cs="Tahoma"/>
        </w:rPr>
        <w:t>),</w:t>
      </w:r>
      <w:r w:rsidRPr="00CC724B">
        <w:rPr>
          <w:rFonts w:ascii="Tahoma" w:hAnsi="Tahoma" w:cs="Tahoma"/>
        </w:rPr>
        <w:t xml:space="preserve"> tzn. kopia zezwolenia Komisji Nadzoru 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093963D2" w14:textId="77777777" w:rsidR="000268EE" w:rsidRPr="00D01792" w:rsidRDefault="000268EE" w:rsidP="00221946">
      <w:pPr>
        <w:spacing w:after="0"/>
        <w:jc w:val="both"/>
        <w:rPr>
          <w:rFonts w:ascii="Tahoma" w:hAnsi="Tahoma" w:cs="Tahoma"/>
        </w:rPr>
      </w:pPr>
    </w:p>
    <w:p w14:paraId="79B71E57" w14:textId="5EF1D16F" w:rsidR="000268EE" w:rsidRPr="001E7AE1" w:rsidRDefault="000268EE" w:rsidP="0071215F">
      <w:pPr>
        <w:pStyle w:val="Akapitzlist"/>
        <w:numPr>
          <w:ilvl w:val="0"/>
          <w:numId w:val="6"/>
        </w:numPr>
        <w:spacing w:after="0"/>
        <w:ind w:left="1134" w:hanging="708"/>
        <w:jc w:val="both"/>
        <w:rPr>
          <w:rFonts w:ascii="Tahoma" w:hAnsi="Tahoma" w:cs="Tahoma"/>
        </w:rPr>
      </w:pPr>
      <w:r w:rsidRPr="001E7AE1">
        <w:rPr>
          <w:rFonts w:ascii="Tahoma" w:hAnsi="Tahoma" w:cs="Tahoma"/>
        </w:rPr>
        <w:t>W celu potwierdzenia, że Wykonawca nie podlega wykluczeniu w okolicznościach,</w:t>
      </w:r>
      <w:r w:rsidR="00AC2D9F">
        <w:rPr>
          <w:rFonts w:ascii="Tahoma" w:hAnsi="Tahoma" w:cs="Tahoma"/>
        </w:rPr>
        <w:t xml:space="preserve"> w tym </w:t>
      </w:r>
      <w:r w:rsidR="005524A9">
        <w:rPr>
          <w:rFonts w:ascii="Tahoma" w:hAnsi="Tahoma" w:cs="Tahoma"/>
        </w:rPr>
        <w:t>okolicznościach,</w:t>
      </w:r>
      <w:r w:rsidRPr="001E7AE1">
        <w:rPr>
          <w:rFonts w:ascii="Tahoma" w:hAnsi="Tahoma" w:cs="Tahoma"/>
        </w:rPr>
        <w:t xml:space="preserve"> o których mowa w art. 24 ust. 5 pkt 1 ustawy: odpis z właściwego rejestru lub z centralnej ewidencji i informacji o działalności gospodarczej, jeżeli odrębne przepisy wymagają wpisu do rejestru lub ewidencji</w:t>
      </w:r>
      <w:r w:rsidR="0058324F">
        <w:rPr>
          <w:rFonts w:ascii="Tahoma" w:hAnsi="Tahoma" w:cs="Tahoma"/>
        </w:rPr>
        <w:t xml:space="preserve"> </w:t>
      </w:r>
      <w:r w:rsidR="000F7B1E" w:rsidRPr="000F7B1E">
        <w:rPr>
          <w:rFonts w:ascii="Tahoma" w:hAnsi="Tahoma" w:cs="Tahoma"/>
        </w:rPr>
        <w:t>(z zastrzeżeniem pkt 8.7)</w:t>
      </w:r>
      <w:r w:rsidRPr="000F7B1E">
        <w:rPr>
          <w:rFonts w:ascii="Tahoma" w:hAnsi="Tahoma" w:cs="Tahoma"/>
        </w:rPr>
        <w:t>.</w:t>
      </w:r>
      <w:r w:rsidRPr="001E7AE1">
        <w:rPr>
          <w:rFonts w:ascii="Tahoma" w:hAnsi="Tahoma" w:cs="Tahoma"/>
        </w:rPr>
        <w:t xml:space="preserve"> </w:t>
      </w:r>
    </w:p>
    <w:p w14:paraId="0113F282" w14:textId="77777777" w:rsidR="000268EE" w:rsidRPr="00D01792" w:rsidRDefault="000268EE" w:rsidP="00221946">
      <w:pPr>
        <w:spacing w:after="0"/>
        <w:jc w:val="both"/>
        <w:rPr>
          <w:rFonts w:ascii="Tahoma" w:hAnsi="Tahoma" w:cs="Tahoma"/>
        </w:rPr>
      </w:pPr>
    </w:p>
    <w:p w14:paraId="754B254A" w14:textId="77777777" w:rsidR="000268EE" w:rsidRPr="00D01792" w:rsidRDefault="000268EE" w:rsidP="00221946">
      <w:pPr>
        <w:spacing w:after="0"/>
        <w:jc w:val="both"/>
        <w:rPr>
          <w:rFonts w:ascii="Tahoma" w:hAnsi="Tahoma" w:cs="Tahoma"/>
        </w:rPr>
      </w:pPr>
    </w:p>
    <w:p w14:paraId="5EE26D56" w14:textId="77777777"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14:paraId="2F895F60" w14:textId="77777777" w:rsidR="000268EE" w:rsidRPr="00D01792" w:rsidRDefault="000268EE" w:rsidP="00221946">
      <w:pPr>
        <w:spacing w:after="0"/>
        <w:jc w:val="both"/>
        <w:rPr>
          <w:rFonts w:ascii="Tahoma" w:hAnsi="Tahoma" w:cs="Tahoma"/>
        </w:rPr>
      </w:pPr>
    </w:p>
    <w:p w14:paraId="441CA544" w14:textId="77777777" w:rsidR="000268EE" w:rsidRPr="001E7AE1"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14:paraId="19FCEECF" w14:textId="77777777" w:rsidR="000268EE" w:rsidRPr="00D01792" w:rsidRDefault="000268EE" w:rsidP="00221946">
      <w:pPr>
        <w:spacing w:after="0"/>
        <w:jc w:val="both"/>
        <w:rPr>
          <w:rFonts w:ascii="Tahoma" w:hAnsi="Tahoma" w:cs="Tahoma"/>
        </w:rPr>
      </w:pPr>
    </w:p>
    <w:p w14:paraId="17622B28" w14:textId="77777777" w:rsidR="000268EE" w:rsidRPr="001E7AE1"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14:paraId="2C1E5A99" w14:textId="77777777" w:rsidR="000268EE" w:rsidRPr="00D01792" w:rsidRDefault="000268EE" w:rsidP="00221946">
      <w:pPr>
        <w:spacing w:after="0"/>
        <w:jc w:val="both"/>
        <w:rPr>
          <w:rFonts w:ascii="Tahoma" w:hAnsi="Tahoma" w:cs="Tahoma"/>
        </w:rPr>
      </w:pPr>
    </w:p>
    <w:p w14:paraId="23867AD9" w14:textId="77777777" w:rsidR="000268EE"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14:paraId="79239372" w14:textId="77777777" w:rsidR="00C7023C" w:rsidRPr="00C7023C" w:rsidRDefault="00C7023C" w:rsidP="00C7023C">
      <w:pPr>
        <w:pStyle w:val="Akapitzlist"/>
        <w:rPr>
          <w:rFonts w:ascii="Tahoma" w:hAnsi="Tahoma" w:cs="Tahoma"/>
        </w:rPr>
      </w:pPr>
    </w:p>
    <w:p w14:paraId="64DC7A97" w14:textId="77777777" w:rsidR="000268EE" w:rsidRPr="00C7023C" w:rsidRDefault="000268EE" w:rsidP="0071215F">
      <w:pPr>
        <w:pStyle w:val="Akapitzlist"/>
        <w:numPr>
          <w:ilvl w:val="0"/>
          <w:numId w:val="7"/>
        </w:numPr>
        <w:spacing w:after="0"/>
        <w:ind w:left="1134" w:hanging="708"/>
        <w:jc w:val="both"/>
        <w:rPr>
          <w:rFonts w:ascii="Tahoma" w:hAnsi="Tahoma" w:cs="Tahoma"/>
        </w:rPr>
      </w:pPr>
      <w:r w:rsidRPr="00C7023C">
        <w:rPr>
          <w:rFonts w:ascii="Tahoma" w:hAnsi="Tahoma" w:cs="Tahoma"/>
        </w:rPr>
        <w:t>Każdy z Wykonawców występujących wspólnie na wezwanie Zamawiającego musi złożyć odrębnie dokumenty określone w pkt 8.4.</w:t>
      </w:r>
    </w:p>
    <w:p w14:paraId="7957EE8F" w14:textId="77777777" w:rsidR="000268EE" w:rsidRPr="00D01792" w:rsidRDefault="000268EE" w:rsidP="00221946">
      <w:pPr>
        <w:spacing w:after="0"/>
        <w:jc w:val="both"/>
        <w:rPr>
          <w:rFonts w:ascii="Tahoma" w:hAnsi="Tahoma" w:cs="Tahoma"/>
        </w:rPr>
      </w:pPr>
    </w:p>
    <w:p w14:paraId="3D67DFE2" w14:textId="77777777"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14:paraId="5504A55C" w14:textId="77777777" w:rsidR="00517D2F" w:rsidRDefault="000268EE" w:rsidP="001E7AE1">
      <w:pPr>
        <w:spacing w:after="0"/>
        <w:ind w:left="426"/>
        <w:jc w:val="both"/>
        <w:rPr>
          <w:rFonts w:ascii="Tahoma" w:hAnsi="Tahoma" w:cs="Tahoma"/>
        </w:rPr>
      </w:pPr>
      <w:r w:rsidRPr="00D01792">
        <w:rPr>
          <w:rFonts w:ascii="Tahoma" w:hAnsi="Tahoma" w:cs="Tahoma"/>
        </w:rPr>
        <w:tab/>
      </w:r>
    </w:p>
    <w:p w14:paraId="2E48A678" w14:textId="5877D520" w:rsidR="000268EE" w:rsidRPr="00D01792" w:rsidRDefault="000268EE" w:rsidP="001E7AE1">
      <w:pPr>
        <w:spacing w:after="0"/>
        <w:ind w:left="426"/>
        <w:jc w:val="both"/>
        <w:rPr>
          <w:rFonts w:ascii="Tahoma" w:hAnsi="Tahoma" w:cs="Tahoma"/>
        </w:rPr>
      </w:pPr>
      <w:r w:rsidRPr="00D01792">
        <w:rPr>
          <w:rFonts w:ascii="Tahoma" w:hAnsi="Tahoma" w:cs="Tahoma"/>
        </w:rPr>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xml:space="preserve">. dokument wystawiony w kraju, w którym ma siedzibę lub miejsce zamieszkania, potwierdzający, że nie otwarto jego likwidacji ani nie ogłoszono upadłości - wystawiony nie wcześniej niż 6 miesięcy </w:t>
      </w:r>
      <w:r w:rsidR="005524A9" w:rsidRPr="00D01792">
        <w:rPr>
          <w:rFonts w:ascii="Tahoma" w:hAnsi="Tahoma" w:cs="Tahoma"/>
        </w:rPr>
        <w:t>przed upływem</w:t>
      </w:r>
      <w:r w:rsidRPr="00D01792">
        <w:rPr>
          <w:rFonts w:ascii="Tahoma" w:hAnsi="Tahoma" w:cs="Tahoma"/>
        </w:rPr>
        <w:t xml:space="preserve"> terminu składania ofert.</w:t>
      </w:r>
    </w:p>
    <w:p w14:paraId="34272096" w14:textId="77777777" w:rsidR="000268EE" w:rsidRPr="00D01792" w:rsidRDefault="000268EE" w:rsidP="001E7AE1">
      <w:pPr>
        <w:spacing w:after="0"/>
        <w:ind w:left="426"/>
        <w:jc w:val="both"/>
        <w:rPr>
          <w:rFonts w:ascii="Tahoma" w:hAnsi="Tahoma" w:cs="Tahoma"/>
        </w:rPr>
      </w:pPr>
      <w:r w:rsidRPr="00D01792">
        <w:rPr>
          <w:rFonts w:ascii="Tahoma" w:hAnsi="Tahoma" w:cs="Tahoma"/>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C19EFE9" w14:textId="77777777"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siedzibę lub miejsce zamieszkania lub miejsce zamieszkania ma osoba, której dokument dotyczy, o udzielenie niezbędnych informacji dotyczących tego dokumentu.</w:t>
      </w:r>
    </w:p>
    <w:p w14:paraId="6A159A2E" w14:textId="77777777" w:rsidR="000268EE" w:rsidRPr="00D01792" w:rsidRDefault="000268EE" w:rsidP="001E7AE1">
      <w:pPr>
        <w:spacing w:after="0"/>
        <w:ind w:left="426"/>
        <w:jc w:val="both"/>
        <w:rPr>
          <w:rFonts w:ascii="Tahoma" w:hAnsi="Tahoma" w:cs="Tahoma"/>
        </w:rPr>
      </w:pPr>
      <w:r w:rsidRPr="00D01792">
        <w:rPr>
          <w:rFonts w:ascii="Tahoma" w:hAnsi="Tahoma" w:cs="Tahoma"/>
        </w:rPr>
        <w:tab/>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59C8BD10" w14:textId="77777777" w:rsidR="000268EE" w:rsidRPr="00D01792" w:rsidRDefault="000268EE" w:rsidP="00221946">
      <w:pPr>
        <w:spacing w:after="0"/>
        <w:jc w:val="both"/>
        <w:rPr>
          <w:rFonts w:ascii="Tahoma" w:hAnsi="Tahoma" w:cs="Tahoma"/>
        </w:rPr>
      </w:pPr>
    </w:p>
    <w:p w14:paraId="0509ED4D" w14:textId="77777777"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C86C1B">
        <w:rPr>
          <w:rFonts w:ascii="Tahoma" w:hAnsi="Tahoma" w:cs="Tahoma"/>
        </w:rPr>
        <w:t>publiczne (</w:t>
      </w:r>
      <w:r w:rsidR="00C86C1B" w:rsidRPr="00C86C1B">
        <w:rPr>
          <w:rFonts w:ascii="Tahoma" w:hAnsi="Tahoma" w:cs="Tahoma"/>
        </w:rPr>
        <w:t>t.j. Dz. U. z 2020 r. poz. 346</w:t>
      </w:r>
      <w:r w:rsidR="00A8382B">
        <w:rPr>
          <w:rFonts w:ascii="Tahoma" w:hAnsi="Tahoma" w:cs="Tahoma"/>
        </w:rPr>
        <w:t xml:space="preserve"> z późn. zm.</w:t>
      </w:r>
      <w:r w:rsidRPr="00C86C1B">
        <w:rPr>
          <w:rFonts w:ascii="Tahoma" w:hAnsi="Tahoma" w:cs="Tahoma"/>
        </w:rPr>
        <w:t>).</w:t>
      </w:r>
      <w:r w:rsidRPr="001E7AE1">
        <w:rPr>
          <w:rFonts w:ascii="Tahoma" w:hAnsi="Tahoma" w:cs="Tahoma"/>
        </w:rPr>
        <w:t xml:space="preserve"> </w:t>
      </w:r>
    </w:p>
    <w:p w14:paraId="68E15852" w14:textId="77777777" w:rsidR="000268EE" w:rsidRPr="00D01792" w:rsidRDefault="000268EE" w:rsidP="00221946">
      <w:pPr>
        <w:spacing w:after="0"/>
        <w:jc w:val="both"/>
        <w:rPr>
          <w:rFonts w:ascii="Tahoma" w:hAnsi="Tahoma" w:cs="Tahoma"/>
        </w:rPr>
      </w:pPr>
    </w:p>
    <w:p w14:paraId="28062838" w14:textId="77777777" w:rsidR="000268EE" w:rsidRPr="001E7AE1" w:rsidRDefault="000268EE" w:rsidP="0071215F">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14:paraId="0F41AB70" w14:textId="77777777" w:rsidR="000268EE" w:rsidRPr="00D01792" w:rsidRDefault="000268EE" w:rsidP="00221946">
      <w:pPr>
        <w:spacing w:after="0"/>
        <w:jc w:val="both"/>
        <w:rPr>
          <w:rFonts w:ascii="Tahoma" w:hAnsi="Tahoma" w:cs="Tahoma"/>
        </w:rPr>
      </w:pPr>
    </w:p>
    <w:p w14:paraId="655A98EA" w14:textId="77777777" w:rsidR="000268EE" w:rsidRPr="001E7AE1" w:rsidRDefault="000268EE" w:rsidP="0071215F">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w:t>
      </w:r>
      <w:r w:rsidRPr="008C1E31">
        <w:rPr>
          <w:rFonts w:ascii="Tahoma" w:hAnsi="Tahoma" w:cs="Tahoma"/>
        </w:rPr>
        <w:t>(</w:t>
      </w:r>
      <w:r w:rsidR="00A52443">
        <w:rPr>
          <w:rFonts w:ascii="Tahoma" w:hAnsi="Tahoma" w:cs="Tahoma"/>
        </w:rPr>
        <w:t xml:space="preserve">tj. </w:t>
      </w:r>
      <w:r w:rsidRPr="008C1E31">
        <w:rPr>
          <w:rFonts w:ascii="Tahoma" w:hAnsi="Tahoma" w:cs="Tahoma"/>
        </w:rPr>
        <w:t>Dz. U. z 20</w:t>
      </w:r>
      <w:r w:rsidR="00A52443">
        <w:rPr>
          <w:rFonts w:ascii="Tahoma" w:hAnsi="Tahoma" w:cs="Tahoma"/>
        </w:rPr>
        <w:t>20</w:t>
      </w:r>
      <w:r w:rsidRPr="008C1E31">
        <w:rPr>
          <w:rFonts w:ascii="Tahoma" w:hAnsi="Tahoma" w:cs="Tahoma"/>
        </w:rPr>
        <w:t xml:space="preserve"> r., poz. 1</w:t>
      </w:r>
      <w:r w:rsidR="00A52443">
        <w:rPr>
          <w:rFonts w:ascii="Tahoma" w:hAnsi="Tahoma" w:cs="Tahoma"/>
        </w:rPr>
        <w:t>282</w:t>
      </w:r>
      <w:r w:rsidRPr="008C1E31">
        <w:rPr>
          <w:rFonts w:ascii="Tahoma" w:hAnsi="Tahoma" w:cs="Tahoma"/>
        </w:rPr>
        <w:t>).</w:t>
      </w:r>
    </w:p>
    <w:p w14:paraId="5FA92FCF" w14:textId="77777777" w:rsidR="000268EE" w:rsidRDefault="00E051A0" w:rsidP="00E051A0">
      <w:pPr>
        <w:tabs>
          <w:tab w:val="left" w:pos="1976"/>
        </w:tabs>
        <w:rPr>
          <w:rFonts w:ascii="Tahoma" w:hAnsi="Tahoma" w:cs="Tahoma"/>
        </w:rPr>
      </w:pPr>
      <w:r>
        <w:rPr>
          <w:rFonts w:ascii="Tahoma" w:hAnsi="Tahoma" w:cs="Tahoma"/>
        </w:rPr>
        <w:tab/>
      </w:r>
    </w:p>
    <w:p w14:paraId="789BFA21" w14:textId="77777777" w:rsidR="00E051A0" w:rsidRPr="00540385" w:rsidRDefault="00E051A0"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lastRenderedPageBreak/>
        <w:t>Rodzaj czynności niezbędnych do realizacji zamówienia, których dotyczą wymagania zatrudnienia na podstawie umowy o pracę przez wykonawcę lub podwykonawcę, wykonujących czynności w trakcie realizacji zamówienia</w:t>
      </w:r>
    </w:p>
    <w:p w14:paraId="12D7AD57" w14:textId="77777777" w:rsidR="0026358F" w:rsidRDefault="0026358F" w:rsidP="002247F5">
      <w:pPr>
        <w:spacing w:after="0"/>
        <w:jc w:val="both"/>
        <w:rPr>
          <w:rFonts w:ascii="Tahoma" w:hAnsi="Tahoma" w:cs="Tahoma"/>
        </w:rPr>
      </w:pPr>
    </w:p>
    <w:p w14:paraId="7721A510" w14:textId="77777777"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14:paraId="60C65B6F" w14:textId="77777777" w:rsidR="0026358F" w:rsidRPr="00D01792" w:rsidRDefault="0026358F" w:rsidP="002247F5">
      <w:pPr>
        <w:spacing w:after="0"/>
        <w:jc w:val="both"/>
        <w:rPr>
          <w:rFonts w:ascii="Tahoma" w:hAnsi="Tahoma" w:cs="Tahoma"/>
        </w:rPr>
      </w:pPr>
    </w:p>
    <w:p w14:paraId="34AE9EA5" w14:textId="77777777" w:rsidR="00E051A0" w:rsidRPr="00540385" w:rsidRDefault="00E051A0"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14:paraId="2A08FA4E" w14:textId="77777777" w:rsidR="000268EE" w:rsidRPr="00D01792" w:rsidRDefault="000268EE" w:rsidP="002247F5">
      <w:pPr>
        <w:spacing w:after="0"/>
        <w:jc w:val="both"/>
        <w:rPr>
          <w:rFonts w:ascii="Tahoma" w:hAnsi="Tahoma" w:cs="Tahoma"/>
        </w:rPr>
      </w:pPr>
    </w:p>
    <w:p w14:paraId="35775E6C" w14:textId="6A67FD5D" w:rsidR="000268EE" w:rsidRPr="00D01792" w:rsidRDefault="000268EE" w:rsidP="002247F5">
      <w:pPr>
        <w:spacing w:after="0"/>
        <w:jc w:val="both"/>
        <w:rPr>
          <w:rFonts w:ascii="Tahoma" w:hAnsi="Tahoma" w:cs="Tahoma"/>
        </w:rPr>
      </w:pPr>
      <w:r w:rsidRPr="00D01792">
        <w:rPr>
          <w:rFonts w:ascii="Tahoma" w:hAnsi="Tahoma" w:cs="Tahoma"/>
        </w:rPr>
        <w:t xml:space="preserve">W celu udokumentowania zatrudnienia osób, o których mowa w art. 29 ust. 3a ustawy, Wykonawca powinien oświadczyć w formularzu ofertowym, </w:t>
      </w:r>
      <w:r w:rsidR="005524A9" w:rsidRPr="00D01792">
        <w:rPr>
          <w:rFonts w:ascii="Tahoma" w:hAnsi="Tahoma" w:cs="Tahoma"/>
        </w:rPr>
        <w:t>że osoby</w:t>
      </w:r>
      <w:r w:rsidRPr="00D01792">
        <w:rPr>
          <w:rFonts w:ascii="Tahoma" w:hAnsi="Tahoma" w:cs="Tahoma"/>
        </w:rPr>
        <w:t xml:space="preserve"> wykonujące określone w pkt 9 SIWZ czynności w zakresie realizacji zamówienia będą zatrudnione na podstawie umowy o pracę.</w:t>
      </w:r>
    </w:p>
    <w:p w14:paraId="3F6E3824" w14:textId="77777777" w:rsidR="000268EE" w:rsidRDefault="000268EE" w:rsidP="002247F5">
      <w:pPr>
        <w:spacing w:after="0"/>
        <w:jc w:val="both"/>
        <w:rPr>
          <w:rFonts w:ascii="Tahoma" w:hAnsi="Tahoma" w:cs="Tahoma"/>
        </w:rPr>
      </w:pPr>
    </w:p>
    <w:p w14:paraId="026C8DEE" w14:textId="6E377D79" w:rsidR="007D06C7" w:rsidRPr="00540385" w:rsidRDefault="007D06C7"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7D06C7">
        <w:rPr>
          <w:rFonts w:ascii="Tahoma" w:hAnsi="Tahoma" w:cs="Tahoma"/>
          <w:sz w:val="24"/>
          <w:szCs w:val="24"/>
        </w:rPr>
        <w:t xml:space="preserve">Uprawnienia zamawiającego w zakresie kontroli spełnienia przez wykonawcę </w:t>
      </w:r>
      <w:r w:rsidR="00D91B28" w:rsidRPr="007D06C7">
        <w:rPr>
          <w:rFonts w:ascii="Tahoma" w:hAnsi="Tahoma" w:cs="Tahoma"/>
          <w:sz w:val="24"/>
          <w:szCs w:val="24"/>
        </w:rPr>
        <w:t>wymagań,</w:t>
      </w:r>
      <w:r w:rsidRPr="007D06C7">
        <w:rPr>
          <w:rFonts w:ascii="Tahoma" w:hAnsi="Tahoma" w:cs="Tahoma"/>
          <w:sz w:val="24"/>
          <w:szCs w:val="24"/>
        </w:rPr>
        <w:t xml:space="preserve"> o których mowa w art. 29 ust. 3a ustawy oraz sankcji z tytułu niespełnienia tych wymagań</w:t>
      </w:r>
    </w:p>
    <w:p w14:paraId="198D9691" w14:textId="77777777" w:rsidR="007D06C7" w:rsidRPr="00D01792" w:rsidRDefault="007D06C7" w:rsidP="002247F5">
      <w:pPr>
        <w:spacing w:after="0"/>
        <w:jc w:val="both"/>
        <w:rPr>
          <w:rFonts w:ascii="Tahoma" w:hAnsi="Tahoma" w:cs="Tahoma"/>
        </w:rPr>
      </w:pPr>
    </w:p>
    <w:p w14:paraId="67D5E782" w14:textId="77777777"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14:paraId="141F44DD" w14:textId="77777777"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14:paraId="0EA19593" w14:textId="77777777" w:rsidR="000268EE" w:rsidRDefault="000268EE" w:rsidP="002247F5">
      <w:pPr>
        <w:spacing w:after="0"/>
        <w:jc w:val="both"/>
        <w:rPr>
          <w:rFonts w:ascii="Tahoma" w:hAnsi="Tahoma" w:cs="Tahoma"/>
        </w:rPr>
      </w:pPr>
    </w:p>
    <w:p w14:paraId="67F3E039" w14:textId="77777777" w:rsidR="002247F5" w:rsidRPr="00540385" w:rsidRDefault="002247F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p>
    <w:p w14:paraId="11EDD0EA" w14:textId="77777777" w:rsidR="000268EE" w:rsidRPr="00D01792" w:rsidRDefault="000268EE" w:rsidP="002247F5">
      <w:pPr>
        <w:spacing w:after="0"/>
        <w:jc w:val="both"/>
        <w:rPr>
          <w:rFonts w:ascii="Tahoma" w:hAnsi="Tahoma" w:cs="Tahoma"/>
        </w:rPr>
      </w:pPr>
    </w:p>
    <w:p w14:paraId="6B744B31" w14:textId="77777777"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Każda ze stron na żądanie drugiej strony niezwłocznie potwierdza fakt ich otrzymania.</w:t>
      </w:r>
    </w:p>
    <w:p w14:paraId="67757AC1" w14:textId="77777777" w:rsidR="000268EE" w:rsidRPr="00D01792" w:rsidRDefault="000268EE" w:rsidP="002247F5">
      <w:pPr>
        <w:spacing w:after="0"/>
        <w:jc w:val="both"/>
        <w:rPr>
          <w:rFonts w:ascii="Tahoma" w:hAnsi="Tahoma" w:cs="Tahoma"/>
        </w:rPr>
      </w:pPr>
      <w:r w:rsidRPr="00D01792">
        <w:rPr>
          <w:rFonts w:ascii="Tahoma" w:hAnsi="Tahoma" w:cs="Tahoma"/>
        </w:rPr>
        <w:t>Adres poczty elektronicznej, numer faksu i adres do korespondencji podane są w punkcie 14 SIWZ „Wskazanie osób uprawnionych do kontaktu z wykonawcami”.</w:t>
      </w:r>
    </w:p>
    <w:p w14:paraId="20F323F1" w14:textId="77777777" w:rsidR="000268EE" w:rsidRDefault="000268EE" w:rsidP="002247F5">
      <w:pPr>
        <w:spacing w:after="0"/>
        <w:jc w:val="both"/>
        <w:rPr>
          <w:rFonts w:ascii="Tahoma" w:hAnsi="Tahoma" w:cs="Tahoma"/>
        </w:rPr>
      </w:pPr>
    </w:p>
    <w:p w14:paraId="2AB6A89F"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Opis sposobu udzielania wyjaśnień dotyczących SIWZ oraz oświadczenie czy zamawiający zamierza zwoływać zebrania wykonawców</w:t>
      </w:r>
    </w:p>
    <w:p w14:paraId="3C6FADF5" w14:textId="77777777" w:rsidR="000268EE" w:rsidRPr="00D01792" w:rsidRDefault="000268EE" w:rsidP="002247F5">
      <w:pPr>
        <w:spacing w:after="0"/>
        <w:jc w:val="both"/>
        <w:rPr>
          <w:rFonts w:ascii="Tahoma" w:hAnsi="Tahoma" w:cs="Tahoma"/>
        </w:rPr>
      </w:pPr>
    </w:p>
    <w:p w14:paraId="237173CF" w14:textId="77777777"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 xml:space="preserve">Wykonawca może zwrócić się do Zamawiającego o wyjaśnienie treści SIWZ, kierując swoje zapytania na piśmie, faxem lub drogą elektroniczną </w:t>
      </w:r>
      <w:r w:rsidRPr="00FB089E">
        <w:rPr>
          <w:rFonts w:ascii="Tahoma" w:hAnsi="Tahoma" w:cs="Tahoma"/>
          <w:b/>
        </w:rPr>
        <w:t>do Zamawiającego</w:t>
      </w:r>
      <w:r w:rsidRPr="00D34E4B">
        <w:rPr>
          <w:rFonts w:ascii="Tahoma" w:hAnsi="Tahoma" w:cs="Tahoma"/>
        </w:rPr>
        <w:t xml:space="preserve">.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14:paraId="5274A3F0" w14:textId="77777777" w:rsidR="000268EE" w:rsidRPr="00D01792" w:rsidRDefault="000268EE" w:rsidP="002247F5">
      <w:pPr>
        <w:spacing w:after="0"/>
        <w:jc w:val="both"/>
        <w:rPr>
          <w:rFonts w:ascii="Tahoma" w:hAnsi="Tahoma" w:cs="Tahoma"/>
        </w:rPr>
      </w:pPr>
    </w:p>
    <w:p w14:paraId="5FC222ED" w14:textId="77777777"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lastRenderedPageBreak/>
        <w:t>Pisemna odpowiedź zostanie przesłana wszystkim Wykonawcom, którym doręczono SIWZ w tym samym czasie i w ten sam sposób bez podania źródła zapytania, a także umieszczona zostanie na stronie internetowej</w:t>
      </w:r>
      <w:r w:rsidR="001800EC">
        <w:rPr>
          <w:rFonts w:ascii="Tahoma" w:hAnsi="Tahoma" w:cs="Tahoma"/>
        </w:rPr>
        <w:t xml:space="preserve"> zamawiającego</w:t>
      </w:r>
      <w:r w:rsidRPr="00D34E4B">
        <w:rPr>
          <w:rFonts w:ascii="Tahoma" w:hAnsi="Tahoma" w:cs="Tahoma"/>
        </w:rPr>
        <w:t xml:space="preserve"> (art. 38 ust. 2 ustawy).</w:t>
      </w:r>
    </w:p>
    <w:p w14:paraId="35C2B7CA" w14:textId="77777777" w:rsidR="000268EE" w:rsidRPr="00D01792" w:rsidRDefault="000268EE" w:rsidP="00D34E4B">
      <w:pPr>
        <w:tabs>
          <w:tab w:val="num" w:pos="426"/>
        </w:tabs>
        <w:spacing w:after="0"/>
        <w:ind w:left="426" w:hanging="426"/>
        <w:jc w:val="both"/>
        <w:rPr>
          <w:rFonts w:ascii="Tahoma" w:hAnsi="Tahoma" w:cs="Tahoma"/>
        </w:rPr>
      </w:pPr>
    </w:p>
    <w:p w14:paraId="0A11841F" w14:textId="77777777"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14:paraId="5D065487" w14:textId="77777777" w:rsidR="000268EE" w:rsidRPr="00D01792" w:rsidRDefault="000268EE" w:rsidP="00D34E4B">
      <w:pPr>
        <w:tabs>
          <w:tab w:val="num" w:pos="426"/>
        </w:tabs>
        <w:spacing w:after="0"/>
        <w:ind w:left="426" w:hanging="426"/>
        <w:jc w:val="both"/>
        <w:rPr>
          <w:rFonts w:ascii="Tahoma" w:hAnsi="Tahoma" w:cs="Tahoma"/>
        </w:rPr>
      </w:pPr>
    </w:p>
    <w:p w14:paraId="56E5B2E2" w14:textId="77777777" w:rsidR="000268EE"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14:paraId="450C5AE6" w14:textId="77777777" w:rsidR="00247A3B" w:rsidRPr="00D34E4B" w:rsidRDefault="00247A3B" w:rsidP="00247A3B">
      <w:pPr>
        <w:pStyle w:val="Akapitzlist"/>
        <w:spacing w:after="0"/>
        <w:ind w:left="426"/>
        <w:jc w:val="both"/>
        <w:rPr>
          <w:rFonts w:ascii="Tahoma" w:hAnsi="Tahoma" w:cs="Tahoma"/>
        </w:rPr>
      </w:pPr>
    </w:p>
    <w:p w14:paraId="0607F862" w14:textId="77777777" w:rsidR="000268EE" w:rsidRPr="00D01792" w:rsidRDefault="000268EE" w:rsidP="002247F5">
      <w:pPr>
        <w:spacing w:after="0"/>
        <w:jc w:val="both"/>
        <w:rPr>
          <w:rFonts w:ascii="Tahoma" w:hAnsi="Tahoma" w:cs="Tahoma"/>
        </w:rPr>
      </w:pPr>
    </w:p>
    <w:p w14:paraId="7AD07E5F" w14:textId="77777777" w:rsidR="000268EE"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14:paraId="2B8CFA40" w14:textId="77777777" w:rsidR="000268EE" w:rsidRPr="00D01792" w:rsidRDefault="000268EE" w:rsidP="002247F5">
      <w:pPr>
        <w:spacing w:after="0"/>
        <w:jc w:val="both"/>
        <w:rPr>
          <w:rFonts w:ascii="Tahoma" w:hAnsi="Tahoma" w:cs="Tahoma"/>
        </w:rPr>
      </w:pPr>
    </w:p>
    <w:p w14:paraId="5A6926EA" w14:textId="77777777" w:rsidR="00F75030" w:rsidRPr="00D01792" w:rsidRDefault="00F75030" w:rsidP="00F75030">
      <w:pPr>
        <w:spacing w:after="0"/>
        <w:jc w:val="both"/>
        <w:rPr>
          <w:rFonts w:ascii="Tahoma" w:hAnsi="Tahoma" w:cs="Tahoma"/>
        </w:rPr>
      </w:pPr>
      <w:r w:rsidRPr="00D01792">
        <w:rPr>
          <w:rFonts w:ascii="Tahoma" w:hAnsi="Tahoma" w:cs="Tahoma"/>
        </w:rPr>
        <w:t>Osobą uprawnioną do kontaktów z Wykonawcami jest:</w:t>
      </w:r>
    </w:p>
    <w:p w14:paraId="0F06CBA8" w14:textId="77777777" w:rsidR="00F75030" w:rsidRPr="00D01792" w:rsidRDefault="00F75030" w:rsidP="00F75030">
      <w:pPr>
        <w:spacing w:after="0"/>
        <w:jc w:val="both"/>
        <w:rPr>
          <w:rFonts w:ascii="Tahoma" w:hAnsi="Tahoma" w:cs="Tahoma"/>
        </w:rPr>
      </w:pPr>
      <w:r w:rsidRPr="00D01792">
        <w:rPr>
          <w:rFonts w:ascii="Tahoma" w:hAnsi="Tahoma" w:cs="Tahoma"/>
        </w:rPr>
        <w:tab/>
      </w:r>
    </w:p>
    <w:p w14:paraId="12BFAE0C" w14:textId="77777777" w:rsidR="00F75030" w:rsidRPr="00D01792" w:rsidRDefault="00F75030" w:rsidP="00F75030">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Eurobrokers Sp. z o.o., Przedstawicielstwo w Mławie, 06 – 500 Mława, ul. Żwirki 26, </w:t>
      </w:r>
    </w:p>
    <w:p w14:paraId="5E84B6CF" w14:textId="77777777" w:rsidR="00F75030" w:rsidRPr="00D01792" w:rsidRDefault="00EA5023" w:rsidP="00F75030">
      <w:pPr>
        <w:spacing w:after="0"/>
        <w:ind w:left="567"/>
        <w:jc w:val="both"/>
        <w:rPr>
          <w:rFonts w:ascii="Tahoma" w:hAnsi="Tahoma" w:cs="Tahoma"/>
        </w:rPr>
      </w:pPr>
      <w:r>
        <w:rPr>
          <w:rFonts w:ascii="Tahoma" w:hAnsi="Tahoma" w:cs="Tahoma"/>
        </w:rPr>
        <w:t>Nr f</w:t>
      </w:r>
      <w:r w:rsidR="00F75030" w:rsidRPr="00D01792">
        <w:rPr>
          <w:rFonts w:ascii="Tahoma" w:hAnsi="Tahoma" w:cs="Tahoma"/>
        </w:rPr>
        <w:t>ax</w:t>
      </w:r>
      <w:r>
        <w:rPr>
          <w:rFonts w:ascii="Tahoma" w:hAnsi="Tahoma" w:cs="Tahoma"/>
        </w:rPr>
        <w:t>:</w:t>
      </w:r>
      <w:r w:rsidR="00F75030" w:rsidRPr="00D01792">
        <w:rPr>
          <w:rFonts w:ascii="Tahoma" w:hAnsi="Tahoma" w:cs="Tahoma"/>
        </w:rPr>
        <w:t xml:space="preserve"> (23) 655-25-90,</w:t>
      </w:r>
    </w:p>
    <w:p w14:paraId="246602BC" w14:textId="77777777" w:rsidR="00F75030" w:rsidRPr="00D01792" w:rsidRDefault="00F75030" w:rsidP="00F75030">
      <w:pPr>
        <w:spacing w:after="0"/>
        <w:ind w:left="567"/>
        <w:jc w:val="both"/>
        <w:rPr>
          <w:rFonts w:ascii="Tahoma" w:hAnsi="Tahoma" w:cs="Tahoma"/>
        </w:rPr>
      </w:pPr>
      <w:r w:rsidRPr="00D01792">
        <w:rPr>
          <w:rFonts w:ascii="Tahoma" w:hAnsi="Tahoma" w:cs="Tahoma"/>
        </w:rPr>
        <w:t>mail: marek.ludwiczak@eurobrokers.com.pl</w:t>
      </w:r>
    </w:p>
    <w:p w14:paraId="7883B079" w14:textId="77777777" w:rsidR="00F75030" w:rsidRPr="00D01792" w:rsidRDefault="00F75030" w:rsidP="00F75030">
      <w:pPr>
        <w:spacing w:after="0"/>
        <w:jc w:val="both"/>
        <w:rPr>
          <w:rFonts w:ascii="Tahoma" w:hAnsi="Tahoma" w:cs="Tahoma"/>
        </w:rPr>
      </w:pPr>
    </w:p>
    <w:p w14:paraId="6F160B6A" w14:textId="77777777" w:rsidR="00FB089E" w:rsidRPr="00136D98" w:rsidRDefault="00F75030" w:rsidP="00F75030">
      <w:pPr>
        <w:ind w:left="851" w:right="-284" w:hanging="284"/>
        <w:jc w:val="both"/>
        <w:rPr>
          <w:rFonts w:ascii="Tahoma" w:hAnsi="Tahoma" w:cs="Tahoma"/>
          <w:color w:val="FF0000"/>
        </w:rPr>
      </w:pPr>
      <w:r w:rsidRPr="00D01792">
        <w:rPr>
          <w:rFonts w:ascii="Tahoma" w:hAnsi="Tahoma" w:cs="Tahoma"/>
        </w:rPr>
        <w:t>Godziny pracy: od poniedziałku do piątku od 8.00 do 16.00.</w:t>
      </w:r>
    </w:p>
    <w:p w14:paraId="3BC0CC48"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14:paraId="6E69B9D9" w14:textId="77777777" w:rsidR="000268EE" w:rsidRPr="00D01792" w:rsidRDefault="000268EE" w:rsidP="002247F5">
      <w:pPr>
        <w:spacing w:after="0"/>
        <w:jc w:val="both"/>
        <w:rPr>
          <w:rFonts w:ascii="Tahoma" w:hAnsi="Tahoma" w:cs="Tahoma"/>
        </w:rPr>
      </w:pPr>
    </w:p>
    <w:p w14:paraId="690BB5E9" w14:textId="77777777" w:rsidR="000268EE" w:rsidRDefault="000268EE" w:rsidP="002247F5">
      <w:pPr>
        <w:spacing w:after="0"/>
        <w:jc w:val="both"/>
        <w:rPr>
          <w:rFonts w:ascii="Tahoma" w:hAnsi="Tahoma" w:cs="Tahoma"/>
        </w:rPr>
      </w:pPr>
      <w:r w:rsidRPr="00D01792">
        <w:rPr>
          <w:rFonts w:ascii="Tahoma" w:hAnsi="Tahoma" w:cs="Tahoma"/>
        </w:rPr>
        <w:t>Zamawiający nie wymaga wniesienia wadium.</w:t>
      </w:r>
    </w:p>
    <w:p w14:paraId="014EA40F" w14:textId="77777777" w:rsidR="00D34E4B" w:rsidRDefault="00D34E4B" w:rsidP="002247F5">
      <w:pPr>
        <w:spacing w:after="0"/>
        <w:jc w:val="both"/>
        <w:rPr>
          <w:rFonts w:ascii="Tahoma" w:hAnsi="Tahoma" w:cs="Tahoma"/>
        </w:rPr>
      </w:pPr>
    </w:p>
    <w:p w14:paraId="40F882F4"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14:paraId="18C4AAA1" w14:textId="77777777" w:rsidR="000268EE" w:rsidRPr="00D01792" w:rsidRDefault="000268EE" w:rsidP="002247F5">
      <w:pPr>
        <w:spacing w:after="0"/>
        <w:jc w:val="both"/>
        <w:rPr>
          <w:rFonts w:ascii="Tahoma" w:hAnsi="Tahoma" w:cs="Tahoma"/>
        </w:rPr>
      </w:pPr>
    </w:p>
    <w:p w14:paraId="4BD29537" w14:textId="77777777"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14:paraId="68B337B2" w14:textId="77777777" w:rsidR="00D34E4B" w:rsidRDefault="00D34E4B" w:rsidP="002247F5">
      <w:pPr>
        <w:spacing w:after="0"/>
        <w:jc w:val="both"/>
        <w:rPr>
          <w:rFonts w:ascii="Tahoma" w:hAnsi="Tahoma" w:cs="Tahoma"/>
        </w:rPr>
      </w:pPr>
    </w:p>
    <w:p w14:paraId="3E6C83E7" w14:textId="77777777" w:rsidR="00D34E4B" w:rsidRPr="00D34E4B" w:rsidRDefault="004F1ECF"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14:paraId="640CFF65" w14:textId="77777777" w:rsidR="000268EE" w:rsidRPr="00D01792" w:rsidRDefault="000268EE" w:rsidP="002247F5">
      <w:pPr>
        <w:spacing w:after="0"/>
        <w:jc w:val="both"/>
        <w:rPr>
          <w:rFonts w:ascii="Tahoma" w:hAnsi="Tahoma" w:cs="Tahoma"/>
        </w:rPr>
      </w:pPr>
    </w:p>
    <w:p w14:paraId="61AEB4A9"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w:t>
      </w:r>
      <w:r w:rsidR="008B0ABD">
        <w:rPr>
          <w:rFonts w:ascii="Tahoma" w:hAnsi="Tahoma" w:cs="Tahoma"/>
        </w:rPr>
        <w:t>n</w:t>
      </w:r>
      <w:r w:rsidRPr="004F1ECF">
        <w:rPr>
          <w:rFonts w:ascii="Tahoma" w:hAnsi="Tahoma" w:cs="Tahoma"/>
        </w:rPr>
        <w:t>a zawierać:</w:t>
      </w:r>
    </w:p>
    <w:p w14:paraId="0655919D" w14:textId="77777777"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Formularz oferty (załącznik A do SIWZ),</w:t>
      </w:r>
    </w:p>
    <w:p w14:paraId="1BBFDBD3" w14:textId="77777777"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14:paraId="2A60F270" w14:textId="77777777"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14:paraId="644182C9" w14:textId="77777777"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oraz stanowiące jej załącznik oświadczenia winne był przygotowane zgodnie z załączonym wzorem zawartym w niniejszej SIWZ.</w:t>
      </w:r>
    </w:p>
    <w:p w14:paraId="40433987" w14:textId="77777777"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14:paraId="6E02C815"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14:paraId="7BC2B7E0"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14:paraId="7814FC17"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lastRenderedPageBreak/>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14:paraId="5817F7F7"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14:paraId="2A909114"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14:paraId="071A77A6" w14:textId="77777777" w:rsid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14:paraId="1D6CC471"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14:paraId="70B8F22C" w14:textId="04A858D5"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Wykonawca ponosi koszty związane z przygotowaniem i </w:t>
      </w:r>
      <w:r w:rsidR="005524A9" w:rsidRPr="004F1ECF">
        <w:rPr>
          <w:rFonts w:ascii="Tahoma" w:hAnsi="Tahoma" w:cs="Tahoma"/>
        </w:rPr>
        <w:t>złożeniem oferty</w:t>
      </w:r>
      <w:r w:rsidRPr="004F1ECF">
        <w:rPr>
          <w:rFonts w:ascii="Tahoma" w:hAnsi="Tahoma" w:cs="Tahoma"/>
        </w:rPr>
        <w:t>.</w:t>
      </w:r>
    </w:p>
    <w:p w14:paraId="022F7AFF"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14:paraId="728E4999" w14:textId="77777777" w:rsidR="000268EE" w:rsidRPr="00D01792" w:rsidRDefault="000268EE" w:rsidP="004F1ECF">
      <w:pPr>
        <w:spacing w:after="0"/>
        <w:ind w:left="426" w:hanging="426"/>
        <w:jc w:val="both"/>
        <w:rPr>
          <w:rFonts w:ascii="Tahoma" w:hAnsi="Tahoma" w:cs="Tahoma"/>
        </w:rPr>
      </w:pPr>
    </w:p>
    <w:p w14:paraId="57AA5EEE"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14:paraId="3E08B40B"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14:paraId="6EEFCCD4"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14:paraId="0091E21F" w14:textId="77777777" w:rsidR="000268EE" w:rsidRPr="00D01792" w:rsidRDefault="000268EE" w:rsidP="005A304A">
      <w:pPr>
        <w:spacing w:after="0"/>
        <w:ind w:left="426" w:hanging="426"/>
        <w:jc w:val="center"/>
        <w:rPr>
          <w:rFonts w:ascii="Tahoma" w:hAnsi="Tahoma" w:cs="Tahoma"/>
        </w:rPr>
      </w:pPr>
    </w:p>
    <w:p w14:paraId="779C7189"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14:paraId="47BC9067" w14:textId="77777777" w:rsidR="000268EE" w:rsidRPr="005A304A" w:rsidRDefault="000268EE" w:rsidP="005A304A">
      <w:pPr>
        <w:spacing w:after="0"/>
        <w:ind w:left="426" w:hanging="426"/>
        <w:jc w:val="center"/>
        <w:rPr>
          <w:rFonts w:ascii="Tahoma" w:hAnsi="Tahoma" w:cs="Tahoma"/>
          <w:b/>
        </w:rPr>
      </w:pPr>
    </w:p>
    <w:p w14:paraId="27FC998F"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14:paraId="209BCA22" w14:textId="77777777" w:rsidR="000268EE"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14:paraId="13A64343" w14:textId="77777777"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14:paraId="6C6F0AB3" w14:textId="77777777" w:rsidR="000268EE" w:rsidRPr="00D01792" w:rsidRDefault="000268EE" w:rsidP="004F1ECF">
      <w:pPr>
        <w:spacing w:after="0"/>
        <w:ind w:left="426" w:hanging="426"/>
        <w:jc w:val="both"/>
        <w:rPr>
          <w:rFonts w:ascii="Tahoma" w:hAnsi="Tahoma" w:cs="Tahoma"/>
        </w:rPr>
      </w:pPr>
    </w:p>
    <w:p w14:paraId="7AFA590E" w14:textId="77777777" w:rsidR="000268EE" w:rsidRPr="00D01792" w:rsidRDefault="000268EE" w:rsidP="004F1ECF">
      <w:pPr>
        <w:spacing w:after="0"/>
        <w:ind w:left="426" w:hanging="426"/>
        <w:jc w:val="both"/>
        <w:rPr>
          <w:rFonts w:ascii="Tahoma" w:hAnsi="Tahoma" w:cs="Tahoma"/>
        </w:rPr>
      </w:pPr>
    </w:p>
    <w:p w14:paraId="71375ACE" w14:textId="2E8829FA"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w:t>
      </w:r>
      <w:r w:rsidRPr="008C1E31">
        <w:rPr>
          <w:rFonts w:ascii="Tahoma" w:hAnsi="Tahoma" w:cs="Tahoma"/>
        </w:rPr>
        <w:t>(</w:t>
      </w:r>
      <w:r w:rsidR="00F11B38" w:rsidRPr="008C1E31">
        <w:rPr>
          <w:rFonts w:ascii="Tahoma" w:hAnsi="Tahoma" w:cs="Tahoma"/>
        </w:rPr>
        <w:t xml:space="preserve">tj. </w:t>
      </w:r>
      <w:r w:rsidRPr="008C1E31">
        <w:rPr>
          <w:rFonts w:ascii="Tahoma" w:hAnsi="Tahoma" w:cs="Tahoma"/>
        </w:rPr>
        <w:t>Dz. U. z 20</w:t>
      </w:r>
      <w:r w:rsidR="00F11B38" w:rsidRPr="008C1E31">
        <w:rPr>
          <w:rFonts w:ascii="Tahoma" w:hAnsi="Tahoma" w:cs="Tahoma"/>
        </w:rPr>
        <w:t>1</w:t>
      </w:r>
      <w:r w:rsidR="008C1E31" w:rsidRPr="008C1E31">
        <w:rPr>
          <w:rFonts w:ascii="Tahoma" w:hAnsi="Tahoma" w:cs="Tahoma"/>
        </w:rPr>
        <w:t>9</w:t>
      </w:r>
      <w:r w:rsidRPr="008C1E31">
        <w:rPr>
          <w:rFonts w:ascii="Tahoma" w:hAnsi="Tahoma" w:cs="Tahoma"/>
        </w:rPr>
        <w:t xml:space="preserve"> r., poz. </w:t>
      </w:r>
      <w:r w:rsidR="008C1E31" w:rsidRPr="008C1E31">
        <w:rPr>
          <w:rFonts w:ascii="Tahoma" w:hAnsi="Tahoma" w:cs="Tahoma"/>
          <w:bCs/>
        </w:rPr>
        <w:t>1010</w:t>
      </w:r>
      <w:r w:rsidR="00A52443">
        <w:rPr>
          <w:rFonts w:ascii="Tahoma" w:hAnsi="Tahoma" w:cs="Tahoma"/>
          <w:bCs/>
        </w:rPr>
        <w:t xml:space="preserve"> z późn. zm.</w:t>
      </w:r>
      <w:r w:rsidRPr="008C1E31">
        <w:rPr>
          <w:rFonts w:ascii="Tahoma" w:hAnsi="Tahoma" w:cs="Tahoma"/>
        </w:rPr>
        <w:t>),</w:t>
      </w:r>
      <w:r w:rsidRPr="004F1ECF">
        <w:rPr>
          <w:rFonts w:ascii="Tahoma" w:hAnsi="Tahoma" w:cs="Tahoma"/>
        </w:rPr>
        <w:t xml:space="preserve">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w:t>
      </w:r>
      <w:r w:rsidR="005524A9" w:rsidRPr="004F1ECF">
        <w:rPr>
          <w:rFonts w:ascii="Tahoma" w:hAnsi="Tahoma" w:cs="Tahoma"/>
        </w:rPr>
        <w:t>TAJEMNICE PRZEDSIĘBIORSTWA</w:t>
      </w:r>
      <w:r w:rsidRPr="004F1ECF">
        <w:rPr>
          <w:rFonts w:ascii="Tahoma" w:hAnsi="Tahoma" w:cs="Tahoma"/>
        </w:rPr>
        <w:t xml:space="preserve"> – </w:t>
      </w:r>
      <w:r w:rsidR="005524A9" w:rsidRPr="004F1ECF">
        <w:rPr>
          <w:rFonts w:ascii="Tahoma" w:hAnsi="Tahoma" w:cs="Tahoma"/>
        </w:rPr>
        <w:t>NIE UDOSTĘPNIAĆ INNYM UCZESTNIKOM POSTĘPOWANIA</w:t>
      </w:r>
      <w:r w:rsidRPr="004F1ECF">
        <w:rPr>
          <w:rFonts w:ascii="Tahoma" w:hAnsi="Tahoma" w:cs="Tahoma"/>
        </w:rPr>
        <w:t>”.</w:t>
      </w:r>
    </w:p>
    <w:p w14:paraId="73A38040" w14:textId="77777777" w:rsidR="000268EE" w:rsidRDefault="000268EE" w:rsidP="002247F5">
      <w:pPr>
        <w:spacing w:after="0"/>
        <w:jc w:val="both"/>
        <w:rPr>
          <w:rFonts w:ascii="Tahoma" w:hAnsi="Tahoma" w:cs="Tahoma"/>
        </w:rPr>
      </w:pPr>
    </w:p>
    <w:p w14:paraId="627C1B59" w14:textId="77777777" w:rsidR="003301FA" w:rsidRPr="00D01792" w:rsidRDefault="003301FA" w:rsidP="002247F5">
      <w:pPr>
        <w:spacing w:after="0"/>
        <w:jc w:val="both"/>
        <w:rPr>
          <w:rFonts w:ascii="Tahoma" w:hAnsi="Tahoma" w:cs="Tahoma"/>
        </w:rPr>
      </w:pPr>
    </w:p>
    <w:p w14:paraId="4E320829" w14:textId="77777777"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14:paraId="706FFD22" w14:textId="357097A5" w:rsidR="000268EE" w:rsidRPr="00D01792" w:rsidRDefault="000268EE" w:rsidP="005A304A">
      <w:pPr>
        <w:spacing w:after="0"/>
        <w:ind w:left="426"/>
        <w:jc w:val="both"/>
        <w:rPr>
          <w:rFonts w:ascii="Tahoma" w:hAnsi="Tahoma" w:cs="Tahoma"/>
        </w:rPr>
      </w:pPr>
      <w:r w:rsidRPr="00D01792">
        <w:rPr>
          <w:rFonts w:ascii="Tahoma" w:hAnsi="Tahoma" w:cs="Tahoma"/>
        </w:rPr>
        <w:t xml:space="preserve">Zamawiający uzna, że Wykonawca wykazał, że informacje stanowią tajemnicę </w:t>
      </w:r>
      <w:r w:rsidR="005524A9" w:rsidRPr="00D01792">
        <w:rPr>
          <w:rFonts w:ascii="Tahoma" w:hAnsi="Tahoma" w:cs="Tahoma"/>
        </w:rPr>
        <w:t>przedsiębiorstwa,</w:t>
      </w:r>
      <w:r w:rsidRPr="00D01792">
        <w:rPr>
          <w:rFonts w:ascii="Tahoma" w:hAnsi="Tahoma" w:cs="Tahoma"/>
        </w:rPr>
        <w:t xml:space="preserve"> jeżeli:</w:t>
      </w:r>
    </w:p>
    <w:p w14:paraId="134F054E" w14:textId="77777777"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14:paraId="598B2FDD" w14:textId="77777777"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w:t>
      </w:r>
      <w:r w:rsidR="008C1E31" w:rsidRPr="008C1E31">
        <w:rPr>
          <w:rFonts w:ascii="Tahoma" w:hAnsi="Tahoma" w:cs="Tahoma"/>
        </w:rPr>
        <w:t xml:space="preserve">(tj. Dz. U. z 2019 r., poz. </w:t>
      </w:r>
      <w:r w:rsidR="008C1E31" w:rsidRPr="008C1E31">
        <w:rPr>
          <w:rFonts w:ascii="Tahoma" w:hAnsi="Tahoma" w:cs="Tahoma"/>
          <w:bCs/>
        </w:rPr>
        <w:t>1010</w:t>
      </w:r>
      <w:r w:rsidR="00A52443">
        <w:rPr>
          <w:rFonts w:ascii="Tahoma" w:hAnsi="Tahoma" w:cs="Tahoma"/>
          <w:bCs/>
        </w:rPr>
        <w:t xml:space="preserve"> z późn. zm.</w:t>
      </w:r>
      <w:r w:rsidR="008C1E31" w:rsidRPr="008C1E31">
        <w:rPr>
          <w:rFonts w:ascii="Tahoma" w:hAnsi="Tahoma" w:cs="Tahoma"/>
        </w:rPr>
        <w:t>)</w:t>
      </w:r>
    </w:p>
    <w:p w14:paraId="4BB829C5" w14:textId="3AAF5A3D" w:rsidR="000268EE" w:rsidRPr="00D01792" w:rsidRDefault="000268EE" w:rsidP="0076600B">
      <w:pPr>
        <w:spacing w:after="0"/>
        <w:ind w:left="426"/>
        <w:jc w:val="both"/>
        <w:rPr>
          <w:rFonts w:ascii="Tahoma" w:hAnsi="Tahoma" w:cs="Tahoma"/>
        </w:rPr>
      </w:pPr>
      <w:r w:rsidRPr="00D01792">
        <w:rPr>
          <w:rFonts w:ascii="Tahoma" w:hAnsi="Tahoma" w:cs="Tahoma"/>
        </w:rPr>
        <w:t>Sam fakt zamknięcia w kopercie danej informacji i oznaczenia jej sformułowaniem „</w:t>
      </w:r>
      <w:r w:rsidR="005524A9" w:rsidRPr="00D01792">
        <w:rPr>
          <w:rFonts w:ascii="Tahoma" w:hAnsi="Tahoma" w:cs="Tahoma"/>
        </w:rPr>
        <w:t>TAJEMNICE PRZEDSIĘBIORSTWA</w:t>
      </w:r>
      <w:r w:rsidRPr="00D01792">
        <w:rPr>
          <w:rFonts w:ascii="Tahoma" w:hAnsi="Tahoma" w:cs="Tahoma"/>
        </w:rPr>
        <w:t xml:space="preserve"> – </w:t>
      </w:r>
      <w:r w:rsidR="005524A9" w:rsidRPr="00D01792">
        <w:rPr>
          <w:rFonts w:ascii="Tahoma" w:hAnsi="Tahoma" w:cs="Tahoma"/>
        </w:rPr>
        <w:t xml:space="preserve">NIE UDOSTĘPNIAĆ INNYM UCZESTNIKOM </w:t>
      </w:r>
      <w:r w:rsidR="005524A9" w:rsidRPr="00D01792">
        <w:rPr>
          <w:rFonts w:ascii="Tahoma" w:hAnsi="Tahoma" w:cs="Tahoma"/>
        </w:rPr>
        <w:lastRenderedPageBreak/>
        <w:t>POSTĘPOWANIA</w:t>
      </w:r>
      <w:r w:rsidRPr="00D01792">
        <w:rPr>
          <w:rFonts w:ascii="Tahoma" w:hAnsi="Tahoma" w:cs="Tahoma"/>
        </w:rPr>
        <w:t>” nie wyczerpuje znamion podjęcia niezbędnych działań w celu zachowania ich poufności.</w:t>
      </w:r>
    </w:p>
    <w:p w14:paraId="73274766" w14:textId="77777777" w:rsidR="000268EE" w:rsidRPr="00D01792" w:rsidRDefault="000268EE" w:rsidP="002247F5">
      <w:pPr>
        <w:spacing w:after="0"/>
        <w:jc w:val="both"/>
        <w:rPr>
          <w:rFonts w:ascii="Tahoma" w:hAnsi="Tahoma" w:cs="Tahoma"/>
        </w:rPr>
      </w:pPr>
    </w:p>
    <w:p w14:paraId="44EB1648" w14:textId="77777777" w:rsidR="000268EE" w:rsidRPr="00D01792" w:rsidRDefault="000268EE" w:rsidP="002247F5">
      <w:pPr>
        <w:spacing w:after="0"/>
        <w:jc w:val="both"/>
        <w:rPr>
          <w:rFonts w:ascii="Tahoma" w:hAnsi="Tahoma" w:cs="Tahoma"/>
        </w:rPr>
      </w:pPr>
    </w:p>
    <w:p w14:paraId="09C2964F" w14:textId="77777777" w:rsidR="005A304A" w:rsidRPr="00D34E4B" w:rsidRDefault="005A304A"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14:paraId="090D197D" w14:textId="77777777" w:rsidR="000268EE" w:rsidRPr="00D01792" w:rsidRDefault="000268EE" w:rsidP="002247F5">
      <w:pPr>
        <w:spacing w:after="0"/>
        <w:jc w:val="both"/>
        <w:rPr>
          <w:rFonts w:ascii="Tahoma" w:hAnsi="Tahoma" w:cs="Tahoma"/>
        </w:rPr>
      </w:pPr>
    </w:p>
    <w:p w14:paraId="31745F78" w14:textId="1D3CD0C4" w:rsidR="006E0D31" w:rsidRPr="006E0D31" w:rsidRDefault="006E0D31" w:rsidP="006E0D31">
      <w:pPr>
        <w:pStyle w:val="Akapitzlist"/>
        <w:numPr>
          <w:ilvl w:val="3"/>
          <w:numId w:val="4"/>
        </w:numPr>
        <w:tabs>
          <w:tab w:val="clear" w:pos="2880"/>
        </w:tabs>
        <w:spacing w:after="0"/>
        <w:ind w:left="426" w:hanging="426"/>
        <w:jc w:val="both"/>
        <w:rPr>
          <w:rFonts w:ascii="Tahoma" w:hAnsi="Tahoma" w:cs="Tahoma"/>
          <w:highlight w:val="yellow"/>
        </w:rPr>
      </w:pPr>
      <w:r w:rsidRPr="006E0D31">
        <w:rPr>
          <w:rFonts w:ascii="Tahoma" w:hAnsi="Tahoma" w:cs="Tahoma"/>
          <w:b/>
          <w:highlight w:val="yellow"/>
        </w:rPr>
        <w:t>Termin składania ofert</w:t>
      </w:r>
      <w:r w:rsidRPr="006E0D31">
        <w:rPr>
          <w:rFonts w:ascii="Tahoma" w:hAnsi="Tahoma" w:cs="Tahoma"/>
          <w:highlight w:val="yellow"/>
        </w:rPr>
        <w:t xml:space="preserve"> upływa dnia 03.02.2020 r. o godz. 12.00.</w:t>
      </w:r>
    </w:p>
    <w:p w14:paraId="587F488C" w14:textId="1E716839" w:rsidR="006E0D31" w:rsidRPr="006E0D31" w:rsidRDefault="006E0D31" w:rsidP="006E0D31">
      <w:pPr>
        <w:pStyle w:val="Akapitzlist"/>
        <w:numPr>
          <w:ilvl w:val="3"/>
          <w:numId w:val="4"/>
        </w:numPr>
        <w:tabs>
          <w:tab w:val="clear" w:pos="2880"/>
        </w:tabs>
        <w:spacing w:after="0"/>
        <w:ind w:left="426" w:hanging="426"/>
        <w:jc w:val="both"/>
        <w:rPr>
          <w:rFonts w:ascii="Tahoma" w:hAnsi="Tahoma" w:cs="Tahoma"/>
          <w:highlight w:val="yellow"/>
        </w:rPr>
      </w:pPr>
      <w:r w:rsidRPr="006E0D31">
        <w:rPr>
          <w:rFonts w:ascii="Tahoma" w:hAnsi="Tahoma" w:cs="Tahoma"/>
          <w:b/>
          <w:highlight w:val="yellow"/>
        </w:rPr>
        <w:t>Ofertę należy złożyć w</w:t>
      </w:r>
      <w:r w:rsidRPr="006E0D31">
        <w:rPr>
          <w:rFonts w:ascii="Tahoma" w:hAnsi="Tahoma" w:cs="Tahoma"/>
          <w:highlight w:val="yellow"/>
        </w:rPr>
        <w:t xml:space="preserve"> Urzędzie Gminy Wieczfnia Kościelna, 06 – 513 Wieczfnia Kościelna 48, Sekretariat Urzędu Gminy.</w:t>
      </w:r>
    </w:p>
    <w:p w14:paraId="260F076A" w14:textId="40EA1516" w:rsidR="006E0D31" w:rsidRPr="006E0D31" w:rsidRDefault="006E0D31" w:rsidP="006E0D31">
      <w:pPr>
        <w:pStyle w:val="Akapitzlist"/>
        <w:numPr>
          <w:ilvl w:val="3"/>
          <w:numId w:val="4"/>
        </w:numPr>
        <w:tabs>
          <w:tab w:val="clear" w:pos="2880"/>
        </w:tabs>
        <w:spacing w:after="0"/>
        <w:ind w:left="426" w:hanging="426"/>
        <w:jc w:val="both"/>
        <w:rPr>
          <w:rFonts w:ascii="Tahoma" w:hAnsi="Tahoma" w:cs="Tahoma"/>
          <w:highlight w:val="yellow"/>
        </w:rPr>
      </w:pPr>
      <w:r w:rsidRPr="006E0D31">
        <w:rPr>
          <w:rFonts w:ascii="Tahoma" w:hAnsi="Tahoma" w:cs="Tahoma"/>
          <w:b/>
          <w:highlight w:val="yellow"/>
        </w:rPr>
        <w:t>Komisyjne otwarcie ofert nastąpi</w:t>
      </w:r>
      <w:r w:rsidRPr="006E0D31">
        <w:rPr>
          <w:rFonts w:ascii="Tahoma" w:hAnsi="Tahoma" w:cs="Tahoma"/>
          <w:highlight w:val="yellow"/>
        </w:rPr>
        <w:t xml:space="preserve"> dnia 03.02.2020 r. o godz. 12.15 w siedzibie zamawiającego. </w:t>
      </w:r>
    </w:p>
    <w:p w14:paraId="11846CAD" w14:textId="23FDF10E"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"ZMIANA OFERTY",</w:t>
      </w:r>
    </w:p>
    <w:p w14:paraId="2049F20E" w14:textId="631BB838"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„WYCOFANIE OFERTY”.</w:t>
      </w:r>
    </w:p>
    <w:p w14:paraId="4FD7C852"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14:paraId="242CC556" w14:textId="77777777" w:rsidR="000268EE" w:rsidRPr="00105A88" w:rsidRDefault="000268EE"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 xml:space="preserve">Otwarcie ofert jest jawne. </w:t>
      </w:r>
    </w:p>
    <w:p w14:paraId="649B3C06"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14:paraId="325A8C78" w14:textId="77777777" w:rsidR="000268EE" w:rsidRPr="00136D98" w:rsidRDefault="00E600B9"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Oferty zostaną otwarte w kolejności, w jakiej zostały złożone u Zamawiającego</w:t>
      </w:r>
    </w:p>
    <w:p w14:paraId="56CBACB6"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w:t>
      </w:r>
      <w:r w:rsidR="00D335DA">
        <w:rPr>
          <w:rFonts w:ascii="Tahoma" w:hAnsi="Tahoma" w:cs="Tahoma"/>
        </w:rPr>
        <w:t xml:space="preserve">, </w:t>
      </w:r>
      <w:r w:rsidR="00D335DA" w:rsidRPr="00D335DA">
        <w:rPr>
          <w:rFonts w:ascii="Tahoma" w:hAnsi="Tahoma" w:cs="Tahoma"/>
        </w:rPr>
        <w:t>klauzul dodatkowych, oferowanych franszyz</w:t>
      </w:r>
      <w:r w:rsidRPr="00D335DA">
        <w:rPr>
          <w:rFonts w:ascii="Tahoma" w:hAnsi="Tahoma" w:cs="Tahoma"/>
        </w:rPr>
        <w:t xml:space="preserve"> oraz warunków płatności zawarte w </w:t>
      </w:r>
      <w:r w:rsidRPr="002C41BE">
        <w:rPr>
          <w:rFonts w:ascii="Tahoma" w:hAnsi="Tahoma" w:cs="Tahoma"/>
        </w:rPr>
        <w:t>ofertach.</w:t>
      </w:r>
    </w:p>
    <w:p w14:paraId="5EADA924"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14:paraId="473EC0EA" w14:textId="77777777"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14:paraId="4D7BADFE"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14:paraId="1CCED313" w14:textId="77777777" w:rsidR="000268EE" w:rsidRDefault="000268EE" w:rsidP="002247F5">
      <w:pPr>
        <w:spacing w:after="0"/>
        <w:jc w:val="both"/>
        <w:rPr>
          <w:rFonts w:ascii="Tahoma" w:hAnsi="Tahoma" w:cs="Tahoma"/>
        </w:rPr>
      </w:pPr>
    </w:p>
    <w:p w14:paraId="458445A9" w14:textId="77777777" w:rsidR="002C41BE" w:rsidRPr="00D34E4B" w:rsidRDefault="002C41BE"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14:paraId="7E71425A" w14:textId="77777777" w:rsidR="000268EE" w:rsidRPr="00D01792" w:rsidRDefault="000268EE" w:rsidP="002247F5">
      <w:pPr>
        <w:spacing w:after="0"/>
        <w:jc w:val="both"/>
        <w:rPr>
          <w:rFonts w:ascii="Tahoma" w:hAnsi="Tahoma" w:cs="Tahoma"/>
        </w:rPr>
      </w:pPr>
    </w:p>
    <w:p w14:paraId="5A0B6E5B" w14:textId="77777777" w:rsidR="002C41BE" w:rsidRDefault="000268EE" w:rsidP="003225E4">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14:paraId="0395760C" w14:textId="77777777" w:rsidR="000268EE" w:rsidRPr="002C41BE" w:rsidRDefault="003225E4" w:rsidP="003225E4">
      <w:pPr>
        <w:pStyle w:val="Akapitzlist"/>
        <w:tabs>
          <w:tab w:val="left" w:pos="426"/>
        </w:tabs>
        <w:spacing w:after="0"/>
        <w:ind w:left="0"/>
        <w:jc w:val="both"/>
        <w:rPr>
          <w:rFonts w:ascii="Tahoma" w:hAnsi="Tahoma" w:cs="Tahoma"/>
        </w:rPr>
      </w:pPr>
      <w:r>
        <w:rPr>
          <w:rFonts w:ascii="Tahoma" w:hAnsi="Tahoma" w:cs="Tahoma"/>
        </w:rPr>
        <w:tab/>
      </w:r>
      <w:r w:rsidR="000268EE" w:rsidRPr="002C41BE">
        <w:rPr>
          <w:rFonts w:ascii="Tahoma" w:hAnsi="Tahoma" w:cs="Tahoma"/>
        </w:rPr>
        <w:t>(obok podano wagę procentową danego kryterium):</w:t>
      </w:r>
    </w:p>
    <w:p w14:paraId="17DE6DCC" w14:textId="77777777" w:rsidR="003310E2" w:rsidRPr="005678AC" w:rsidRDefault="003310E2" w:rsidP="002247F5">
      <w:pPr>
        <w:spacing w:after="0"/>
        <w:jc w:val="both"/>
        <w:rPr>
          <w:rFonts w:ascii="Tahoma" w:hAnsi="Tahoma" w:cs="Tahoma"/>
          <w:b/>
        </w:rPr>
      </w:pPr>
    </w:p>
    <w:p w14:paraId="4B26F0DE" w14:textId="77777777" w:rsidR="003310E2" w:rsidRPr="002C41BE" w:rsidRDefault="003310E2" w:rsidP="003310E2">
      <w:pPr>
        <w:pStyle w:val="Akapitzlist"/>
        <w:spacing w:after="0"/>
        <w:ind w:left="284"/>
        <w:jc w:val="both"/>
        <w:rPr>
          <w:rFonts w:ascii="Tahoma" w:hAnsi="Tahoma" w:cs="Tahoma"/>
        </w:rPr>
      </w:pPr>
      <w:r w:rsidRPr="002C41BE">
        <w:rPr>
          <w:rFonts w:ascii="Tahoma" w:hAnsi="Tahoma" w:cs="Tahoma"/>
        </w:rPr>
        <w:t>Kryteria oceny ofert:</w:t>
      </w:r>
    </w:p>
    <w:p w14:paraId="2FF3529C" w14:textId="77777777" w:rsidR="005678AC" w:rsidRPr="00D01792" w:rsidRDefault="005678AC" w:rsidP="002247F5">
      <w:pPr>
        <w:spacing w:after="0"/>
        <w:jc w:val="both"/>
        <w:rPr>
          <w:rFonts w:ascii="Tahoma" w:hAnsi="Tahoma" w:cs="Tahoma"/>
        </w:rPr>
      </w:pPr>
    </w:p>
    <w:p w14:paraId="24B4FBF9" w14:textId="77777777"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14:paraId="4E333601" w14:textId="77777777" w:rsidR="000268EE" w:rsidRPr="002C41BE" w:rsidRDefault="000268EE" w:rsidP="002C41BE">
      <w:pPr>
        <w:spacing w:after="0"/>
        <w:ind w:left="360"/>
        <w:jc w:val="both"/>
        <w:rPr>
          <w:rFonts w:ascii="Tahoma" w:hAnsi="Tahoma" w:cs="Tahoma"/>
        </w:rPr>
      </w:pPr>
      <w:r w:rsidRPr="002C41BE">
        <w:rPr>
          <w:rFonts w:ascii="Tahoma" w:hAnsi="Tahoma" w:cs="Tahoma"/>
        </w:rPr>
        <w:lastRenderedPageBreak/>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14:paraId="1DABA732" w14:textId="77777777"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14:paraId="5D39F30B" w14:textId="77777777" w:rsidR="000268EE" w:rsidRPr="00D01792" w:rsidRDefault="000268EE" w:rsidP="002247F5">
      <w:pPr>
        <w:spacing w:after="0"/>
        <w:jc w:val="both"/>
        <w:rPr>
          <w:rFonts w:ascii="Tahoma" w:hAnsi="Tahoma" w:cs="Tahoma"/>
        </w:rPr>
      </w:pPr>
    </w:p>
    <w:p w14:paraId="132DCA96" w14:textId="77777777" w:rsidR="000268EE" w:rsidRPr="00D01792" w:rsidRDefault="000268EE" w:rsidP="002247F5">
      <w:pPr>
        <w:spacing w:after="0"/>
        <w:jc w:val="both"/>
        <w:rPr>
          <w:rFonts w:ascii="Tahoma" w:hAnsi="Tahoma" w:cs="Tahoma"/>
        </w:rPr>
      </w:pPr>
    </w:p>
    <w:p w14:paraId="5EC18AF2" w14:textId="77777777" w:rsidR="003D07ED" w:rsidRDefault="000268EE" w:rsidP="0071215F">
      <w:pPr>
        <w:pStyle w:val="Akapitzlist"/>
        <w:numPr>
          <w:ilvl w:val="0"/>
          <w:numId w:val="10"/>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14:paraId="41FC576E" w14:textId="77777777" w:rsidR="003D07ED" w:rsidRDefault="003D07ED" w:rsidP="003D07ED">
      <w:pPr>
        <w:pStyle w:val="Akapitzlist"/>
        <w:spacing w:after="0"/>
        <w:jc w:val="both"/>
        <w:rPr>
          <w:rFonts w:ascii="Tahoma" w:hAnsi="Tahoma" w:cs="Tahoma"/>
        </w:rPr>
      </w:pPr>
    </w:p>
    <w:p w14:paraId="08B2F7EC" w14:textId="77777777"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14:paraId="54DDCDDC" w14:textId="77777777"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14:paraId="0C276AF1" w14:textId="77777777" w:rsidTr="00E70926">
        <w:trPr>
          <w:jc w:val="center"/>
        </w:trPr>
        <w:tc>
          <w:tcPr>
            <w:tcW w:w="3227" w:type="dxa"/>
            <w:vMerge w:val="restart"/>
            <w:vAlign w:val="center"/>
          </w:tcPr>
          <w:p w14:paraId="5C2F4271" w14:textId="77777777"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14:paraId="1C14DADF" w14:textId="77777777" w:rsidR="00E70926" w:rsidRDefault="00E70926" w:rsidP="00E70926">
            <w:pPr>
              <w:jc w:val="center"/>
              <w:rPr>
                <w:rFonts w:ascii="Tahoma" w:hAnsi="Tahoma" w:cs="Tahoma"/>
              </w:rPr>
            </w:pPr>
            <w:r>
              <w:rPr>
                <w:rFonts w:ascii="Tahoma" w:hAnsi="Tahoma" w:cs="Tahoma"/>
              </w:rPr>
              <w:t>=</w:t>
            </w:r>
          </w:p>
        </w:tc>
        <w:tc>
          <w:tcPr>
            <w:tcW w:w="2374" w:type="dxa"/>
            <w:vAlign w:val="center"/>
          </w:tcPr>
          <w:p w14:paraId="671D4D1D" w14:textId="77777777"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14:paraId="6A2442E6" w14:textId="77777777" w:rsidR="00E70926" w:rsidRDefault="00E70926" w:rsidP="00E70926">
            <w:pPr>
              <w:jc w:val="center"/>
              <w:rPr>
                <w:rFonts w:ascii="Tahoma" w:hAnsi="Tahoma" w:cs="Tahoma"/>
              </w:rPr>
            </w:pPr>
            <w:r>
              <w:rPr>
                <w:rFonts w:ascii="Tahoma" w:hAnsi="Tahoma" w:cs="Tahoma"/>
              </w:rPr>
              <w:t>x 60%</w:t>
            </w:r>
          </w:p>
        </w:tc>
      </w:tr>
      <w:tr w:rsidR="00E70926" w14:paraId="6CEFD4FD" w14:textId="77777777" w:rsidTr="00E70926">
        <w:trPr>
          <w:jc w:val="center"/>
        </w:trPr>
        <w:tc>
          <w:tcPr>
            <w:tcW w:w="3227" w:type="dxa"/>
            <w:vMerge/>
            <w:vAlign w:val="center"/>
          </w:tcPr>
          <w:p w14:paraId="5F3E5CEA" w14:textId="77777777" w:rsidR="00E70926" w:rsidRDefault="00E70926" w:rsidP="00E70926">
            <w:pPr>
              <w:jc w:val="center"/>
              <w:rPr>
                <w:rFonts w:ascii="Tahoma" w:hAnsi="Tahoma" w:cs="Tahoma"/>
              </w:rPr>
            </w:pPr>
          </w:p>
        </w:tc>
        <w:tc>
          <w:tcPr>
            <w:tcW w:w="709" w:type="dxa"/>
            <w:vMerge/>
            <w:vAlign w:val="center"/>
          </w:tcPr>
          <w:p w14:paraId="767F7424" w14:textId="77777777" w:rsidR="00E70926" w:rsidRDefault="00E70926" w:rsidP="00E70926">
            <w:pPr>
              <w:jc w:val="center"/>
              <w:rPr>
                <w:rFonts w:ascii="Tahoma" w:hAnsi="Tahoma" w:cs="Tahoma"/>
              </w:rPr>
            </w:pPr>
          </w:p>
        </w:tc>
        <w:tc>
          <w:tcPr>
            <w:tcW w:w="2374" w:type="dxa"/>
            <w:vAlign w:val="center"/>
          </w:tcPr>
          <w:p w14:paraId="129781F1" w14:textId="77777777"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14:paraId="5960AD93" w14:textId="77777777" w:rsidR="00E70926" w:rsidRDefault="00E70926" w:rsidP="00E70926">
            <w:pPr>
              <w:jc w:val="center"/>
              <w:rPr>
                <w:rFonts w:ascii="Tahoma" w:hAnsi="Tahoma" w:cs="Tahoma"/>
              </w:rPr>
            </w:pPr>
          </w:p>
        </w:tc>
      </w:tr>
    </w:tbl>
    <w:p w14:paraId="47CAE007" w14:textId="77777777" w:rsidR="000268EE" w:rsidRDefault="000268EE" w:rsidP="002247F5">
      <w:pPr>
        <w:spacing w:after="0"/>
        <w:jc w:val="both"/>
        <w:rPr>
          <w:rFonts w:ascii="Tahoma" w:hAnsi="Tahoma" w:cs="Tahoma"/>
        </w:rPr>
      </w:pPr>
    </w:p>
    <w:p w14:paraId="4D013898" w14:textId="77777777" w:rsidR="000268EE" w:rsidRPr="0094715F" w:rsidRDefault="000268EE" w:rsidP="0071215F">
      <w:pPr>
        <w:pStyle w:val="Akapitzlist"/>
        <w:numPr>
          <w:ilvl w:val="0"/>
          <w:numId w:val="10"/>
        </w:numPr>
        <w:spacing w:after="0"/>
        <w:jc w:val="both"/>
        <w:rPr>
          <w:rFonts w:ascii="Tahoma" w:hAnsi="Tahoma" w:cs="Tahoma"/>
        </w:rPr>
      </w:pPr>
      <w:r w:rsidRPr="0094715F">
        <w:rPr>
          <w:rFonts w:ascii="Tahoma" w:hAnsi="Tahoma" w:cs="Tahoma"/>
        </w:rPr>
        <w:t>zaakceptowane klauzule dodatkowe – ocena kryterium polega na przyznaniu punktów za wprowadzenie do oferty dodatkowych klauzul rozszerzających ochronę ubezpieczeniową wg, następujących zasad:</w:t>
      </w:r>
    </w:p>
    <w:p w14:paraId="42E50712"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1</w:t>
      </w:r>
      <w:r w:rsidRPr="0094715F">
        <w:rPr>
          <w:rFonts w:ascii="Tahoma" w:hAnsi="Tahoma" w:cs="Tahoma"/>
        </w:rPr>
        <w:t xml:space="preserve"> zostanie przyznane 15 punktów,</w:t>
      </w:r>
    </w:p>
    <w:p w14:paraId="674D0DEF"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2</w:t>
      </w:r>
      <w:r w:rsidRPr="0094715F">
        <w:rPr>
          <w:rFonts w:ascii="Tahoma" w:hAnsi="Tahoma" w:cs="Tahoma"/>
        </w:rPr>
        <w:t xml:space="preserve"> - 2</w:t>
      </w:r>
      <w:r w:rsidR="00A65E92" w:rsidRPr="0094715F">
        <w:rPr>
          <w:rFonts w:ascii="Tahoma" w:hAnsi="Tahoma" w:cs="Tahoma"/>
        </w:rPr>
        <w:t>6</w:t>
      </w:r>
      <w:r w:rsidRPr="0094715F">
        <w:rPr>
          <w:rFonts w:ascii="Tahoma" w:hAnsi="Tahoma" w:cs="Tahoma"/>
        </w:rPr>
        <w:t xml:space="preserve"> zostanie przyznane </w:t>
      </w:r>
      <w:r w:rsidR="00A65E92" w:rsidRPr="0094715F">
        <w:rPr>
          <w:rFonts w:ascii="Tahoma" w:hAnsi="Tahoma" w:cs="Tahoma"/>
        </w:rPr>
        <w:t>6</w:t>
      </w:r>
      <w:r w:rsidRPr="0094715F">
        <w:rPr>
          <w:rFonts w:ascii="Tahoma" w:hAnsi="Tahoma" w:cs="Tahoma"/>
        </w:rPr>
        <w:t xml:space="preserve"> punktów za każdą klauzulę,</w:t>
      </w:r>
    </w:p>
    <w:p w14:paraId="121C8635"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7</w:t>
      </w:r>
      <w:r w:rsidRPr="0094715F">
        <w:rPr>
          <w:rFonts w:ascii="Tahoma" w:hAnsi="Tahoma" w:cs="Tahoma"/>
        </w:rPr>
        <w:t xml:space="preserve"> - 37 zostanie przyznane po 5 punkt</w:t>
      </w:r>
      <w:r w:rsidR="00A0461B" w:rsidRPr="0094715F">
        <w:rPr>
          <w:rFonts w:ascii="Tahoma" w:hAnsi="Tahoma" w:cs="Tahoma"/>
        </w:rPr>
        <w:t>ów</w:t>
      </w:r>
      <w:r w:rsidRPr="0094715F">
        <w:rPr>
          <w:rFonts w:ascii="Tahoma" w:hAnsi="Tahoma" w:cs="Tahoma"/>
        </w:rPr>
        <w:t xml:space="preserve"> za każdą klauzulę,</w:t>
      </w:r>
    </w:p>
    <w:p w14:paraId="6B5566CF" w14:textId="77777777" w:rsidR="000268EE" w:rsidRPr="0094715F" w:rsidRDefault="000268EE" w:rsidP="002247F5">
      <w:pPr>
        <w:spacing w:after="0"/>
        <w:jc w:val="both"/>
        <w:rPr>
          <w:rFonts w:ascii="Tahoma" w:hAnsi="Tahoma" w:cs="Tahoma"/>
        </w:rPr>
      </w:pPr>
    </w:p>
    <w:p w14:paraId="4655FEF2" w14:textId="77777777" w:rsidR="000268EE" w:rsidRPr="0094715F" w:rsidRDefault="000268EE" w:rsidP="003C1898">
      <w:pPr>
        <w:spacing w:after="0"/>
        <w:ind w:left="709"/>
        <w:jc w:val="both"/>
        <w:rPr>
          <w:rFonts w:ascii="Tahoma" w:hAnsi="Tahoma" w:cs="Tahoma"/>
          <w:b/>
        </w:rPr>
      </w:pPr>
      <w:r w:rsidRPr="0094715F">
        <w:rPr>
          <w:rFonts w:ascii="Tahoma" w:hAnsi="Tahoma" w:cs="Tahoma"/>
          <w:b/>
        </w:rPr>
        <w:t>Brak akceptacji którejkolwiek lub wszystkich klauzul oznaczonych numerami 1 – 2</w:t>
      </w:r>
      <w:r w:rsidR="00992900" w:rsidRPr="0094715F">
        <w:rPr>
          <w:rFonts w:ascii="Tahoma" w:hAnsi="Tahoma" w:cs="Tahoma"/>
          <w:b/>
        </w:rPr>
        <w:t>0</w:t>
      </w:r>
      <w:r w:rsidRPr="0094715F">
        <w:rPr>
          <w:rFonts w:ascii="Tahoma" w:hAnsi="Tahoma" w:cs="Tahoma"/>
          <w:b/>
        </w:rPr>
        <w:t xml:space="preserve"> spowoduje odrzucenie oferty.</w:t>
      </w:r>
    </w:p>
    <w:p w14:paraId="6C226B8B" w14:textId="77777777" w:rsidR="000268EE" w:rsidRPr="0094715F" w:rsidRDefault="000268EE" w:rsidP="002247F5">
      <w:pPr>
        <w:spacing w:after="0"/>
        <w:jc w:val="both"/>
        <w:rPr>
          <w:rFonts w:ascii="Tahoma" w:hAnsi="Tahoma" w:cs="Tahoma"/>
        </w:rPr>
      </w:pPr>
    </w:p>
    <w:p w14:paraId="7F84A755" w14:textId="77777777" w:rsidR="000268EE" w:rsidRPr="00D01792" w:rsidRDefault="000268EE" w:rsidP="003C1898">
      <w:pPr>
        <w:spacing w:after="0"/>
        <w:ind w:left="709"/>
        <w:jc w:val="both"/>
        <w:rPr>
          <w:rFonts w:ascii="Tahoma" w:hAnsi="Tahoma" w:cs="Tahoma"/>
        </w:rPr>
      </w:pPr>
      <w:r w:rsidRPr="0094715F">
        <w:rPr>
          <w:rFonts w:ascii="Tahoma" w:hAnsi="Tahoma" w:cs="Tahoma"/>
        </w:rPr>
        <w:t>W przypadku dopisków lub zmian w treści klauzul fakultatywnych (oznaczonych numerami 2</w:t>
      </w:r>
      <w:r w:rsidR="00992900" w:rsidRPr="0094715F">
        <w:rPr>
          <w:rFonts w:ascii="Tahoma" w:hAnsi="Tahoma" w:cs="Tahoma"/>
        </w:rPr>
        <w:t>1</w:t>
      </w:r>
      <w:r w:rsidRPr="0094715F">
        <w:rPr>
          <w:rFonts w:ascii="Tahoma" w:hAnsi="Tahoma" w:cs="Tahoma"/>
        </w:rPr>
        <w:t xml:space="preserve"> - 37), odbiegających na niekorzyść Zamawiającego w stosunku do treści zawartej w SIWZ, za zmienioną klauzule przyznanych zostanie 0 pkt. W przypadku dopisków lub zmian na korzyść lub neutralnych przyznana zostanie przewidziana ilość punktów.</w:t>
      </w:r>
    </w:p>
    <w:p w14:paraId="1F146131" w14:textId="77777777" w:rsidR="00A17CBC" w:rsidRPr="00D01792" w:rsidRDefault="00A17CBC" w:rsidP="002247F5">
      <w:pPr>
        <w:spacing w:after="0"/>
        <w:jc w:val="both"/>
        <w:rPr>
          <w:rFonts w:ascii="Tahoma" w:hAnsi="Tahoma" w:cs="Tahoma"/>
        </w:rPr>
      </w:pPr>
    </w:p>
    <w:p w14:paraId="6BE14B45" w14:textId="77777777"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14:paraId="3D11984B" w14:textId="77777777"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14:paraId="28EF7C19" w14:textId="77777777" w:rsidTr="001104C3">
        <w:trPr>
          <w:jc w:val="center"/>
        </w:trPr>
        <w:tc>
          <w:tcPr>
            <w:tcW w:w="3402" w:type="dxa"/>
            <w:vAlign w:val="center"/>
          </w:tcPr>
          <w:p w14:paraId="670C4365" w14:textId="77777777"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14:paraId="5C8264D6" w14:textId="77777777"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14:paraId="11635C35" w14:textId="77777777"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14:paraId="2BD51766" w14:textId="77777777"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14:paraId="06788EF9" w14:textId="77777777"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14:paraId="5A11894C" w14:textId="77777777" w:rsidR="000268EE" w:rsidRPr="00E70926" w:rsidRDefault="000268EE" w:rsidP="0071215F">
      <w:pPr>
        <w:pStyle w:val="Akapitzlist"/>
        <w:numPr>
          <w:ilvl w:val="0"/>
          <w:numId w:val="10"/>
        </w:numPr>
        <w:spacing w:after="0"/>
        <w:jc w:val="both"/>
        <w:rPr>
          <w:rFonts w:ascii="Tahoma" w:hAnsi="Tahoma" w:cs="Tahoma"/>
        </w:rPr>
      </w:pPr>
      <w:r w:rsidRPr="00E70926">
        <w:rPr>
          <w:rFonts w:ascii="Tahoma" w:hAnsi="Tahoma" w:cs="Tahoma"/>
        </w:rPr>
        <w:t>oferowane franszyzy – ocenie podlegają oferowane franszyzy w następujących ubezpieczeniach:</w:t>
      </w:r>
    </w:p>
    <w:p w14:paraId="6DCD1434" w14:textId="77777777" w:rsidR="000268EE" w:rsidRDefault="000268EE" w:rsidP="00E70926">
      <w:pPr>
        <w:pStyle w:val="Akapitzlist"/>
        <w:spacing w:after="0"/>
        <w:jc w:val="both"/>
        <w:rPr>
          <w:rFonts w:ascii="Tahoma" w:hAnsi="Tahoma" w:cs="Tahoma"/>
        </w:rPr>
      </w:pPr>
      <w:r w:rsidRPr="00E70926">
        <w:rPr>
          <w:rFonts w:ascii="Tahoma" w:hAnsi="Tahoma" w:cs="Tahoma"/>
        </w:rPr>
        <w:t xml:space="preserve">- ubezpieczenie </w:t>
      </w:r>
      <w:r w:rsidR="00E600B9">
        <w:rPr>
          <w:rFonts w:ascii="Tahoma" w:hAnsi="Tahoma" w:cs="Tahoma"/>
        </w:rPr>
        <w:t xml:space="preserve">mienia </w:t>
      </w:r>
      <w:r w:rsidRPr="00E70926">
        <w:rPr>
          <w:rFonts w:ascii="Tahoma" w:hAnsi="Tahoma" w:cs="Tahoma"/>
        </w:rPr>
        <w:t xml:space="preserve">od </w:t>
      </w:r>
      <w:r w:rsidR="00E600B9">
        <w:rPr>
          <w:rFonts w:ascii="Tahoma" w:hAnsi="Tahoma" w:cs="Tahoma"/>
        </w:rPr>
        <w:t>wszystkich ryzyk</w:t>
      </w:r>
      <w:r w:rsidRPr="00E70926">
        <w:rPr>
          <w:rFonts w:ascii="Tahoma" w:hAnsi="Tahoma" w:cs="Tahoma"/>
        </w:rPr>
        <w:t>,</w:t>
      </w:r>
    </w:p>
    <w:p w14:paraId="6F8D08CC" w14:textId="77777777" w:rsidR="00E600B9" w:rsidRPr="00E70926" w:rsidRDefault="00E600B9" w:rsidP="00E70926">
      <w:pPr>
        <w:pStyle w:val="Akapitzlist"/>
        <w:spacing w:after="0"/>
        <w:jc w:val="both"/>
        <w:rPr>
          <w:rFonts w:ascii="Tahoma" w:hAnsi="Tahoma" w:cs="Tahoma"/>
        </w:rPr>
      </w:pPr>
      <w:r w:rsidRPr="00E70926">
        <w:rPr>
          <w:rFonts w:ascii="Tahoma" w:hAnsi="Tahoma" w:cs="Tahoma"/>
        </w:rPr>
        <w:t>- ubezpieczeniu sprzętu elektronicznego od wszystkich ryzyk,</w:t>
      </w:r>
    </w:p>
    <w:p w14:paraId="10976855" w14:textId="77777777" w:rsidR="00E600B9" w:rsidRDefault="000268EE" w:rsidP="00E70926">
      <w:pPr>
        <w:pStyle w:val="Akapitzlist"/>
        <w:spacing w:after="0"/>
        <w:jc w:val="both"/>
        <w:rPr>
          <w:rFonts w:ascii="Tahoma" w:hAnsi="Tahoma" w:cs="Tahoma"/>
        </w:rPr>
      </w:pPr>
      <w:r w:rsidRPr="00E70926">
        <w:rPr>
          <w:rFonts w:ascii="Tahoma" w:hAnsi="Tahoma" w:cs="Tahoma"/>
        </w:rPr>
        <w:t>- ubezpieczenie odpowiedzialności cywilnej,</w:t>
      </w:r>
    </w:p>
    <w:p w14:paraId="1B8A3FDA" w14:textId="77777777" w:rsidR="000268EE" w:rsidRPr="00E70926" w:rsidRDefault="00E600B9" w:rsidP="00E70926">
      <w:pPr>
        <w:pStyle w:val="Akapitzlist"/>
        <w:spacing w:after="0"/>
        <w:jc w:val="both"/>
        <w:rPr>
          <w:rFonts w:ascii="Tahoma" w:hAnsi="Tahoma" w:cs="Tahoma"/>
        </w:rPr>
      </w:pPr>
      <w:r w:rsidRPr="00E70926">
        <w:rPr>
          <w:rFonts w:ascii="Tahoma" w:hAnsi="Tahoma" w:cs="Tahoma"/>
        </w:rPr>
        <w:t xml:space="preserve">- ubezpieczenie </w:t>
      </w:r>
      <w:r>
        <w:rPr>
          <w:rFonts w:ascii="Tahoma" w:hAnsi="Tahoma" w:cs="Tahoma"/>
        </w:rPr>
        <w:t>autocasco</w:t>
      </w:r>
      <w:r w:rsidR="00CB2CC5">
        <w:rPr>
          <w:rFonts w:ascii="Tahoma" w:hAnsi="Tahoma" w:cs="Tahoma"/>
        </w:rPr>
        <w:t>.</w:t>
      </w:r>
    </w:p>
    <w:p w14:paraId="21C03FCD" w14:textId="77777777" w:rsidR="000268EE" w:rsidRPr="00D01792" w:rsidRDefault="000268EE" w:rsidP="002247F5">
      <w:pPr>
        <w:spacing w:after="0"/>
        <w:jc w:val="both"/>
        <w:rPr>
          <w:rFonts w:ascii="Tahoma" w:hAnsi="Tahoma" w:cs="Tahoma"/>
        </w:rPr>
      </w:pPr>
      <w:r w:rsidRPr="00D01792">
        <w:rPr>
          <w:rFonts w:ascii="Tahoma" w:hAnsi="Tahoma" w:cs="Tahoma"/>
        </w:rPr>
        <w:t xml:space="preserve">      </w:t>
      </w:r>
    </w:p>
    <w:p w14:paraId="675C5863" w14:textId="77777777"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14:paraId="5CB7C1A7" w14:textId="77777777" w:rsidR="000268EE" w:rsidRPr="00D01792" w:rsidRDefault="000268EE" w:rsidP="002247F5">
      <w:pPr>
        <w:spacing w:after="0"/>
        <w:jc w:val="both"/>
        <w:rPr>
          <w:rFonts w:ascii="Tahoma" w:hAnsi="Tahoma" w:cs="Tahoma"/>
        </w:rPr>
      </w:pPr>
    </w:p>
    <w:p w14:paraId="108D0EE5" w14:textId="77777777"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14:paraId="0E8117E6" w14:textId="77777777"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14:paraId="097E8895" w14:textId="77777777" w:rsidR="000268EE" w:rsidRPr="00D01792" w:rsidRDefault="000268EE" w:rsidP="00E70926">
      <w:pPr>
        <w:spacing w:after="0"/>
        <w:ind w:left="1134"/>
        <w:jc w:val="both"/>
        <w:rPr>
          <w:rFonts w:ascii="Tahoma" w:hAnsi="Tahoma" w:cs="Tahoma"/>
        </w:rPr>
      </w:pPr>
      <w:r w:rsidRPr="00D01792">
        <w:rPr>
          <w:rFonts w:ascii="Tahoma" w:hAnsi="Tahoma" w:cs="Tahoma"/>
        </w:rPr>
        <w:lastRenderedPageBreak/>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14:paraId="564A6E2E"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14:paraId="0071C171"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14:paraId="2716C0A7" w14:textId="77777777"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14:paraId="2EE98DC7" w14:textId="77777777" w:rsidR="005775AD" w:rsidRDefault="005775AD" w:rsidP="00E70926">
      <w:pPr>
        <w:spacing w:after="0"/>
        <w:ind w:left="709"/>
        <w:jc w:val="both"/>
        <w:rPr>
          <w:rFonts w:ascii="Tahoma" w:hAnsi="Tahoma" w:cs="Tahoma"/>
        </w:rPr>
      </w:pPr>
    </w:p>
    <w:p w14:paraId="50F0D8BB" w14:textId="77777777" w:rsidR="005775AD" w:rsidRPr="00D01792" w:rsidRDefault="005775AD" w:rsidP="005775AD">
      <w:pPr>
        <w:spacing w:after="0"/>
        <w:ind w:left="709"/>
        <w:jc w:val="both"/>
        <w:rPr>
          <w:rFonts w:ascii="Tahoma" w:hAnsi="Tahoma" w:cs="Tahoma"/>
        </w:rPr>
      </w:pPr>
      <w:r w:rsidRPr="00D01792">
        <w:rPr>
          <w:rFonts w:ascii="Tahoma" w:hAnsi="Tahoma" w:cs="Tahoma"/>
        </w:rPr>
        <w:t>Oferty będą podlegały ocenie według następującego wzoru:</w:t>
      </w:r>
    </w:p>
    <w:p w14:paraId="42B7606D" w14:textId="77777777"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14:paraId="61953AC3" w14:textId="77777777" w:rsidTr="005775AD">
        <w:tc>
          <w:tcPr>
            <w:tcW w:w="3118" w:type="dxa"/>
            <w:vAlign w:val="center"/>
          </w:tcPr>
          <w:p w14:paraId="0FFB19B5" w14:textId="77777777"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14:paraId="2F15DBA5" w14:textId="77777777"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14:paraId="749806D4" w14:textId="77777777"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14:paraId="074AF492" w14:textId="77777777"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14:paraId="34FC2DBF" w14:textId="77777777" w:rsidR="003225E4" w:rsidRDefault="003225E4" w:rsidP="005775AD">
      <w:pPr>
        <w:spacing w:after="0"/>
        <w:ind w:left="709"/>
        <w:jc w:val="both"/>
        <w:rPr>
          <w:rFonts w:ascii="Tahoma" w:hAnsi="Tahoma" w:cs="Tahoma"/>
        </w:rPr>
      </w:pPr>
    </w:p>
    <w:p w14:paraId="4973C93C" w14:textId="77777777"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p>
    <w:p w14:paraId="79FBDC42" w14:textId="77777777"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14:paraId="4E3DCB88" w14:textId="77777777" w:rsidR="000268EE" w:rsidRPr="00D01792" w:rsidRDefault="000268EE" w:rsidP="00E70926">
      <w:pPr>
        <w:spacing w:after="0"/>
        <w:ind w:left="709"/>
        <w:jc w:val="both"/>
        <w:rPr>
          <w:rFonts w:ascii="Tahoma" w:hAnsi="Tahoma" w:cs="Tahoma"/>
        </w:rPr>
      </w:pPr>
    </w:p>
    <w:p w14:paraId="33B60E7A"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14:paraId="6A5631A3" w14:textId="77777777" w:rsidR="000268EE" w:rsidRPr="00D01792" w:rsidRDefault="000268EE" w:rsidP="00E70926">
      <w:pPr>
        <w:spacing w:after="0"/>
        <w:ind w:left="709"/>
        <w:jc w:val="both"/>
        <w:rPr>
          <w:rFonts w:ascii="Tahoma" w:hAnsi="Tahoma" w:cs="Tahoma"/>
        </w:rPr>
      </w:pPr>
    </w:p>
    <w:p w14:paraId="07BB39D2" w14:textId="77777777" w:rsidR="000268EE" w:rsidRPr="00CE396E" w:rsidRDefault="00F97ACC" w:rsidP="00E70926">
      <w:pPr>
        <w:spacing w:after="0"/>
        <w:ind w:left="709"/>
        <w:jc w:val="both"/>
        <w:rPr>
          <w:rFonts w:ascii="Tahoma" w:hAnsi="Tahoma" w:cs="Tahoma"/>
          <w:b/>
        </w:rPr>
      </w:pPr>
      <w:r>
        <w:rPr>
          <w:rFonts w:ascii="Tahoma" w:hAnsi="Tahoma" w:cs="Tahoma"/>
          <w:b/>
        </w:rPr>
        <w:t xml:space="preserve">Wysokość franszyzy winna być </w:t>
      </w:r>
      <w:r w:rsidR="000268EE" w:rsidRPr="00CE396E">
        <w:rPr>
          <w:rFonts w:ascii="Tahoma" w:hAnsi="Tahoma" w:cs="Tahoma"/>
          <w:b/>
        </w:rPr>
        <w:t>określon</w:t>
      </w:r>
      <w:r>
        <w:rPr>
          <w:rFonts w:ascii="Tahoma" w:hAnsi="Tahoma" w:cs="Tahoma"/>
          <w:b/>
        </w:rPr>
        <w:t>a</w:t>
      </w:r>
      <w:r w:rsidR="000268EE" w:rsidRPr="00CE396E">
        <w:rPr>
          <w:rFonts w:ascii="Tahoma" w:hAnsi="Tahoma" w:cs="Tahoma"/>
          <w:b/>
        </w:rPr>
        <w:t xml:space="preserve"> kwotowo.</w:t>
      </w:r>
    </w:p>
    <w:p w14:paraId="34A5ED94" w14:textId="77777777" w:rsidR="000268EE" w:rsidRPr="00D01792" w:rsidRDefault="000268EE" w:rsidP="00E70926">
      <w:pPr>
        <w:spacing w:after="0"/>
        <w:ind w:left="709"/>
        <w:jc w:val="both"/>
        <w:rPr>
          <w:rFonts w:ascii="Tahoma" w:hAnsi="Tahoma" w:cs="Tahoma"/>
        </w:rPr>
      </w:pPr>
    </w:p>
    <w:p w14:paraId="5C981AC2"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52477611" w14:textId="77777777" w:rsidR="000268EE" w:rsidRPr="00D01792" w:rsidRDefault="000268EE" w:rsidP="00E70926">
      <w:pPr>
        <w:spacing w:after="0"/>
        <w:ind w:left="709"/>
        <w:jc w:val="both"/>
        <w:rPr>
          <w:rFonts w:ascii="Tahoma" w:hAnsi="Tahoma" w:cs="Tahoma"/>
        </w:rPr>
      </w:pPr>
    </w:p>
    <w:p w14:paraId="1A89521B" w14:textId="77777777" w:rsidR="000268EE" w:rsidRPr="00CE396E" w:rsidRDefault="000268EE" w:rsidP="00E70926">
      <w:pPr>
        <w:spacing w:after="0"/>
        <w:ind w:left="709"/>
        <w:jc w:val="both"/>
        <w:rPr>
          <w:rFonts w:ascii="Tahoma" w:hAnsi="Tahoma" w:cs="Tahoma"/>
          <w:b/>
        </w:rPr>
      </w:pPr>
      <w:r w:rsidRPr="00CE396E">
        <w:rPr>
          <w:rFonts w:ascii="Tahoma" w:hAnsi="Tahoma" w:cs="Tahoma"/>
          <w:b/>
        </w:rPr>
        <w:t>UWAGA:</w:t>
      </w:r>
    </w:p>
    <w:p w14:paraId="211F86D0" w14:textId="77777777"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w:t>
      </w:r>
      <w:r w:rsidR="00BF135A">
        <w:rPr>
          <w:rFonts w:ascii="Tahoma" w:hAnsi="Tahoma" w:cs="Tahoma"/>
          <w:b/>
        </w:rPr>
        <w:t>ryzyku</w:t>
      </w:r>
      <w:r w:rsidRPr="00CE396E">
        <w:rPr>
          <w:rFonts w:ascii="Tahoma" w:hAnsi="Tahoma" w:cs="Tahoma"/>
          <w:b/>
        </w:rPr>
        <w:t xml:space="preserve"> szyb od stłuczenia franszyzy określone kwotowo nie mogą przekroczyć 100 zł. </w:t>
      </w:r>
    </w:p>
    <w:p w14:paraId="5183AB75" w14:textId="77777777" w:rsidR="00BF135A" w:rsidRPr="00D01792" w:rsidRDefault="00BF135A" w:rsidP="00E70926">
      <w:pPr>
        <w:spacing w:after="0"/>
        <w:ind w:left="709"/>
        <w:jc w:val="both"/>
        <w:rPr>
          <w:rFonts w:ascii="Tahoma" w:hAnsi="Tahoma" w:cs="Tahoma"/>
        </w:rPr>
      </w:pPr>
    </w:p>
    <w:p w14:paraId="435595CC" w14:textId="77777777"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14:paraId="45609B56" w14:textId="77777777" w:rsidR="000268EE" w:rsidRPr="00CE396E"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14:paraId="2633FF1F" w14:textId="77777777" w:rsidR="000268EE" w:rsidRPr="005775AD"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33CF09AD" w14:textId="77777777" w:rsidR="000268EE" w:rsidRPr="00D01792" w:rsidRDefault="000268EE" w:rsidP="00E70926">
      <w:pPr>
        <w:spacing w:after="0"/>
        <w:ind w:left="709"/>
        <w:jc w:val="both"/>
        <w:rPr>
          <w:rFonts w:ascii="Tahoma" w:hAnsi="Tahoma" w:cs="Tahoma"/>
        </w:rPr>
      </w:pPr>
    </w:p>
    <w:p w14:paraId="28B2FB47"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14:paraId="755EACEE" w14:textId="77777777" w:rsidR="000268EE" w:rsidRPr="00D01792" w:rsidRDefault="000268EE" w:rsidP="00E70926">
      <w:pPr>
        <w:spacing w:after="0"/>
        <w:ind w:left="709"/>
        <w:jc w:val="both"/>
        <w:rPr>
          <w:rFonts w:ascii="Tahoma" w:hAnsi="Tahoma" w:cs="Tahoma"/>
        </w:rPr>
      </w:pPr>
    </w:p>
    <w:p w14:paraId="4C1D1401" w14:textId="77777777" w:rsidR="000268EE" w:rsidRPr="00D01792" w:rsidRDefault="000268EE" w:rsidP="005775AD">
      <w:pPr>
        <w:spacing w:after="0"/>
        <w:ind w:left="709"/>
        <w:jc w:val="both"/>
        <w:rPr>
          <w:rFonts w:ascii="Tahoma" w:hAnsi="Tahoma" w:cs="Tahoma"/>
        </w:rPr>
      </w:pPr>
      <w:r w:rsidRPr="00D01792">
        <w:rPr>
          <w:rFonts w:ascii="Tahoma" w:hAnsi="Tahoma" w:cs="Tahoma"/>
        </w:rPr>
        <w:t>Franszyzy winny być określone w złotych.</w:t>
      </w:r>
    </w:p>
    <w:p w14:paraId="129559C9" w14:textId="77777777" w:rsidR="000268EE" w:rsidRPr="00D01792" w:rsidRDefault="000268EE" w:rsidP="002247F5">
      <w:pPr>
        <w:spacing w:after="0"/>
        <w:jc w:val="both"/>
        <w:rPr>
          <w:rFonts w:ascii="Tahoma" w:hAnsi="Tahoma" w:cs="Tahoma"/>
        </w:rPr>
      </w:pPr>
    </w:p>
    <w:p w14:paraId="06A22B52" w14:textId="4FD50AB4" w:rsidR="005678AC" w:rsidRDefault="00944FCA" w:rsidP="002247F5">
      <w:pPr>
        <w:spacing w:after="0"/>
        <w:jc w:val="both"/>
        <w:rPr>
          <w:rFonts w:ascii="Tahoma" w:hAnsi="Tahoma" w:cs="Tahoma"/>
        </w:rPr>
      </w:pPr>
      <w:r w:rsidRPr="00944FCA">
        <w:rPr>
          <w:rFonts w:ascii="Tahoma" w:hAnsi="Tahoma" w:cs="Tahoma"/>
        </w:rPr>
        <w:t>Punkty uzyskane za poszczególne kryteria zostaną zsumowane. Przetarg wygra Wykonawca, którego oferta otrzyma najwyższą łączną liczbę</w:t>
      </w:r>
      <w:r w:rsidR="006E0D31">
        <w:rPr>
          <w:rFonts w:ascii="Tahoma" w:hAnsi="Tahoma" w:cs="Tahoma"/>
        </w:rPr>
        <w:t xml:space="preserve"> punktów</w:t>
      </w:r>
      <w:r w:rsidRPr="00944FCA">
        <w:rPr>
          <w:rFonts w:ascii="Tahoma" w:hAnsi="Tahoma" w:cs="Tahoma"/>
        </w:rPr>
        <w:t>.</w:t>
      </w:r>
    </w:p>
    <w:p w14:paraId="16649E37" w14:textId="77777777" w:rsidR="00D335DA" w:rsidRDefault="00D335DA" w:rsidP="002247F5">
      <w:pPr>
        <w:spacing w:after="0"/>
        <w:jc w:val="both"/>
        <w:rPr>
          <w:rFonts w:ascii="Tahoma" w:hAnsi="Tahoma" w:cs="Tahoma"/>
        </w:rPr>
      </w:pPr>
    </w:p>
    <w:p w14:paraId="2D166B04" w14:textId="77777777" w:rsidR="000268EE" w:rsidRDefault="000268EE" w:rsidP="002247F5">
      <w:pPr>
        <w:spacing w:after="0"/>
        <w:jc w:val="both"/>
        <w:rPr>
          <w:rFonts w:ascii="Tahoma" w:hAnsi="Tahoma" w:cs="Tahoma"/>
        </w:rPr>
      </w:pPr>
    </w:p>
    <w:p w14:paraId="5014336C" w14:textId="77777777" w:rsidR="00CE396E" w:rsidRPr="00D34E4B" w:rsidRDefault="00CE396E"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14:paraId="32058E34" w14:textId="77777777" w:rsidR="00A44A25" w:rsidRPr="00D01792" w:rsidRDefault="00A44A25" w:rsidP="002247F5">
      <w:pPr>
        <w:spacing w:after="0"/>
        <w:jc w:val="both"/>
        <w:rPr>
          <w:rFonts w:ascii="Tahoma" w:hAnsi="Tahoma" w:cs="Tahoma"/>
        </w:rPr>
      </w:pPr>
    </w:p>
    <w:p w14:paraId="1A2D1DCF"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14:paraId="4FDD5B86"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14:paraId="7A0D0EE6"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lastRenderedPageBreak/>
        <w:t>Cena winna zostać podana w złotych polskich z dokładnością do dwóch miejsc po przecinku.</w:t>
      </w:r>
    </w:p>
    <w:p w14:paraId="62018AFC"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14:paraId="703DC215"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14:paraId="0C4B85FC"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485FCCD1"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14:paraId="1E415794"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14:paraId="4BC98096"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14:paraId="0C56E0B3"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F6DD35" w14:textId="77777777" w:rsidR="000268EE" w:rsidRPr="00D01792" w:rsidRDefault="000268EE" w:rsidP="002247F5">
      <w:pPr>
        <w:spacing w:after="0"/>
        <w:jc w:val="both"/>
        <w:rPr>
          <w:rFonts w:ascii="Tahoma" w:hAnsi="Tahoma" w:cs="Tahoma"/>
        </w:rPr>
      </w:pPr>
    </w:p>
    <w:p w14:paraId="48914492"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14:paraId="08007ADF" w14:textId="77777777" w:rsidR="00B563B1" w:rsidRPr="00B563B1" w:rsidRDefault="00B563B1" w:rsidP="00B563B1">
      <w:pPr>
        <w:spacing w:after="0"/>
      </w:pPr>
    </w:p>
    <w:p w14:paraId="15766AB9"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14:paraId="7AE8E709"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14:paraId="53F44E70"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Podczas otwarcia ofert zostaną ogłoszone</w:t>
      </w:r>
      <w:r w:rsidR="00FC6F7F">
        <w:rPr>
          <w:rFonts w:ascii="Tahoma" w:hAnsi="Tahoma" w:cs="Tahoma"/>
        </w:rPr>
        <w:t xml:space="preserve"> </w:t>
      </w:r>
      <w:r w:rsidRPr="00B563B1">
        <w:rPr>
          <w:rFonts w:ascii="Tahoma" w:hAnsi="Tahoma" w:cs="Tahoma"/>
        </w:rPr>
        <w:t>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14:paraId="5E71F66D" w14:textId="3A7A581F" w:rsidR="000268EE" w:rsidRPr="00B563B1" w:rsidRDefault="005524A9" w:rsidP="0071215F">
      <w:pPr>
        <w:pStyle w:val="Akapitzlist"/>
        <w:numPr>
          <w:ilvl w:val="3"/>
          <w:numId w:val="4"/>
        </w:numPr>
        <w:spacing w:after="0"/>
        <w:ind w:left="426" w:hanging="426"/>
        <w:jc w:val="both"/>
        <w:rPr>
          <w:rFonts w:ascii="Tahoma" w:hAnsi="Tahoma" w:cs="Tahoma"/>
        </w:rPr>
      </w:pPr>
      <w:r w:rsidRPr="00B563B1">
        <w:rPr>
          <w:rFonts w:ascii="Tahoma" w:hAnsi="Tahoma" w:cs="Tahoma"/>
        </w:rPr>
        <w:t>Niezwłocznie po otwarciu ofert</w:t>
      </w:r>
      <w:r w:rsidR="000268EE" w:rsidRPr="00B563B1">
        <w:rPr>
          <w:rFonts w:ascii="Tahoma" w:hAnsi="Tahoma" w:cs="Tahoma"/>
        </w:rPr>
        <w:t xml:space="preserve"> zamawiający</w:t>
      </w:r>
      <w:r>
        <w:rPr>
          <w:rFonts w:ascii="Tahoma" w:hAnsi="Tahoma" w:cs="Tahoma"/>
        </w:rPr>
        <w:t xml:space="preserve"> </w:t>
      </w:r>
      <w:r w:rsidR="000268EE" w:rsidRPr="00B563B1">
        <w:rPr>
          <w:rFonts w:ascii="Tahoma" w:hAnsi="Tahoma" w:cs="Tahoma"/>
        </w:rPr>
        <w:t>zamieszcza na stronie internetowej informacje dotyczące (art. 86 ust. 5 ustawy):</w:t>
      </w:r>
    </w:p>
    <w:p w14:paraId="5507A856" w14:textId="77777777" w:rsidR="003B0512" w:rsidRPr="003B0512" w:rsidRDefault="003B0512" w:rsidP="00345E0C">
      <w:pPr>
        <w:pStyle w:val="Akapitzlist"/>
        <w:numPr>
          <w:ilvl w:val="0"/>
          <w:numId w:val="19"/>
        </w:numPr>
        <w:spacing w:after="0"/>
        <w:jc w:val="both"/>
        <w:rPr>
          <w:rFonts w:ascii="Tahoma" w:hAnsi="Tahoma" w:cs="Tahoma"/>
        </w:rPr>
      </w:pPr>
      <w:r w:rsidRPr="003B0512">
        <w:rPr>
          <w:rFonts w:ascii="Tahoma" w:hAnsi="Tahoma" w:cs="Tahoma"/>
        </w:rPr>
        <w:t xml:space="preserve">kwoty jaką zamierza przeznaczyć na sfinansowanie zamówienia, </w:t>
      </w:r>
    </w:p>
    <w:p w14:paraId="21D1C4EF" w14:textId="77777777" w:rsidR="003B0512" w:rsidRPr="002C41BE" w:rsidRDefault="003B0512" w:rsidP="00345E0C">
      <w:pPr>
        <w:pStyle w:val="Akapitzlist"/>
        <w:numPr>
          <w:ilvl w:val="0"/>
          <w:numId w:val="19"/>
        </w:numPr>
        <w:spacing w:after="0"/>
        <w:jc w:val="both"/>
        <w:rPr>
          <w:rFonts w:ascii="Tahoma" w:hAnsi="Tahoma" w:cs="Tahoma"/>
        </w:rPr>
      </w:pPr>
      <w:r w:rsidRPr="002C41BE">
        <w:rPr>
          <w:rFonts w:ascii="Tahoma" w:hAnsi="Tahoma" w:cs="Tahoma"/>
        </w:rPr>
        <w:t xml:space="preserve">firm oraz adresów wykonawców, którzy złożyli oferty w terminie, </w:t>
      </w:r>
    </w:p>
    <w:p w14:paraId="077CC890" w14:textId="77777777" w:rsidR="003B0512" w:rsidRPr="002C41BE" w:rsidRDefault="003B0512" w:rsidP="00345E0C">
      <w:pPr>
        <w:pStyle w:val="Akapitzlist"/>
        <w:numPr>
          <w:ilvl w:val="0"/>
          <w:numId w:val="19"/>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14:paraId="5926F794" w14:textId="77777777" w:rsidR="00770075" w:rsidRPr="00105A88" w:rsidRDefault="00770075" w:rsidP="0071215F">
      <w:pPr>
        <w:pStyle w:val="Akapitzlist"/>
        <w:numPr>
          <w:ilvl w:val="3"/>
          <w:numId w:val="4"/>
        </w:numPr>
        <w:spacing w:after="0"/>
        <w:ind w:left="426"/>
        <w:jc w:val="both"/>
        <w:rPr>
          <w:rFonts w:ascii="Tahoma" w:hAnsi="Tahoma" w:cs="Tahoma"/>
        </w:rPr>
      </w:pPr>
      <w:r w:rsidRPr="00105A88">
        <w:rPr>
          <w:rFonts w:ascii="Tahoma" w:hAnsi="Tahoma" w:cs="Tahoma"/>
        </w:rPr>
        <w:t xml:space="preserve">Wykonawca, w terminie 3 dni od zamieszczenia na stronie internetowej informacji, o której mowa w pkt. 4 (art. 86 ust. 5 ustawy), przekazuje zamawiającemu oświadczenie o przynależności lub braku przynależności do tej samej grupy kapitałowej, o której mowa w art. 24 ust. 1 pkt 23 ustawy – wg załączonego wzoru (oświadczenie o przynależności do tej </w:t>
      </w:r>
      <w:r w:rsidRPr="00105A88">
        <w:rPr>
          <w:rFonts w:ascii="Tahoma" w:hAnsi="Tahoma" w:cs="Tahoma"/>
        </w:rPr>
        <w:lastRenderedPageBreak/>
        <w:t>same</w:t>
      </w:r>
      <w:r w:rsidR="00B930F8">
        <w:rPr>
          <w:rFonts w:ascii="Tahoma" w:hAnsi="Tahoma" w:cs="Tahoma"/>
        </w:rPr>
        <w:t>j</w:t>
      </w:r>
      <w:r w:rsidRPr="00105A88">
        <w:rPr>
          <w:rFonts w:ascii="Tahoma" w:hAnsi="Tahoma" w:cs="Tahoma"/>
        </w:rPr>
        <w:t xml:space="preserve"> grupy kapitałowej) – załącznik C do SIWZ. Wraz ze złożeniem oświadczenia, wykonawca może przedstawić dowody, że powiązania z innym wykonawcą nie prowadzą do zakłócenia konkurencji w postępowaniu o udzielenie zamówienia.</w:t>
      </w:r>
    </w:p>
    <w:p w14:paraId="46F4DC9B" w14:textId="77777777" w:rsidR="00770075" w:rsidRDefault="00770075"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14:paraId="3ABFF91B"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14:paraId="71C44FA1"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14:paraId="132FD6FE" w14:textId="77777777" w:rsidR="000268EE"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14:paraId="2D57795C" w14:textId="77777777" w:rsidR="00192363" w:rsidRPr="00B563B1" w:rsidRDefault="00192363" w:rsidP="00192363">
      <w:pPr>
        <w:pStyle w:val="Akapitzlist"/>
        <w:spacing w:after="0"/>
        <w:ind w:left="426"/>
        <w:jc w:val="both"/>
        <w:rPr>
          <w:rFonts w:ascii="Tahoma" w:hAnsi="Tahoma" w:cs="Tahoma"/>
        </w:rPr>
      </w:pPr>
    </w:p>
    <w:p w14:paraId="0FD782E9" w14:textId="77777777" w:rsidR="000268EE" w:rsidRDefault="000268EE" w:rsidP="002247F5">
      <w:pPr>
        <w:spacing w:after="0"/>
        <w:jc w:val="both"/>
        <w:rPr>
          <w:rFonts w:ascii="Tahoma" w:hAnsi="Tahoma" w:cs="Tahoma"/>
        </w:rPr>
      </w:pPr>
    </w:p>
    <w:p w14:paraId="59C5D8DE"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14:paraId="161DADA5" w14:textId="77777777" w:rsidR="00B563B1" w:rsidRPr="00D01792" w:rsidRDefault="00B563B1" w:rsidP="002247F5">
      <w:pPr>
        <w:spacing w:after="0"/>
        <w:jc w:val="both"/>
        <w:rPr>
          <w:rFonts w:ascii="Tahoma" w:hAnsi="Tahoma" w:cs="Tahoma"/>
        </w:rPr>
      </w:pPr>
    </w:p>
    <w:p w14:paraId="0B9B4320"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odrzuci ofertę, jeżeli:</w:t>
      </w:r>
    </w:p>
    <w:p w14:paraId="5E6ACE3B"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jest niezgodna z Ustawą,</w:t>
      </w:r>
    </w:p>
    <w:p w14:paraId="4276A2B2"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jej treść nie odpowiada treści SIWZ, z zastrzeżeniem art. 87 ust. 2 pkt 3 ustawy,</w:t>
      </w:r>
    </w:p>
    <w:p w14:paraId="5C4C6AC4"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jej złożenie stanowi czyn nieuczciwej konkurencji w rozumieniu przepisów o zwalczaniu nieuczciwej konkurencji,</w:t>
      </w:r>
    </w:p>
    <w:p w14:paraId="7AA8D4D0"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zawiera rażąco niską cenę w stosunku do przedmiotu zamówienia,</w:t>
      </w:r>
    </w:p>
    <w:p w14:paraId="39F93A2E" w14:textId="6FB16214"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 xml:space="preserve">została złożona przez wykonawcę wykluczonego z udziału w postępowaniu o </w:t>
      </w:r>
      <w:r w:rsidR="005524A9" w:rsidRPr="00B563B1">
        <w:rPr>
          <w:rFonts w:ascii="Tahoma" w:hAnsi="Tahoma" w:cs="Tahoma"/>
        </w:rPr>
        <w:t>udzielenie zamówienia</w:t>
      </w:r>
      <w:r w:rsidRPr="00B563B1">
        <w:rPr>
          <w:rFonts w:ascii="Tahoma" w:hAnsi="Tahoma" w:cs="Tahoma"/>
        </w:rPr>
        <w:t>,</w:t>
      </w:r>
    </w:p>
    <w:p w14:paraId="2939D20D"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zawiera błędy w obliczeniu ceny,</w:t>
      </w:r>
    </w:p>
    <w:p w14:paraId="2A3C004F" w14:textId="77777777" w:rsidR="000268EE" w:rsidRPr="00B563B1" w:rsidRDefault="001A6683" w:rsidP="00345E0C">
      <w:pPr>
        <w:pStyle w:val="Akapitzlist"/>
        <w:numPr>
          <w:ilvl w:val="0"/>
          <w:numId w:val="12"/>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14:paraId="5AE4AA65" w14:textId="77777777" w:rsid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wykonawca nie wyraził zgody, o której mowa w art. 85 ust. 2 ustawy, na przedłużenie terminu związania ofertą,</w:t>
      </w:r>
    </w:p>
    <w:p w14:paraId="1169BA6A" w14:textId="77777777" w:rsidR="00B563B1" w:rsidRDefault="000268EE" w:rsidP="00345E0C">
      <w:pPr>
        <w:pStyle w:val="Akapitzlist"/>
        <w:numPr>
          <w:ilvl w:val="0"/>
          <w:numId w:val="12"/>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14:paraId="20212031"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jest nieważna na podstawie odrębnych przepisów.</w:t>
      </w:r>
    </w:p>
    <w:p w14:paraId="31DCCDAB" w14:textId="77777777" w:rsidR="000268EE" w:rsidRPr="00D01792" w:rsidRDefault="000268EE" w:rsidP="00B563B1">
      <w:pPr>
        <w:tabs>
          <w:tab w:val="num" w:pos="426"/>
        </w:tabs>
        <w:spacing w:after="0"/>
        <w:ind w:left="426" w:hanging="426"/>
        <w:jc w:val="both"/>
        <w:rPr>
          <w:rFonts w:ascii="Tahoma" w:hAnsi="Tahoma" w:cs="Tahoma"/>
        </w:rPr>
      </w:pPr>
    </w:p>
    <w:p w14:paraId="7ECAF91A"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unieważnia postępowanie o udzielenie zamówienia, jeżeli:</w:t>
      </w:r>
    </w:p>
    <w:p w14:paraId="4BC34E6F" w14:textId="293ECAFB"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 xml:space="preserve">nie złożono żadnej oferty </w:t>
      </w:r>
      <w:r w:rsidR="005524A9" w:rsidRPr="00B563B1">
        <w:rPr>
          <w:rFonts w:ascii="Tahoma" w:hAnsi="Tahoma" w:cs="Tahoma"/>
        </w:rPr>
        <w:t>niepodlegającej</w:t>
      </w:r>
      <w:r w:rsidRPr="00B563B1">
        <w:rPr>
          <w:rFonts w:ascii="Tahoma" w:hAnsi="Tahoma" w:cs="Tahoma"/>
        </w:rPr>
        <w:t xml:space="preserve"> odrzuceniu,</w:t>
      </w:r>
    </w:p>
    <w:p w14:paraId="1EA4D90F" w14:textId="77777777"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cena najkorzystniejszej oferty lub oferta z najniższą ceną przewyższa kwotę, którą Zamawiający zamierza przeznaczyć na sfinansowanie zamówienia, chyba że Zamawiający może zwiększyć tę kwotę do ceny najkorzystniejszej oferty,</w:t>
      </w:r>
    </w:p>
    <w:p w14:paraId="3527DB08" w14:textId="77777777"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14:paraId="550A9FCA" w14:textId="6B84837B"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 xml:space="preserve">postępowanie obarczone jest niemożliwą do usunięcia wadą uniemożliwiającą zawarcie niepodlegającej </w:t>
      </w:r>
      <w:r w:rsidR="005524A9" w:rsidRPr="00B563B1">
        <w:rPr>
          <w:rFonts w:ascii="Tahoma" w:hAnsi="Tahoma" w:cs="Tahoma"/>
        </w:rPr>
        <w:t>unieważnieniu umowy</w:t>
      </w:r>
      <w:r w:rsidRPr="00B563B1">
        <w:rPr>
          <w:rFonts w:ascii="Tahoma" w:hAnsi="Tahoma" w:cs="Tahoma"/>
        </w:rPr>
        <w:t xml:space="preserve"> w sprawie zamówienia publicznego.</w:t>
      </w:r>
    </w:p>
    <w:p w14:paraId="13A0F914" w14:textId="77777777" w:rsidR="000268EE" w:rsidRDefault="000268EE" w:rsidP="002247F5">
      <w:pPr>
        <w:spacing w:after="0"/>
        <w:jc w:val="both"/>
        <w:rPr>
          <w:rFonts w:ascii="Tahoma" w:hAnsi="Tahoma" w:cs="Tahoma"/>
        </w:rPr>
      </w:pPr>
    </w:p>
    <w:p w14:paraId="21802EF0"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14:paraId="4D956948" w14:textId="77777777" w:rsidR="00B563B1" w:rsidRPr="00D01792" w:rsidRDefault="00B563B1" w:rsidP="002247F5">
      <w:pPr>
        <w:spacing w:after="0"/>
        <w:jc w:val="both"/>
        <w:rPr>
          <w:rFonts w:ascii="Tahoma" w:hAnsi="Tahoma" w:cs="Tahoma"/>
        </w:rPr>
      </w:pPr>
    </w:p>
    <w:p w14:paraId="77F4BC8E" w14:textId="77777777" w:rsidR="000268EE" w:rsidRPr="00D01792" w:rsidRDefault="000268EE" w:rsidP="002247F5">
      <w:pPr>
        <w:spacing w:after="0"/>
        <w:jc w:val="both"/>
        <w:rPr>
          <w:rFonts w:ascii="Tahoma" w:hAnsi="Tahoma" w:cs="Tahoma"/>
        </w:rPr>
      </w:pPr>
      <w:r w:rsidRPr="00D01792">
        <w:rPr>
          <w:rFonts w:ascii="Tahoma" w:hAnsi="Tahoma" w:cs="Tahoma"/>
        </w:rPr>
        <w:lastRenderedPageBreak/>
        <w:t>Zamawiający nie wymaga zabezpieczenia należytego wykonania umowy.</w:t>
      </w:r>
    </w:p>
    <w:p w14:paraId="02F285C8" w14:textId="77777777" w:rsidR="000268EE" w:rsidRDefault="000268EE" w:rsidP="002247F5">
      <w:pPr>
        <w:spacing w:after="0"/>
        <w:jc w:val="both"/>
        <w:rPr>
          <w:rFonts w:ascii="Tahoma" w:hAnsi="Tahoma" w:cs="Tahoma"/>
        </w:rPr>
      </w:pPr>
    </w:p>
    <w:p w14:paraId="2D02F63D" w14:textId="44C5FB6B" w:rsidR="00B563B1"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 xml:space="preserve">Istotne dla stron </w:t>
      </w:r>
      <w:r w:rsidR="00D91B28" w:rsidRPr="004535A2">
        <w:rPr>
          <w:rFonts w:ascii="Tahoma" w:hAnsi="Tahoma" w:cs="Tahoma"/>
          <w:sz w:val="24"/>
          <w:szCs w:val="24"/>
        </w:rPr>
        <w:t>postanowienia,</w:t>
      </w:r>
      <w:r w:rsidRPr="004535A2">
        <w:rPr>
          <w:rFonts w:ascii="Tahoma" w:hAnsi="Tahoma" w:cs="Tahoma"/>
          <w:sz w:val="24"/>
          <w:szCs w:val="24"/>
        </w:rPr>
        <w:t xml:space="preserve"> które zostaną włączone do treści umowy w spawie udzielenia zamówienia publicznego</w:t>
      </w:r>
    </w:p>
    <w:p w14:paraId="65AD5EEC" w14:textId="77777777" w:rsidR="000268EE" w:rsidRPr="00D01792" w:rsidRDefault="000268EE" w:rsidP="002247F5">
      <w:pPr>
        <w:spacing w:after="0"/>
        <w:jc w:val="both"/>
        <w:rPr>
          <w:rFonts w:ascii="Tahoma" w:hAnsi="Tahoma" w:cs="Tahoma"/>
        </w:rPr>
      </w:pPr>
    </w:p>
    <w:p w14:paraId="471F6FA2" w14:textId="0C79BD05"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C47FF1">
        <w:rPr>
          <w:rFonts w:ascii="Tahoma" w:hAnsi="Tahoma" w:cs="Tahoma"/>
        </w:rPr>
        <w:t>D</w:t>
      </w:r>
      <w:r w:rsidRPr="00D01792">
        <w:rPr>
          <w:rFonts w:ascii="Tahoma" w:hAnsi="Tahoma" w:cs="Tahoma"/>
        </w:rPr>
        <w:t xml:space="preserve"> do SIWZ.</w:t>
      </w:r>
    </w:p>
    <w:p w14:paraId="1C0A62E9" w14:textId="77777777" w:rsidR="000268EE" w:rsidRPr="00D01792" w:rsidRDefault="000268EE" w:rsidP="002247F5">
      <w:pPr>
        <w:spacing w:after="0"/>
        <w:jc w:val="both"/>
        <w:rPr>
          <w:rFonts w:ascii="Tahoma" w:hAnsi="Tahoma" w:cs="Tahoma"/>
        </w:rPr>
      </w:pPr>
    </w:p>
    <w:p w14:paraId="55813BF1" w14:textId="77777777" w:rsidR="000268EE" w:rsidRPr="00D01792" w:rsidRDefault="000268EE" w:rsidP="002247F5">
      <w:pPr>
        <w:spacing w:after="0"/>
        <w:jc w:val="both"/>
        <w:rPr>
          <w:rFonts w:ascii="Tahoma" w:hAnsi="Tahoma" w:cs="Tahoma"/>
        </w:rPr>
      </w:pPr>
      <w:r w:rsidRPr="00D01792">
        <w:rPr>
          <w:rFonts w:ascii="Tahoma" w:hAnsi="Tahoma" w:cs="Tahoma"/>
        </w:rPr>
        <w:t>Załącznikami do umowy poprzetargowej będą: niniejsza specyfikacja istotnych warunków zamówienia oraz oferta złożona przez Wykonawcę.</w:t>
      </w:r>
    </w:p>
    <w:p w14:paraId="59E56856" w14:textId="77777777" w:rsidR="000268EE" w:rsidRPr="00D01792" w:rsidRDefault="000268EE" w:rsidP="002247F5">
      <w:pPr>
        <w:spacing w:after="0"/>
        <w:jc w:val="both"/>
        <w:rPr>
          <w:rFonts w:ascii="Tahoma" w:hAnsi="Tahoma" w:cs="Tahoma"/>
        </w:rPr>
      </w:pPr>
    </w:p>
    <w:p w14:paraId="50E098A3" w14:textId="77777777"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14:paraId="534C868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14:paraId="39D280D3" w14:textId="18795F36"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ubezpieczeniach majątkowych w przypadku zmiany wysokości sumy ubezpieczenia – proporcjonalnie do zmiany sumy ubezpieczenia i okresu </w:t>
      </w:r>
      <w:r w:rsidR="005524A9" w:rsidRPr="004535A2">
        <w:rPr>
          <w:rFonts w:ascii="Tahoma" w:hAnsi="Tahoma" w:cs="Tahoma"/>
        </w:rPr>
        <w:t>ubezpieczenia,</w:t>
      </w:r>
      <w:r w:rsidRPr="004535A2">
        <w:rPr>
          <w:rFonts w:ascii="Tahoma" w:hAnsi="Tahoma" w:cs="Tahoma"/>
        </w:rPr>
        <w:t xml:space="preserve"> w którym zmiana będzie </w:t>
      </w:r>
      <w:r w:rsidR="005524A9" w:rsidRPr="004535A2">
        <w:rPr>
          <w:rFonts w:ascii="Tahoma" w:hAnsi="Tahoma" w:cs="Tahoma"/>
        </w:rPr>
        <w:t>obowiązywała,</w:t>
      </w:r>
    </w:p>
    <w:p w14:paraId="5BA501EE" w14:textId="0B9795B9"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 </w:t>
      </w:r>
    </w:p>
    <w:p w14:paraId="6447FB26" w14:textId="718CDDA7" w:rsidR="00D25B57" w:rsidRPr="004535A2" w:rsidRDefault="00D25B57"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 xml:space="preserve">przypadku zmiany liczby ubezpieczonych w stosunku do zapisanej w SIWZ </w:t>
      </w:r>
      <w:r w:rsidRPr="004535A2">
        <w:rPr>
          <w:rFonts w:ascii="Tahoma" w:hAnsi="Tahoma" w:cs="Tahoma"/>
        </w:rPr>
        <w:t xml:space="preserve">–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w:t>
      </w:r>
    </w:p>
    <w:p w14:paraId="387ACC07" w14:textId="77777777" w:rsidR="00291ED9" w:rsidRDefault="000268EE" w:rsidP="00345E0C">
      <w:pPr>
        <w:pStyle w:val="Akapitzlist"/>
        <w:numPr>
          <w:ilvl w:val="0"/>
          <w:numId w:val="14"/>
        </w:numPr>
        <w:spacing w:after="0"/>
        <w:ind w:left="426" w:hanging="426"/>
        <w:jc w:val="both"/>
        <w:rPr>
          <w:rFonts w:ascii="Tahoma" w:hAnsi="Tahoma" w:cs="Tahoma"/>
          <w:color w:val="FF0000"/>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r w:rsidR="00291ED9" w:rsidRPr="00291ED9">
        <w:rPr>
          <w:rFonts w:ascii="Tahoma" w:hAnsi="Tahoma" w:cs="Tahoma"/>
          <w:color w:val="FF0000"/>
        </w:rPr>
        <w:t xml:space="preserve"> </w:t>
      </w:r>
    </w:p>
    <w:p w14:paraId="59F1FF9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14:paraId="33E7E00F"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14:paraId="618B77DD"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14:paraId="3E824003" w14:textId="77777777" w:rsidR="000268EE" w:rsidRDefault="000268EE" w:rsidP="002247F5">
      <w:pPr>
        <w:spacing w:after="0"/>
        <w:jc w:val="both"/>
        <w:rPr>
          <w:rFonts w:ascii="Tahoma" w:hAnsi="Tahoma" w:cs="Tahoma"/>
        </w:rPr>
      </w:pPr>
    </w:p>
    <w:p w14:paraId="25DE8E0E"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Pouczenie o środkach ochrony prawnej</w:t>
      </w:r>
    </w:p>
    <w:p w14:paraId="65FC7631" w14:textId="77777777" w:rsidR="004535A2" w:rsidRPr="00D01792" w:rsidRDefault="004535A2" w:rsidP="002247F5">
      <w:pPr>
        <w:spacing w:after="0"/>
        <w:jc w:val="both"/>
        <w:rPr>
          <w:rFonts w:ascii="Tahoma" w:hAnsi="Tahoma" w:cs="Tahoma"/>
        </w:rPr>
      </w:pPr>
    </w:p>
    <w:p w14:paraId="214F1E1A" w14:textId="77777777" w:rsidR="000268EE" w:rsidRPr="00D01792" w:rsidRDefault="000268EE" w:rsidP="002247F5">
      <w:pPr>
        <w:spacing w:after="0"/>
        <w:jc w:val="both"/>
        <w:rPr>
          <w:rFonts w:ascii="Tahoma" w:hAnsi="Tahoma" w:cs="Tahoma"/>
        </w:rPr>
      </w:pPr>
      <w:r w:rsidRPr="00D01792">
        <w:rPr>
          <w:rFonts w:ascii="Tahoma" w:hAnsi="Tahoma" w:cs="Tahoma"/>
        </w:rPr>
        <w:t xml:space="preserve">Wykonawcy, a także innemu podmiotowi, jeżeli ma lub miał interes w uzyskaniu danego zamówienia oraz poniósł lub może ponieść szkodzę w wyniku naruszenia przez Zamawiającego przepisów ustawy, przysługują środki ochrony prawnej określone w Dziale VI </w:t>
      </w:r>
      <w:r w:rsidR="00883B64" w:rsidRPr="00D01792">
        <w:rPr>
          <w:rFonts w:ascii="Tahoma" w:hAnsi="Tahoma" w:cs="Tahoma"/>
        </w:rPr>
        <w:t xml:space="preserve">ustawy </w:t>
      </w:r>
      <w:r w:rsidRPr="00D01792">
        <w:rPr>
          <w:rFonts w:ascii="Tahoma" w:hAnsi="Tahoma" w:cs="Tahoma"/>
        </w:rPr>
        <w:t>„Środki ochrony prawnej”.</w:t>
      </w:r>
    </w:p>
    <w:p w14:paraId="73429F4A" w14:textId="77777777" w:rsidR="000268EE" w:rsidRDefault="000268EE" w:rsidP="002247F5">
      <w:pPr>
        <w:spacing w:after="0"/>
        <w:jc w:val="both"/>
        <w:rPr>
          <w:rFonts w:ascii="Tahoma" w:hAnsi="Tahoma" w:cs="Tahoma"/>
        </w:rPr>
      </w:pPr>
    </w:p>
    <w:p w14:paraId="5DE5BD89"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Opis części zamówienia, jeżeli zamawiający dopuszcza składanie ofert częściowych</w:t>
      </w:r>
    </w:p>
    <w:p w14:paraId="51A52116" w14:textId="77777777" w:rsidR="004535A2" w:rsidRPr="00D01792" w:rsidRDefault="004535A2" w:rsidP="002247F5">
      <w:pPr>
        <w:spacing w:after="0"/>
        <w:jc w:val="both"/>
        <w:rPr>
          <w:rFonts w:ascii="Tahoma" w:hAnsi="Tahoma" w:cs="Tahoma"/>
        </w:rPr>
      </w:pPr>
    </w:p>
    <w:p w14:paraId="46F32D8C" w14:textId="77777777"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14:paraId="7A27248E" w14:textId="77777777" w:rsidR="000268EE" w:rsidRDefault="000268EE" w:rsidP="002247F5">
      <w:pPr>
        <w:spacing w:after="0"/>
        <w:jc w:val="both"/>
        <w:rPr>
          <w:rFonts w:ascii="Tahoma" w:hAnsi="Tahoma" w:cs="Tahoma"/>
        </w:rPr>
      </w:pPr>
    </w:p>
    <w:p w14:paraId="4AB24D7A"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Maksymalna liczba wykonawców z którymi zamawiający zawrze umowę ramową, jeżeli zamawiający przewiduje zawarcie umowy ramowej</w:t>
      </w:r>
    </w:p>
    <w:p w14:paraId="35531EC2" w14:textId="77777777" w:rsidR="004535A2" w:rsidRPr="00D01792" w:rsidRDefault="004535A2" w:rsidP="002247F5">
      <w:pPr>
        <w:spacing w:after="0"/>
        <w:jc w:val="both"/>
        <w:rPr>
          <w:rFonts w:ascii="Tahoma" w:hAnsi="Tahoma" w:cs="Tahoma"/>
        </w:rPr>
      </w:pPr>
    </w:p>
    <w:p w14:paraId="50CFBF5C" w14:textId="77777777"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14:paraId="4CECFFD1" w14:textId="77777777" w:rsidR="000268EE" w:rsidRDefault="000268EE" w:rsidP="002247F5">
      <w:pPr>
        <w:spacing w:after="0"/>
        <w:jc w:val="both"/>
        <w:rPr>
          <w:rFonts w:ascii="Tahoma" w:hAnsi="Tahoma" w:cs="Tahoma"/>
        </w:rPr>
      </w:pPr>
    </w:p>
    <w:p w14:paraId="3B1ED522"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Informacja o zamówieniach uzupełniających</w:t>
      </w:r>
    </w:p>
    <w:p w14:paraId="28E35BE2" w14:textId="77777777" w:rsidR="000268EE" w:rsidRPr="00D01792" w:rsidRDefault="000268EE" w:rsidP="002247F5">
      <w:pPr>
        <w:spacing w:after="0"/>
        <w:jc w:val="both"/>
        <w:rPr>
          <w:rFonts w:ascii="Tahoma" w:hAnsi="Tahoma" w:cs="Tahoma"/>
        </w:rPr>
      </w:pPr>
    </w:p>
    <w:p w14:paraId="3548C179" w14:textId="77777777" w:rsidR="00360E8F" w:rsidRPr="00066E6F" w:rsidRDefault="00360E8F" w:rsidP="00360E8F">
      <w:pPr>
        <w:spacing w:after="0"/>
        <w:jc w:val="both"/>
        <w:rPr>
          <w:rFonts w:ascii="Tahoma" w:hAnsi="Tahoma" w:cs="Tahoma"/>
        </w:rPr>
      </w:pPr>
      <w:r w:rsidRPr="00066E6F">
        <w:rPr>
          <w:rFonts w:ascii="Tahoma" w:hAnsi="Tahoma" w:cs="Tahoma"/>
        </w:rPr>
        <w:t xml:space="preserve">Zamawiający przewiduje możliwość udzielenia zamówień, o których mowa w art. 67 ust. 1 pkt 6  PZP w wysokości do </w:t>
      </w:r>
      <w:r>
        <w:rPr>
          <w:rFonts w:ascii="Tahoma" w:hAnsi="Tahoma" w:cs="Tahoma"/>
        </w:rPr>
        <w:t>5</w:t>
      </w:r>
      <w:r w:rsidRPr="00066E6F">
        <w:rPr>
          <w:rFonts w:ascii="Tahoma" w:hAnsi="Tahoma" w:cs="Tahoma"/>
        </w:rPr>
        <w:t xml:space="preserve">0% wartości zamówienia podstawowego. </w:t>
      </w:r>
    </w:p>
    <w:p w14:paraId="433306AA" w14:textId="77777777" w:rsidR="00360E8F" w:rsidRPr="00066E6F" w:rsidRDefault="00360E8F" w:rsidP="00360E8F">
      <w:pPr>
        <w:spacing w:after="0"/>
        <w:jc w:val="both"/>
        <w:rPr>
          <w:rFonts w:ascii="Tahoma" w:hAnsi="Tahoma" w:cs="Tahoma"/>
        </w:rPr>
      </w:pPr>
    </w:p>
    <w:p w14:paraId="17937B15" w14:textId="77777777" w:rsidR="00360E8F" w:rsidRPr="00066E6F" w:rsidRDefault="00360E8F" w:rsidP="00360E8F">
      <w:pPr>
        <w:spacing w:after="0"/>
        <w:jc w:val="both"/>
        <w:rPr>
          <w:rFonts w:ascii="Tahoma" w:hAnsi="Tahoma" w:cs="Tahoma"/>
        </w:rPr>
      </w:pPr>
      <w:r w:rsidRPr="00066E6F">
        <w:rPr>
          <w:rFonts w:ascii="Tahoma" w:hAnsi="Tahoma" w:cs="Tahoma"/>
        </w:rPr>
        <w:t>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w:t>
      </w:r>
    </w:p>
    <w:p w14:paraId="0FE58782" w14:textId="77777777" w:rsidR="00360E8F" w:rsidRPr="00066E6F" w:rsidRDefault="00360E8F" w:rsidP="00360E8F">
      <w:pPr>
        <w:spacing w:after="0"/>
        <w:jc w:val="both"/>
        <w:rPr>
          <w:rFonts w:ascii="Tahoma" w:hAnsi="Tahoma" w:cs="Tahoma"/>
        </w:rPr>
      </w:pPr>
    </w:p>
    <w:p w14:paraId="738C4683" w14:textId="77777777" w:rsidR="00360E8F" w:rsidRPr="00D01792" w:rsidRDefault="00360E8F" w:rsidP="00360E8F">
      <w:pPr>
        <w:spacing w:after="0"/>
        <w:jc w:val="both"/>
        <w:rPr>
          <w:rFonts w:ascii="Tahoma" w:hAnsi="Tahoma" w:cs="Tahoma"/>
        </w:rPr>
      </w:pPr>
      <w:r w:rsidRPr="00066E6F">
        <w:rPr>
          <w:rFonts w:ascii="Tahoma" w:hAnsi="Tahoma" w:cs="Tahoma"/>
        </w:rPr>
        <w:t xml:space="preserve">Wykonawca, któremu zostanie udzielone zamówienie podstawowe, zobowiązany będzie do zastosowania w zamówieniach polegających na powtórzeniu podobnych usług warunków </w:t>
      </w:r>
      <w:r w:rsidR="00592B13">
        <w:rPr>
          <w:rFonts w:ascii="Tahoma" w:hAnsi="Tahoma" w:cs="Tahoma"/>
        </w:rPr>
        <w:br/>
      </w:r>
      <w:r w:rsidRPr="00066E6F">
        <w:rPr>
          <w:rFonts w:ascii="Tahoma" w:hAnsi="Tahoma" w:cs="Tahoma"/>
        </w:rPr>
        <w:t>i stawek nie mniej korzystnych dla zamawiającego niż zastosowanych w zamówieniu podstawowym.</w:t>
      </w:r>
    </w:p>
    <w:p w14:paraId="677A09F2" w14:textId="77777777" w:rsidR="000268EE" w:rsidRPr="00105A88" w:rsidRDefault="000268EE" w:rsidP="002247F5">
      <w:pPr>
        <w:spacing w:after="0"/>
        <w:jc w:val="both"/>
        <w:rPr>
          <w:rFonts w:ascii="Tahoma" w:hAnsi="Tahoma" w:cs="Tahoma"/>
          <w:strike/>
        </w:rPr>
      </w:pPr>
    </w:p>
    <w:p w14:paraId="4FDC7A94"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Opis sposobu przedstawienia ofert wariantowych oraz minimalne warunki jakim muszą odpowiadać oferty wariantowe, jeżeli zamawiający dopuszcza ich składanie</w:t>
      </w:r>
    </w:p>
    <w:p w14:paraId="58576EA9" w14:textId="77777777" w:rsidR="000268EE" w:rsidRPr="00D01792" w:rsidRDefault="000268EE" w:rsidP="002247F5">
      <w:pPr>
        <w:spacing w:after="0"/>
        <w:jc w:val="both"/>
        <w:rPr>
          <w:rFonts w:ascii="Tahoma" w:hAnsi="Tahoma" w:cs="Tahoma"/>
        </w:rPr>
      </w:pPr>
    </w:p>
    <w:p w14:paraId="2D3D1CA4" w14:textId="77777777"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14:paraId="1C8091DA" w14:textId="77777777" w:rsidR="000268EE" w:rsidRDefault="000268EE" w:rsidP="002247F5">
      <w:pPr>
        <w:spacing w:after="0"/>
        <w:jc w:val="both"/>
        <w:rPr>
          <w:rFonts w:ascii="Tahoma" w:hAnsi="Tahoma" w:cs="Tahoma"/>
        </w:rPr>
      </w:pPr>
    </w:p>
    <w:p w14:paraId="0B681C9C"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14:paraId="341E39EE" w14:textId="77777777" w:rsidR="000268EE" w:rsidRPr="00D01792" w:rsidRDefault="000268EE" w:rsidP="002247F5">
      <w:pPr>
        <w:spacing w:after="0"/>
        <w:jc w:val="both"/>
        <w:rPr>
          <w:rFonts w:ascii="Tahoma" w:hAnsi="Tahoma" w:cs="Tahoma"/>
        </w:rPr>
      </w:pPr>
    </w:p>
    <w:p w14:paraId="06A12E37" w14:textId="77777777"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14:paraId="7076A3C8" w14:textId="77777777" w:rsidR="000268EE" w:rsidRDefault="000268EE" w:rsidP="002247F5">
      <w:pPr>
        <w:spacing w:after="0"/>
        <w:jc w:val="both"/>
        <w:rPr>
          <w:rFonts w:ascii="Tahoma" w:hAnsi="Tahoma" w:cs="Tahoma"/>
        </w:rPr>
      </w:pPr>
    </w:p>
    <w:p w14:paraId="12762B84"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14:paraId="5A70242B" w14:textId="77777777" w:rsidR="004535A2" w:rsidRPr="00D01792" w:rsidRDefault="004535A2" w:rsidP="002247F5">
      <w:pPr>
        <w:spacing w:after="0"/>
        <w:jc w:val="both"/>
        <w:rPr>
          <w:rFonts w:ascii="Tahoma" w:hAnsi="Tahoma" w:cs="Tahoma"/>
        </w:rPr>
      </w:pPr>
    </w:p>
    <w:p w14:paraId="1B286ED3" w14:textId="77777777"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14:paraId="79304906" w14:textId="77777777" w:rsidR="000268EE" w:rsidRDefault="000268EE" w:rsidP="002247F5">
      <w:pPr>
        <w:spacing w:after="0"/>
        <w:jc w:val="both"/>
        <w:rPr>
          <w:rFonts w:ascii="Tahoma" w:hAnsi="Tahoma" w:cs="Tahoma"/>
        </w:rPr>
      </w:pPr>
    </w:p>
    <w:p w14:paraId="4C6E6A1C"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14:paraId="42E9829F" w14:textId="77777777" w:rsidR="000D4137" w:rsidRPr="004535A2" w:rsidRDefault="000D4137" w:rsidP="002247F5">
      <w:pPr>
        <w:spacing w:after="0"/>
        <w:jc w:val="both"/>
        <w:rPr>
          <w:rFonts w:ascii="Tahoma" w:hAnsi="Tahoma" w:cs="Tahoma"/>
          <w:b/>
        </w:rPr>
      </w:pPr>
    </w:p>
    <w:p w14:paraId="1344EE6C" w14:textId="77777777"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14:paraId="567B64D9" w14:textId="77777777" w:rsidR="003225E4" w:rsidRDefault="003225E4" w:rsidP="00C671F8">
      <w:pPr>
        <w:spacing w:after="0"/>
        <w:jc w:val="both"/>
        <w:rPr>
          <w:rFonts w:ascii="Tahoma" w:hAnsi="Tahoma" w:cs="Tahoma"/>
        </w:rPr>
      </w:pPr>
    </w:p>
    <w:p w14:paraId="0492E6A4" w14:textId="2C957C73" w:rsidR="006E0D31" w:rsidRPr="008A2EA5" w:rsidRDefault="006E0D31" w:rsidP="006E0D31">
      <w:pPr>
        <w:pStyle w:val="Akapitzlist"/>
        <w:numPr>
          <w:ilvl w:val="0"/>
          <w:numId w:val="28"/>
        </w:numPr>
        <w:spacing w:after="0"/>
        <w:ind w:left="567" w:hanging="283"/>
        <w:jc w:val="both"/>
        <w:rPr>
          <w:rFonts w:ascii="Tahoma" w:hAnsi="Tahoma" w:cs="Tahoma"/>
        </w:rPr>
      </w:pPr>
      <w:r w:rsidRPr="008A2EA5">
        <w:rPr>
          <w:rFonts w:ascii="Tahoma" w:hAnsi="Tahoma" w:cs="Tahoma"/>
        </w:rPr>
        <w:t>I rata - płatna do 25.05.20</w:t>
      </w:r>
      <w:r>
        <w:rPr>
          <w:rFonts w:ascii="Tahoma" w:hAnsi="Tahoma" w:cs="Tahoma"/>
        </w:rPr>
        <w:t>21</w:t>
      </w:r>
      <w:r w:rsidRPr="008A2EA5">
        <w:rPr>
          <w:rFonts w:ascii="Tahoma" w:hAnsi="Tahoma" w:cs="Tahoma"/>
        </w:rPr>
        <w:t xml:space="preserve"> r.,</w:t>
      </w:r>
    </w:p>
    <w:p w14:paraId="12A6D8F4" w14:textId="611DB06D" w:rsidR="006E0D31" w:rsidRPr="008A2EA5" w:rsidRDefault="006E0D31" w:rsidP="006E0D31">
      <w:pPr>
        <w:pStyle w:val="Akapitzlist"/>
        <w:numPr>
          <w:ilvl w:val="0"/>
          <w:numId w:val="28"/>
        </w:numPr>
        <w:spacing w:after="0"/>
        <w:ind w:left="567" w:hanging="283"/>
        <w:jc w:val="both"/>
        <w:rPr>
          <w:rFonts w:ascii="Tahoma" w:hAnsi="Tahoma" w:cs="Tahoma"/>
        </w:rPr>
      </w:pPr>
      <w:r w:rsidRPr="008A2EA5">
        <w:rPr>
          <w:rFonts w:ascii="Tahoma" w:hAnsi="Tahoma" w:cs="Tahoma"/>
        </w:rPr>
        <w:t>II rata - płatna do 25.05.20</w:t>
      </w:r>
      <w:r>
        <w:rPr>
          <w:rFonts w:ascii="Tahoma" w:hAnsi="Tahoma" w:cs="Tahoma"/>
        </w:rPr>
        <w:t>22</w:t>
      </w:r>
      <w:r w:rsidRPr="008A2EA5">
        <w:rPr>
          <w:rFonts w:ascii="Tahoma" w:hAnsi="Tahoma" w:cs="Tahoma"/>
        </w:rPr>
        <w:t xml:space="preserve"> r.,</w:t>
      </w:r>
    </w:p>
    <w:p w14:paraId="25DDC509" w14:textId="0A7EC0B7" w:rsidR="006E0D31" w:rsidRPr="008A2EA5" w:rsidRDefault="006E0D31" w:rsidP="006E0D31">
      <w:pPr>
        <w:pStyle w:val="Akapitzlist"/>
        <w:numPr>
          <w:ilvl w:val="0"/>
          <w:numId w:val="28"/>
        </w:numPr>
        <w:spacing w:after="0"/>
        <w:ind w:left="567" w:hanging="283"/>
        <w:jc w:val="both"/>
        <w:rPr>
          <w:rFonts w:ascii="Tahoma" w:hAnsi="Tahoma" w:cs="Tahoma"/>
        </w:rPr>
      </w:pPr>
      <w:r w:rsidRPr="008A2EA5">
        <w:rPr>
          <w:rFonts w:ascii="Tahoma" w:hAnsi="Tahoma" w:cs="Tahoma"/>
        </w:rPr>
        <w:t>III rata - płatna do 25.05.202</w:t>
      </w:r>
      <w:r>
        <w:rPr>
          <w:rFonts w:ascii="Tahoma" w:hAnsi="Tahoma" w:cs="Tahoma"/>
        </w:rPr>
        <w:t>3</w:t>
      </w:r>
      <w:r w:rsidRPr="008A2EA5">
        <w:rPr>
          <w:rFonts w:ascii="Tahoma" w:hAnsi="Tahoma" w:cs="Tahoma"/>
        </w:rPr>
        <w:t xml:space="preserve"> r.</w:t>
      </w:r>
    </w:p>
    <w:p w14:paraId="346E1A8F" w14:textId="77777777" w:rsidR="00A66E5C" w:rsidRPr="00D01792" w:rsidRDefault="00A66E5C" w:rsidP="000E36A1">
      <w:pPr>
        <w:spacing w:after="0"/>
        <w:ind w:left="567"/>
        <w:jc w:val="both"/>
        <w:rPr>
          <w:rFonts w:ascii="Tahoma" w:hAnsi="Tahoma" w:cs="Tahoma"/>
        </w:rPr>
      </w:pPr>
    </w:p>
    <w:p w14:paraId="7EFDC27A" w14:textId="77777777"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14:paraId="681ABD0D" w14:textId="77777777" w:rsidR="00A66E5C" w:rsidRPr="00D01792" w:rsidRDefault="00A66E5C" w:rsidP="002247F5">
      <w:pPr>
        <w:spacing w:after="0"/>
        <w:jc w:val="both"/>
        <w:rPr>
          <w:rFonts w:ascii="Tahoma" w:hAnsi="Tahoma" w:cs="Tahoma"/>
        </w:rPr>
      </w:pPr>
    </w:p>
    <w:p w14:paraId="64D389F1" w14:textId="77777777" w:rsidR="000268EE" w:rsidRPr="00F62355" w:rsidRDefault="000268EE" w:rsidP="0071215F">
      <w:pPr>
        <w:pStyle w:val="Akapitzlist"/>
        <w:numPr>
          <w:ilvl w:val="3"/>
          <w:numId w:val="4"/>
        </w:numPr>
        <w:ind w:left="425" w:hanging="357"/>
        <w:contextualSpacing w:val="0"/>
        <w:jc w:val="both"/>
        <w:rPr>
          <w:rFonts w:ascii="Tahoma" w:hAnsi="Tahoma" w:cs="Tahoma"/>
        </w:rPr>
      </w:pPr>
      <w:r w:rsidRPr="00F62355">
        <w:rPr>
          <w:rFonts w:ascii="Tahoma" w:hAnsi="Tahoma" w:cs="Tahoma"/>
          <w:b/>
        </w:rPr>
        <w:lastRenderedPageBreak/>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w:t>
      </w:r>
      <w:r w:rsidR="00360E8F">
        <w:rPr>
          <w:rFonts w:ascii="Tahoma" w:hAnsi="Tahoma" w:cs="Tahoma"/>
        </w:rPr>
        <w:t>mienia od wszystkich ryzyk</w:t>
      </w:r>
      <w:r w:rsidRPr="00F62355">
        <w:rPr>
          <w:rFonts w:ascii="Tahoma" w:hAnsi="Tahoma" w:cs="Tahoma"/>
        </w:rPr>
        <w:t xml:space="preserve"> oraz sprzętu elektronicznego od wszystkich ryzyk. </w:t>
      </w:r>
      <w:r w:rsidRPr="00F62355">
        <w:rPr>
          <w:rFonts w:ascii="Tahoma" w:hAnsi="Tahoma" w:cs="Tahoma"/>
          <w:b/>
        </w:rPr>
        <w:t>Klauzula obligatoryjna</w:t>
      </w:r>
      <w:r w:rsidRPr="00F62355">
        <w:rPr>
          <w:rFonts w:ascii="Tahoma" w:hAnsi="Tahoma" w:cs="Tahoma"/>
        </w:rPr>
        <w:t>.</w:t>
      </w:r>
    </w:p>
    <w:p w14:paraId="225FC3CF"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w:t>
      </w:r>
      <w:r w:rsidR="00360E8F">
        <w:rPr>
          <w:rFonts w:ascii="Tahoma" w:hAnsi="Tahoma" w:cs="Tahoma"/>
        </w:rPr>
        <w:t>mienia o</w:t>
      </w:r>
      <w:r w:rsidRPr="00F62355">
        <w:rPr>
          <w:rFonts w:ascii="Tahoma" w:hAnsi="Tahoma" w:cs="Tahoma"/>
        </w:rPr>
        <w:t xml:space="preserve">d </w:t>
      </w:r>
      <w:r w:rsidR="00360E8F">
        <w:rPr>
          <w:rFonts w:ascii="Tahoma" w:hAnsi="Tahoma" w:cs="Tahoma"/>
        </w:rPr>
        <w:t xml:space="preserve">wszystkich ryzyk oraz </w:t>
      </w:r>
      <w:r w:rsidRPr="00F62355">
        <w:rPr>
          <w:rFonts w:ascii="Tahoma" w:hAnsi="Tahoma" w:cs="Tahoma"/>
        </w:rPr>
        <w:t xml:space="preserve">sprzętu elektronicznego od </w:t>
      </w:r>
      <w:r w:rsidR="00360E8F">
        <w:rPr>
          <w:rFonts w:ascii="Tahoma" w:hAnsi="Tahoma" w:cs="Tahoma"/>
        </w:rPr>
        <w:t>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4EE7AD32"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w:t>
      </w:r>
      <w:r w:rsidR="00360E8F">
        <w:rPr>
          <w:rFonts w:ascii="Tahoma" w:hAnsi="Tahoma" w:cs="Tahoma"/>
        </w:rPr>
        <w:t xml:space="preserve">mienia </w:t>
      </w:r>
      <w:r w:rsidRPr="00F62355">
        <w:rPr>
          <w:rFonts w:ascii="Tahoma" w:hAnsi="Tahoma" w:cs="Tahoma"/>
        </w:rPr>
        <w:t xml:space="preserve">od </w:t>
      </w:r>
      <w:r w:rsidR="00360E8F">
        <w:rPr>
          <w:rFonts w:ascii="Tahoma" w:hAnsi="Tahoma" w:cs="Tahoma"/>
        </w:rPr>
        <w:t xml:space="preserve">wszystkich ryzyk </w:t>
      </w:r>
      <w:r w:rsidRPr="00F62355">
        <w:rPr>
          <w:rFonts w:ascii="Tahoma" w:hAnsi="Tahoma" w:cs="Tahoma"/>
        </w:rPr>
        <w:t xml:space="preserve">oraz </w:t>
      </w:r>
      <w:r w:rsidR="00360E8F">
        <w:rPr>
          <w:rFonts w:ascii="Tahoma" w:hAnsi="Tahoma" w:cs="Tahoma"/>
        </w:rPr>
        <w:t>sprzętu elektronicznego</w:t>
      </w:r>
      <w:r w:rsidRPr="00F62355">
        <w:rPr>
          <w:rFonts w:ascii="Tahoma" w:hAnsi="Tahoma" w:cs="Tahoma"/>
        </w:rPr>
        <w:t xml:space="preserve">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14:paraId="28EC3E9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14:paraId="0A290DA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w:t>
      </w:r>
      <w:r w:rsidR="00301277">
        <w:rPr>
          <w:rFonts w:ascii="Tahoma" w:hAnsi="Tahoma" w:cs="Tahoma"/>
        </w:rPr>
        <w:t xml:space="preserve"> ubezpieczeń będących przedmiotem postępowania</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3FCA1DE"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00360E8F" w:rsidRPr="00F62355">
        <w:rPr>
          <w:rFonts w:ascii="Tahoma" w:hAnsi="Tahoma" w:cs="Tahoma"/>
        </w:rPr>
        <w:t xml:space="preserve">Dotyczy ubezpieczenia </w:t>
      </w:r>
      <w:r w:rsidR="00360E8F">
        <w:rPr>
          <w:rFonts w:ascii="Tahoma" w:hAnsi="Tahoma" w:cs="Tahoma"/>
        </w:rPr>
        <w:t>s</w:t>
      </w:r>
      <w:r w:rsidR="00360E8F" w:rsidRPr="00F62355">
        <w:rPr>
          <w:rFonts w:ascii="Tahoma" w:hAnsi="Tahoma" w:cs="Tahoma"/>
        </w:rPr>
        <w:t xml:space="preserve">przętu elektronicznego od </w:t>
      </w:r>
      <w:r w:rsidR="00360E8F">
        <w:rPr>
          <w:rFonts w:ascii="Tahoma" w:hAnsi="Tahoma" w:cs="Tahoma"/>
        </w:rPr>
        <w:t>wszystkich ryzyk</w:t>
      </w:r>
      <w:r w:rsidR="00360E8F" w:rsidRPr="00F62355">
        <w:rPr>
          <w:rFonts w:ascii="Tahoma" w:hAnsi="Tahoma" w:cs="Tahoma"/>
        </w:rPr>
        <w:t>.</w:t>
      </w:r>
      <w:r w:rsidR="00360E8F">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DDAAD5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w:t>
      </w:r>
      <w:r w:rsidRPr="00F62355">
        <w:rPr>
          <w:rFonts w:ascii="Tahoma" w:hAnsi="Tahoma" w:cs="Tahoma"/>
        </w:rPr>
        <w:lastRenderedPageBreak/>
        <w:t xml:space="preserve">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w:t>
      </w:r>
      <w:r w:rsidR="00460CE3">
        <w:rPr>
          <w:rFonts w:ascii="Tahoma" w:hAnsi="Tahoma" w:cs="Tahoma"/>
        </w:rPr>
        <w:t xml:space="preserve">mienia </w:t>
      </w:r>
      <w:r w:rsidRPr="00F62355">
        <w:rPr>
          <w:rFonts w:ascii="Tahoma" w:hAnsi="Tahoma" w:cs="Tahoma"/>
        </w:rPr>
        <w:t xml:space="preserve">od </w:t>
      </w:r>
      <w:r w:rsidR="00460CE3">
        <w:rPr>
          <w:rFonts w:ascii="Tahoma" w:hAnsi="Tahoma" w:cs="Tahoma"/>
        </w:rPr>
        <w:t>wszystkich ryzyk</w:t>
      </w:r>
      <w:r w:rsidRPr="00F62355">
        <w:rPr>
          <w:rFonts w:ascii="Tahoma" w:hAnsi="Tahoma" w:cs="Tahoma"/>
        </w:rPr>
        <w:t xml:space="preserve">.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937FD4D"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3FD5CFE"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r w:rsidR="00427D56">
        <w:rPr>
          <w:rFonts w:ascii="Tahoma" w:hAnsi="Tahoma" w:cs="Tahoma"/>
        </w:rPr>
        <w:t>ubezpieczeń będących przedmiotem postępowania</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59E57D60"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14:paraId="5407A484" w14:textId="65C0566A"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zabezpieczeń przeciwpożarowych i </w:t>
      </w:r>
      <w:r w:rsidR="005524A9" w:rsidRPr="004525DB">
        <w:rPr>
          <w:rFonts w:ascii="Tahoma" w:hAnsi="Tahoma" w:cs="Tahoma"/>
          <w:b/>
        </w:rPr>
        <w:t>przeciw kradzieżowych</w:t>
      </w:r>
      <w:r w:rsidRPr="004525DB">
        <w:rPr>
          <w:rFonts w:ascii="Tahoma" w:hAnsi="Tahoma" w:cs="Tahoma"/>
        </w:rPr>
        <w:t xml:space="preserve"> – Ubezpieczyciel oświadcza, że stan zabezpieczeń przeciwpożarowych i </w:t>
      </w:r>
      <w:r w:rsidR="005524A9" w:rsidRPr="004525DB">
        <w:rPr>
          <w:rFonts w:ascii="Tahoma" w:hAnsi="Tahoma" w:cs="Tahoma"/>
        </w:rPr>
        <w:t>przeciw kradzieżowych</w:t>
      </w:r>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ryzyk</w:t>
      </w:r>
      <w:r w:rsidR="00427D56">
        <w:rPr>
          <w:rFonts w:ascii="Tahoma" w:hAnsi="Tahoma" w:cs="Tahoma"/>
        </w:rPr>
        <w:t xml:space="preserve"> będących przedmiotem postępowania</w:t>
      </w:r>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443F3139"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14:paraId="4750264F" w14:textId="77777777"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14:paraId="68DA6CEE" w14:textId="77777777"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lastRenderedPageBreak/>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14:paraId="1E91C433" w14:textId="77777777"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14:paraId="592094EB"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DF590C">
        <w:rPr>
          <w:rFonts w:ascii="Tahoma" w:hAnsi="Tahoma" w:cs="Tahoma"/>
        </w:rPr>
        <w:t xml:space="preserve">mienia </w:t>
      </w:r>
      <w:r w:rsidRPr="00D01792">
        <w:rPr>
          <w:rFonts w:ascii="Tahoma" w:hAnsi="Tahoma" w:cs="Tahoma"/>
        </w:rPr>
        <w:t xml:space="preserve">od </w:t>
      </w:r>
      <w:r w:rsidR="00DF590C">
        <w:rPr>
          <w:rFonts w:ascii="Tahoma" w:hAnsi="Tahoma" w:cs="Tahoma"/>
        </w:rPr>
        <w:t>wszystkich ryzyk</w:t>
      </w:r>
      <w:r w:rsidRPr="00D01792">
        <w:rPr>
          <w:rFonts w:ascii="Tahoma" w:hAnsi="Tahoma" w:cs="Tahoma"/>
        </w:rPr>
        <w:t xml:space="preserve">. </w:t>
      </w:r>
    </w:p>
    <w:p w14:paraId="51FDE4A5"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14:paraId="14396FA7"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14:paraId="7A7D07BF"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14:paraId="299F1F6D"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14:paraId="588567F2" w14:textId="77777777" w:rsidR="000268EE" w:rsidRPr="00334403" w:rsidRDefault="000268EE" w:rsidP="00345E0C">
      <w:pPr>
        <w:pStyle w:val="Akapitzlist"/>
        <w:numPr>
          <w:ilvl w:val="1"/>
          <w:numId w:val="14"/>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14:paraId="10F19678" w14:textId="77777777"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 xml:space="preserve">Franszyza zgodna z oferowaną w ubezpieczeniu </w:t>
      </w:r>
      <w:r w:rsidR="00460CE3">
        <w:rPr>
          <w:rFonts w:ascii="Tahoma" w:hAnsi="Tahoma" w:cs="Tahoma"/>
        </w:rPr>
        <w:t>mienia od wszystkich ryzyk.</w:t>
      </w:r>
    </w:p>
    <w:p w14:paraId="1F262E1F"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oraz sprzętu elektronicznego od wszystkich ryzyk. </w:t>
      </w:r>
      <w:r w:rsidRPr="004525DB">
        <w:rPr>
          <w:rFonts w:ascii="Tahoma" w:hAnsi="Tahoma" w:cs="Tahoma"/>
          <w:b/>
        </w:rPr>
        <w:t>Klauzula obligatoryjna</w:t>
      </w:r>
      <w:r w:rsidRPr="00D01792">
        <w:rPr>
          <w:rFonts w:ascii="Tahoma" w:hAnsi="Tahoma" w:cs="Tahoma"/>
        </w:rPr>
        <w:t>.</w:t>
      </w:r>
    </w:p>
    <w:p w14:paraId="16C41B67"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Ubezpieczyciel zwróci konieczne i uzasadnione koszty poniesione przez ubezpieczającego w związku z powstałą szkodą rzeczową, w celu usunięcia z ubezpieczonej posesji pozostałości po zniszczonym ubezpieczonym mieniu do 15% wartości powstałej szkody</w:t>
      </w:r>
      <w:r w:rsidR="00BF1166">
        <w:rPr>
          <w:rFonts w:ascii="Tahoma" w:hAnsi="Tahoma" w:cs="Tahoma"/>
        </w:rPr>
        <w:t>, nie więcej niż 100.000 zł</w:t>
      </w:r>
      <w:r w:rsidRPr="004525DB">
        <w:rPr>
          <w:rFonts w:ascii="Tahoma" w:hAnsi="Tahoma" w:cs="Tahoma"/>
        </w:rPr>
        <w:t xml:space="preserve">. Powyższy limit podwyższa sumę ubezpieczenia. Dotyczy ubezpieczenia </w:t>
      </w:r>
      <w:r w:rsidR="00847570">
        <w:rPr>
          <w:rFonts w:ascii="Tahoma" w:hAnsi="Tahoma" w:cs="Tahoma"/>
        </w:rPr>
        <w:t xml:space="preserve">mienia </w:t>
      </w:r>
      <w:r w:rsidRPr="004525DB">
        <w:rPr>
          <w:rFonts w:ascii="Tahoma" w:hAnsi="Tahoma" w:cs="Tahoma"/>
        </w:rPr>
        <w:t xml:space="preserve">od </w:t>
      </w:r>
      <w:r w:rsidR="00847570">
        <w:rPr>
          <w:rFonts w:ascii="Tahoma" w:hAnsi="Tahoma" w:cs="Tahoma"/>
        </w:rPr>
        <w:t>wszystkich ryzyk</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7C5C0479"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w:t>
      </w:r>
      <w:r w:rsidR="00847570">
        <w:rPr>
          <w:rFonts w:ascii="Tahoma" w:hAnsi="Tahoma" w:cs="Tahoma"/>
        </w:rPr>
        <w:t>mienia od wszystkich ryzyk</w:t>
      </w:r>
      <w:r w:rsidRPr="004525DB">
        <w:rPr>
          <w:rFonts w:ascii="Tahoma" w:hAnsi="Tahoma" w:cs="Tahoma"/>
        </w:rPr>
        <w:t xml:space="preserve">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14:paraId="71248FCA" w14:textId="0555BACA" w:rsidR="000268EE" w:rsidRPr="00391FED" w:rsidRDefault="000268EE" w:rsidP="0071215F">
      <w:pPr>
        <w:pStyle w:val="Akapitzlist"/>
        <w:numPr>
          <w:ilvl w:val="3"/>
          <w:numId w:val="4"/>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w:t>
      </w:r>
      <w:r w:rsidR="005524A9" w:rsidRPr="00391FED">
        <w:rPr>
          <w:rFonts w:ascii="Tahoma" w:hAnsi="Tahoma" w:cs="Tahoma"/>
        </w:rPr>
        <w:t>nieodtwarzania</w:t>
      </w:r>
      <w:r w:rsidRPr="00391FED">
        <w:rPr>
          <w:rFonts w:ascii="Tahoma" w:hAnsi="Tahoma" w:cs="Tahoma"/>
        </w:rPr>
        <w:t xml:space="preserve"> środka trwałego wypłata odszkodowania nastąpi do wysokości sumy ubezpieczenia. Klauzula ma zastosowanie w ubezpieczeniu </w:t>
      </w:r>
      <w:r w:rsidR="00847570">
        <w:rPr>
          <w:rFonts w:ascii="Tahoma" w:hAnsi="Tahoma" w:cs="Tahoma"/>
        </w:rPr>
        <w:t>mienia od wszystkich ryzyk</w:t>
      </w:r>
      <w:r w:rsidRPr="00391FED">
        <w:rPr>
          <w:rFonts w:ascii="Tahoma" w:hAnsi="Tahoma" w:cs="Tahoma"/>
        </w:rPr>
        <w:t xml:space="preserve"> i w ubezpieczeniu sprzętu elektronicznego od wszystkich ryzyk. </w:t>
      </w:r>
      <w:r w:rsidRPr="00391FED">
        <w:rPr>
          <w:rFonts w:ascii="Tahoma" w:hAnsi="Tahoma" w:cs="Tahoma"/>
          <w:b/>
        </w:rPr>
        <w:t>Klauzula obligatoryjna</w:t>
      </w:r>
      <w:r w:rsidRPr="00391FED">
        <w:rPr>
          <w:rFonts w:ascii="Tahoma" w:hAnsi="Tahoma" w:cs="Tahoma"/>
        </w:rPr>
        <w:t>.</w:t>
      </w:r>
    </w:p>
    <w:p w14:paraId="22AD1FB6" w14:textId="20AE7F95"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w:t>
      </w:r>
      <w:r w:rsidR="005524A9" w:rsidRPr="00386B83">
        <w:rPr>
          <w:rFonts w:ascii="Tahoma" w:hAnsi="Tahoma" w:cs="Tahoma"/>
        </w:rPr>
        <w:t>szkodę, gdy</w:t>
      </w:r>
      <w:r w:rsidRPr="00386B83">
        <w:rPr>
          <w:rFonts w:ascii="Tahoma" w:hAnsi="Tahoma" w:cs="Tahoma"/>
        </w:rPr>
        <w:t xml:space="preserve">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w:t>
      </w:r>
      <w:r w:rsidRPr="00386B83">
        <w:rPr>
          <w:rFonts w:ascii="Tahoma" w:hAnsi="Tahoma" w:cs="Tahoma"/>
        </w:rPr>
        <w:lastRenderedPageBreak/>
        <w:t xml:space="preserve">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14:paraId="66A64F2C"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w:t>
      </w:r>
      <w:r w:rsidR="001924BE">
        <w:rPr>
          <w:rFonts w:ascii="Tahoma" w:hAnsi="Tahoma" w:cs="Tahoma"/>
        </w:rPr>
        <w:t xml:space="preserve">szkody </w:t>
      </w:r>
      <w:r w:rsidRPr="00386B83">
        <w:rPr>
          <w:rFonts w:ascii="Tahoma" w:hAnsi="Tahoma" w:cs="Tahoma"/>
        </w:rPr>
        <w:t>sporządzając stosowny protokół opisujący przyczynę zdarzenia, rozmiary szkody, sposób naprawy oraz wyliczenie wartości szkody; protokół (</w:t>
      </w:r>
      <w:r w:rsidR="001924BE">
        <w:rPr>
          <w:rFonts w:ascii="Tahoma" w:hAnsi="Tahoma" w:cs="Tahoma"/>
        </w:rPr>
        <w:t xml:space="preserve">lub </w:t>
      </w:r>
      <w:r w:rsidRPr="00386B83">
        <w:rPr>
          <w:rFonts w:ascii="Tahoma" w:hAnsi="Tahoma" w:cs="Tahoma"/>
        </w:rPr>
        <w:t xml:space="preserve">faktura za naprawę) będzie podstawą do wyliczenia odszkodowania przez Ubezpieczyciela. Dotyczy ubezpieczenia </w:t>
      </w:r>
      <w:r w:rsidR="001924BE">
        <w:rPr>
          <w:rFonts w:ascii="Tahoma" w:hAnsi="Tahoma" w:cs="Tahoma"/>
        </w:rPr>
        <w:t>mienia o</w:t>
      </w:r>
      <w:r w:rsidRPr="00386B83">
        <w:rPr>
          <w:rFonts w:ascii="Tahoma" w:hAnsi="Tahoma" w:cs="Tahoma"/>
        </w:rPr>
        <w:t xml:space="preserve">d </w:t>
      </w:r>
      <w:r w:rsidR="001924BE">
        <w:rPr>
          <w:rFonts w:ascii="Tahoma" w:hAnsi="Tahoma" w:cs="Tahoma"/>
        </w:rPr>
        <w:t>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153844D2"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w:t>
      </w:r>
      <w:r w:rsidR="009A3D82">
        <w:rPr>
          <w:rFonts w:ascii="Tahoma" w:hAnsi="Tahoma" w:cs="Tahoma"/>
        </w:rPr>
        <w:t>mienia od 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2AB4ED1B"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niskocennym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w:t>
      </w:r>
      <w:r w:rsidR="005B7D85">
        <w:rPr>
          <w:rFonts w:ascii="Tahoma" w:hAnsi="Tahoma" w:cs="Tahoma"/>
        </w:rPr>
        <w:t xml:space="preserve">wszystkich ryzyk oraz </w:t>
      </w:r>
      <w:r w:rsidRPr="00386B83">
        <w:rPr>
          <w:rFonts w:ascii="Tahoma" w:hAnsi="Tahoma" w:cs="Tahoma"/>
        </w:rPr>
        <w:t xml:space="preserve">sprzętu elektronicznego od wszystkich ryzyk. </w:t>
      </w:r>
      <w:r w:rsidRPr="00386B83">
        <w:rPr>
          <w:rFonts w:ascii="Tahoma" w:hAnsi="Tahoma" w:cs="Tahoma"/>
          <w:b/>
        </w:rPr>
        <w:t>Klauzu</w:t>
      </w:r>
      <w:r w:rsidRPr="004E0821">
        <w:rPr>
          <w:rFonts w:ascii="Tahoma" w:hAnsi="Tahoma" w:cs="Tahoma"/>
          <w:b/>
        </w:rPr>
        <w:t>l</w:t>
      </w:r>
      <w:r w:rsidRPr="00386B83">
        <w:rPr>
          <w:rFonts w:ascii="Tahoma" w:hAnsi="Tahoma" w:cs="Tahoma"/>
          <w:b/>
        </w:rPr>
        <w:t>a obligatoryjna</w:t>
      </w:r>
      <w:r w:rsidRPr="00386B83">
        <w:rPr>
          <w:rFonts w:ascii="Tahoma" w:hAnsi="Tahoma" w:cs="Tahoma"/>
        </w:rPr>
        <w:t>.</w:t>
      </w:r>
    </w:p>
    <w:p w14:paraId="79F8DCDA" w14:textId="77777777" w:rsidR="000268EE" w:rsidRDefault="000268EE" w:rsidP="004B49E1">
      <w:pPr>
        <w:pStyle w:val="Akapitzlist"/>
        <w:numPr>
          <w:ilvl w:val="3"/>
          <w:numId w:val="4"/>
        </w:numPr>
        <w:ind w:left="426" w:hanging="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14:paraId="5B3D924D" w14:textId="77777777" w:rsidR="00735010" w:rsidRPr="00735010" w:rsidRDefault="00735010" w:rsidP="00735010">
      <w:pPr>
        <w:pStyle w:val="Akapitzlist"/>
        <w:ind w:left="426"/>
        <w:jc w:val="both"/>
        <w:rPr>
          <w:rFonts w:ascii="Tahoma" w:hAnsi="Tahoma" w:cs="Tahoma"/>
        </w:rPr>
      </w:pPr>
    </w:p>
    <w:p w14:paraId="64227E98" w14:textId="77777777"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14:paraId="1A5F7945" w14:textId="77777777" w:rsidR="000268EE" w:rsidRPr="00334403" w:rsidRDefault="000268EE" w:rsidP="00345E0C">
      <w:pPr>
        <w:pStyle w:val="Akapitzlist"/>
        <w:numPr>
          <w:ilvl w:val="1"/>
          <w:numId w:val="13"/>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14:paraId="5BBBFCB2" w14:textId="77777777" w:rsidR="000268EE" w:rsidRPr="00334403" w:rsidRDefault="000268EE" w:rsidP="00345E0C">
      <w:pPr>
        <w:pStyle w:val="Akapitzlist"/>
        <w:numPr>
          <w:ilvl w:val="1"/>
          <w:numId w:val="13"/>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55DA0E15" w14:textId="77777777" w:rsidR="000268EE" w:rsidRPr="00334403" w:rsidRDefault="000268EE" w:rsidP="004B49E1">
      <w:pPr>
        <w:pStyle w:val="Akapitzlist"/>
        <w:numPr>
          <w:ilvl w:val="1"/>
          <w:numId w:val="13"/>
        </w:numPr>
        <w:ind w:left="851" w:hanging="425"/>
        <w:jc w:val="both"/>
        <w:rPr>
          <w:rFonts w:ascii="Tahoma" w:hAnsi="Tahoma" w:cs="Tahoma"/>
        </w:rPr>
      </w:pPr>
      <w:r w:rsidRPr="00334403">
        <w:rPr>
          <w:rFonts w:ascii="Tahoma" w:hAnsi="Tahoma" w:cs="Tahoma"/>
        </w:rPr>
        <w:t>limit odpowiedzialności na jedno i wszystkie zdarzenia: 500.000,00 zł.</w:t>
      </w:r>
    </w:p>
    <w:p w14:paraId="295B182B"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lastRenderedPageBreak/>
        <w:t xml:space="preserve">Dotyczy ubezpieczenia mienia od </w:t>
      </w:r>
      <w:r w:rsidR="000A42A8">
        <w:rPr>
          <w:rFonts w:ascii="Tahoma" w:hAnsi="Tahoma" w:cs="Tahoma"/>
        </w:rPr>
        <w:t>wszystkich ryzyk</w:t>
      </w:r>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26BAE99D"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30% sumy zgłoszonej do ubezpieczenia. Klauzula ma zastosowanie w ubezpieczeniu </w:t>
      </w:r>
      <w:r w:rsidR="000A42A8">
        <w:rPr>
          <w:rFonts w:ascii="Tahoma" w:hAnsi="Tahoma" w:cs="Tahoma"/>
        </w:rPr>
        <w:t xml:space="preserve">mienia </w:t>
      </w:r>
      <w:r w:rsidRPr="00386B83">
        <w:rPr>
          <w:rFonts w:ascii="Tahoma" w:hAnsi="Tahoma" w:cs="Tahoma"/>
        </w:rPr>
        <w:t xml:space="preserve">od </w:t>
      </w:r>
      <w:r w:rsidR="000A42A8">
        <w:rPr>
          <w:rFonts w:ascii="Tahoma" w:hAnsi="Tahoma" w:cs="Tahoma"/>
        </w:rPr>
        <w:t>wszystkich ryzyk</w:t>
      </w:r>
      <w:r w:rsidRPr="00386B83">
        <w:rPr>
          <w:rFonts w:ascii="Tahoma" w:hAnsi="Tahoma" w:cs="Tahoma"/>
        </w:rPr>
        <w:t xml:space="preserve"> i w ubezpieczeniu sprzętu elektronicznego od </w:t>
      </w:r>
      <w:r w:rsidR="000A42A8">
        <w:rPr>
          <w:rFonts w:ascii="Tahoma" w:hAnsi="Tahoma" w:cs="Tahoma"/>
        </w:rPr>
        <w:t>wszystkich ryzyk</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6BA0E427" w14:textId="77777777" w:rsidR="000268EE" w:rsidRPr="00386B83" w:rsidRDefault="000268EE" w:rsidP="0071215F">
      <w:pPr>
        <w:pStyle w:val="Akapitzlist"/>
        <w:numPr>
          <w:ilvl w:val="3"/>
          <w:numId w:val="4"/>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14:paraId="165DAE3F"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22F266F4" w14:textId="5AF3C16A"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 xml:space="preserve">Klauzula aktów </w:t>
      </w:r>
      <w:r w:rsidR="005524A9" w:rsidRPr="00386B83">
        <w:rPr>
          <w:rFonts w:ascii="Tahoma" w:hAnsi="Tahoma" w:cs="Tahoma"/>
          <w:b/>
        </w:rPr>
        <w:t>terroryzmu</w:t>
      </w:r>
      <w:r w:rsidR="005524A9" w:rsidRPr="00386B83">
        <w:rPr>
          <w:rFonts w:ascii="Tahoma" w:hAnsi="Tahoma" w:cs="Tahoma"/>
        </w:rPr>
        <w:t xml:space="preserve"> –</w:t>
      </w:r>
      <w:r w:rsidRPr="00386B83">
        <w:rPr>
          <w:rFonts w:ascii="Tahoma" w:hAnsi="Tahoma" w:cs="Tahoma"/>
        </w:rPr>
        <w:t xml:space="preserve"> z zachowaniem pozostałych, nie zmienionych niniejszą klauzulą, postanowień umowy ubezpieczenia, strony uzgodniły, że:</w:t>
      </w:r>
    </w:p>
    <w:p w14:paraId="48645DB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14:paraId="4D6CA686"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14:paraId="5C3D497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14:paraId="3638D59E"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0A42A8">
        <w:rPr>
          <w:rFonts w:ascii="Tahoma" w:hAnsi="Tahoma" w:cs="Tahoma"/>
        </w:rPr>
        <w:t>mienia od wszystkich ryzyk</w:t>
      </w:r>
      <w:r w:rsidRPr="00D01792">
        <w:rPr>
          <w:rFonts w:ascii="Tahoma" w:hAnsi="Tahoma" w:cs="Tahoma"/>
        </w:rPr>
        <w:t xml:space="preserve">. </w:t>
      </w:r>
    </w:p>
    <w:p w14:paraId="3D67D163" w14:textId="77777777"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52D88547"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577DC51D"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zalaniowa</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t>
      </w:r>
      <w:r w:rsidRPr="003D6B43">
        <w:rPr>
          <w:rFonts w:ascii="Tahoma" w:hAnsi="Tahoma" w:cs="Tahoma"/>
        </w:rPr>
        <w:lastRenderedPageBreak/>
        <w:t xml:space="preserve">wynikłego z przesiąkania wód gruntowych.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EFFDEF3"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918DBF5"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14:paraId="19BB0B04" w14:textId="2CBAB200" w:rsidR="000268EE" w:rsidRDefault="000268EE" w:rsidP="0071215F">
      <w:pPr>
        <w:pStyle w:val="Akapitzlist"/>
        <w:numPr>
          <w:ilvl w:val="3"/>
          <w:numId w:val="4"/>
        </w:numPr>
        <w:spacing w:after="0"/>
        <w:ind w:left="426" w:hanging="426"/>
        <w:jc w:val="both"/>
        <w:rPr>
          <w:rFonts w:ascii="Tahoma" w:hAnsi="Tahoma" w:cs="Tahoma"/>
        </w:rPr>
      </w:pPr>
      <w:r w:rsidRPr="003D6B43">
        <w:rPr>
          <w:rFonts w:ascii="Tahoma" w:hAnsi="Tahoma" w:cs="Tahoma"/>
          <w:b/>
        </w:rPr>
        <w:t xml:space="preserve">Klauzula katastrofy </w:t>
      </w:r>
      <w:r w:rsidR="005524A9" w:rsidRPr="003D6B43">
        <w:rPr>
          <w:rFonts w:ascii="Tahoma" w:hAnsi="Tahoma" w:cs="Tahoma"/>
          <w:b/>
        </w:rPr>
        <w:t>budowlanej</w:t>
      </w:r>
      <w:r w:rsidR="005524A9" w:rsidRPr="003D6B43">
        <w:rPr>
          <w:rFonts w:ascii="Tahoma" w:hAnsi="Tahoma" w:cs="Tahoma"/>
        </w:rPr>
        <w:t xml:space="preserve"> -</w:t>
      </w:r>
      <w:r w:rsidRPr="003D6B43">
        <w:rPr>
          <w:rFonts w:ascii="Tahoma" w:hAnsi="Tahoma" w:cs="Tahoma"/>
        </w:rPr>
        <w:t xml:space="preserve">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14:paraId="37A25718" w14:textId="77777777" w:rsidR="00BF1166" w:rsidRPr="00BF1166" w:rsidRDefault="00BF1166" w:rsidP="00BF1166">
      <w:pPr>
        <w:spacing w:before="200"/>
        <w:ind w:left="426"/>
        <w:jc w:val="both"/>
        <w:rPr>
          <w:rFonts w:ascii="Tahoma" w:hAnsi="Tahoma" w:cs="Tahoma"/>
        </w:rPr>
      </w:pPr>
      <w:r w:rsidRPr="00BF1166">
        <w:rPr>
          <w:rFonts w:ascii="Tahoma" w:hAnsi="Tahoma" w:cs="Tahoma"/>
        </w:rPr>
        <w:t xml:space="preserve">Dotyczy ubezpieczenia </w:t>
      </w:r>
      <w:r w:rsidR="00DC0F5E">
        <w:rPr>
          <w:rFonts w:ascii="Tahoma" w:hAnsi="Tahoma" w:cs="Tahoma"/>
        </w:rPr>
        <w:t>mienia od wszystkich ryzyk</w:t>
      </w:r>
      <w:r w:rsidRPr="00BF1166">
        <w:rPr>
          <w:rFonts w:ascii="Tahoma" w:hAnsi="Tahoma" w:cs="Tahoma"/>
        </w:rPr>
        <w:t xml:space="preserve"> oraz sprzętu elektronicznego od wszystkich ryzyk. </w:t>
      </w:r>
      <w:r w:rsidRPr="00BF1166">
        <w:rPr>
          <w:rFonts w:ascii="Tahoma" w:hAnsi="Tahoma" w:cs="Tahoma"/>
          <w:b/>
        </w:rPr>
        <w:t>Klauzula fakultatywna</w:t>
      </w:r>
      <w:r w:rsidRPr="00BF1166">
        <w:rPr>
          <w:rFonts w:ascii="Tahoma" w:hAnsi="Tahoma" w:cs="Tahoma"/>
        </w:rPr>
        <w:t>.</w:t>
      </w:r>
    </w:p>
    <w:p w14:paraId="69F407DC" w14:textId="77777777" w:rsidR="000268EE" w:rsidRDefault="000268EE" w:rsidP="00BF1166">
      <w:pPr>
        <w:pStyle w:val="Akapitzlist"/>
        <w:numPr>
          <w:ilvl w:val="3"/>
          <w:numId w:val="4"/>
        </w:numPr>
        <w:spacing w:after="0"/>
        <w:ind w:left="426" w:hanging="426"/>
        <w:jc w:val="both"/>
        <w:rPr>
          <w:rFonts w:ascii="Tahoma" w:hAnsi="Tahoma" w:cs="Tahoma"/>
        </w:rPr>
      </w:pPr>
      <w:r w:rsidRPr="00BF1166">
        <w:rPr>
          <w:rFonts w:ascii="Tahoma" w:hAnsi="Tahoma" w:cs="Tahoma"/>
          <w:b/>
        </w:rPr>
        <w:t>Klauzula deszczu nawalnego</w:t>
      </w:r>
      <w:r w:rsidRPr="00BF1166">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00206D2B" w:rsidRPr="00BF1166">
        <w:rPr>
          <w:rFonts w:ascii="Tahoma" w:hAnsi="Tahoma" w:cs="Tahoma"/>
        </w:rPr>
        <w:t xml:space="preserve">Dotyczy ubezpieczenia </w:t>
      </w:r>
      <w:r w:rsidR="00206D2B">
        <w:rPr>
          <w:rFonts w:ascii="Tahoma" w:hAnsi="Tahoma" w:cs="Tahoma"/>
        </w:rPr>
        <w:t>mienia od wszystkich ryzyk</w:t>
      </w:r>
      <w:r w:rsidR="00206D2B" w:rsidRPr="00206D2B">
        <w:rPr>
          <w:rFonts w:ascii="Tahoma" w:hAnsi="Tahoma" w:cs="Tahoma"/>
        </w:rPr>
        <w:t xml:space="preserve">. </w:t>
      </w:r>
      <w:r w:rsidRPr="00BF1166">
        <w:rPr>
          <w:rFonts w:ascii="Tahoma" w:hAnsi="Tahoma" w:cs="Tahoma"/>
          <w:b/>
        </w:rPr>
        <w:t>Klauzula fakultatywna</w:t>
      </w:r>
      <w:r w:rsidRPr="00BF1166">
        <w:rPr>
          <w:rFonts w:ascii="Tahoma" w:hAnsi="Tahoma" w:cs="Tahoma"/>
        </w:rPr>
        <w:t>.</w:t>
      </w:r>
    </w:p>
    <w:p w14:paraId="51DE8273" w14:textId="77777777" w:rsidR="00BF1166" w:rsidRPr="00BF1166" w:rsidRDefault="00BF1166" w:rsidP="00BF1166">
      <w:pPr>
        <w:pStyle w:val="Akapitzlist"/>
        <w:spacing w:after="0"/>
        <w:ind w:left="426"/>
        <w:jc w:val="both"/>
        <w:rPr>
          <w:rFonts w:ascii="Tahoma" w:hAnsi="Tahoma" w:cs="Tahoma"/>
        </w:rPr>
      </w:pPr>
    </w:p>
    <w:p w14:paraId="603F5576"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w:t>
      </w:r>
      <w:r w:rsidR="004255B4">
        <w:rPr>
          <w:rFonts w:ascii="Tahoma" w:hAnsi="Tahoma" w:cs="Tahoma"/>
        </w:rPr>
        <w:t>mienia od wszystkich ryzyk</w:t>
      </w:r>
      <w:r w:rsidRPr="003D6B43">
        <w:rPr>
          <w:rFonts w:ascii="Tahoma" w:hAnsi="Tahoma" w:cs="Tahoma"/>
        </w:rPr>
        <w:t xml:space="preserve"> o szkody powstałe na skutek działania niskich temperatur, w szczególności polegające na rozerwaniu rur lub innych przedmiotów na skutek zamarznięcia pozostających w nich płynów. Limit odpowiedzialności 50.000 zł. Dotyczy ubezpieczenia </w:t>
      </w:r>
      <w:r w:rsidR="004255B4">
        <w:rPr>
          <w:rFonts w:ascii="Tahoma" w:hAnsi="Tahoma" w:cs="Tahoma"/>
        </w:rPr>
        <w:t xml:space="preserve">mienia </w:t>
      </w:r>
      <w:r w:rsidRPr="003D6B43">
        <w:rPr>
          <w:rFonts w:ascii="Tahoma" w:hAnsi="Tahoma" w:cs="Tahoma"/>
        </w:rPr>
        <w:t xml:space="preserve">od </w:t>
      </w:r>
      <w:r w:rsidR="004255B4">
        <w:rPr>
          <w:rFonts w:ascii="Tahoma" w:hAnsi="Tahoma" w:cs="Tahoma"/>
        </w:rPr>
        <w:t>wszystkich ryzyk</w:t>
      </w:r>
      <w:r w:rsidRPr="003D6B43">
        <w:rPr>
          <w:rFonts w:ascii="Tahoma" w:hAnsi="Tahoma" w:cs="Tahoma"/>
        </w:rPr>
        <w:t xml:space="preserve"> i sprzętu elektronicznego od wszystkich ryzyk. </w:t>
      </w:r>
      <w:r w:rsidRPr="003D6B43">
        <w:rPr>
          <w:rFonts w:ascii="Tahoma" w:hAnsi="Tahoma" w:cs="Tahoma"/>
          <w:b/>
        </w:rPr>
        <w:t>Klauzula fakultatywna</w:t>
      </w:r>
      <w:r w:rsidRPr="003D6B43">
        <w:rPr>
          <w:rFonts w:ascii="Tahoma" w:hAnsi="Tahoma" w:cs="Tahoma"/>
        </w:rPr>
        <w:t>.</w:t>
      </w:r>
    </w:p>
    <w:p w14:paraId="78BE67FB"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w:t>
      </w:r>
      <w:r w:rsidR="004255B4">
        <w:rPr>
          <w:rFonts w:ascii="Tahoma" w:hAnsi="Tahoma" w:cs="Tahoma"/>
        </w:rPr>
        <w:t>wszystkich ryzyk</w:t>
      </w:r>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14:paraId="3BA7F967" w14:textId="77777777" w:rsidR="000268EE" w:rsidRPr="003D6B43" w:rsidRDefault="000268EE" w:rsidP="00345E0C">
      <w:pPr>
        <w:pStyle w:val="Akapitzlist"/>
        <w:numPr>
          <w:ilvl w:val="0"/>
          <w:numId w:val="15"/>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w:t>
      </w:r>
      <w:r w:rsidR="003E22A0">
        <w:rPr>
          <w:rFonts w:ascii="Tahoma" w:hAnsi="Tahoma" w:cs="Tahoma"/>
        </w:rPr>
        <w:lastRenderedPageBreak/>
        <w:t>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14:paraId="3617A994"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14:paraId="44D15F58"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14:paraId="2F437EDF"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14:paraId="4B670AED"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w:t>
      </w:r>
      <w:r w:rsidR="004255B4">
        <w:rPr>
          <w:rFonts w:ascii="Tahoma" w:hAnsi="Tahoma" w:cs="Tahoma"/>
        </w:rPr>
        <w:t>wszystkich ryzyk</w:t>
      </w:r>
      <w:r w:rsidRPr="00D01792">
        <w:rPr>
          <w:rFonts w:ascii="Tahoma" w:hAnsi="Tahoma" w:cs="Tahoma"/>
        </w:rPr>
        <w:t xml:space="preserve">. </w:t>
      </w:r>
      <w:r w:rsidRPr="003D6B43">
        <w:rPr>
          <w:rFonts w:ascii="Tahoma" w:hAnsi="Tahoma" w:cs="Tahoma"/>
          <w:b/>
        </w:rPr>
        <w:t>Klauzula fakultatywna</w:t>
      </w:r>
      <w:r w:rsidR="005C18D6">
        <w:rPr>
          <w:rFonts w:ascii="Tahoma" w:hAnsi="Tahoma" w:cs="Tahoma"/>
        </w:rPr>
        <w:t>.</w:t>
      </w:r>
    </w:p>
    <w:p w14:paraId="4B1AFEBD" w14:textId="77777777" w:rsidR="000268EE" w:rsidRPr="005C18D6"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65AB6DED" w14:textId="77777777" w:rsidR="000268EE"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7CA5120F" w14:textId="77777777" w:rsidR="00A65E92" w:rsidRDefault="00A65E92" w:rsidP="00345E0C">
      <w:pPr>
        <w:pStyle w:val="Akapitzlist"/>
        <w:numPr>
          <w:ilvl w:val="0"/>
          <w:numId w:val="15"/>
        </w:numPr>
        <w:tabs>
          <w:tab w:val="clear" w:pos="1212"/>
          <w:tab w:val="num" w:pos="426"/>
        </w:tabs>
        <w:ind w:left="425" w:hanging="425"/>
        <w:contextualSpacing w:val="0"/>
        <w:jc w:val="both"/>
        <w:rPr>
          <w:rFonts w:ascii="Tahoma" w:hAnsi="Tahoma" w:cs="Tahoma"/>
        </w:rPr>
      </w:pPr>
      <w:r w:rsidRPr="00A65E92">
        <w:rPr>
          <w:rFonts w:ascii="Tahoma" w:hAnsi="Tahoma" w:cs="Tahoma"/>
          <w:b/>
        </w:rPr>
        <w:t>Klauzula powolnego działania</w:t>
      </w:r>
      <w:r w:rsidRPr="00A65E92">
        <w:rPr>
          <w:rFonts w:ascii="Tahoma" w:hAnsi="Tahoma" w:cs="Tahoma"/>
        </w:rPr>
        <w:t xml:space="preserve"> - z zachowaniem pozostałych, nie zmienionych niniejszą klauzulą, postanowień umowy ubezpieczenia, strony uzgodniły, że zakres ubezpieczenia rozszerzają o szkody w mieniu Zamawiającego powstałe w wyniku powolnego oddziaływania czynników zewnętrznych, w tym wód gruntowych. Limit odpowiedzialności na jedno i wszystkie zdarzenia w okresie ubezpieczenia 30.000 zł. </w:t>
      </w:r>
      <w:r w:rsidRPr="00A65E92">
        <w:rPr>
          <w:rFonts w:ascii="Tahoma" w:hAnsi="Tahoma" w:cs="Tahoma"/>
          <w:b/>
        </w:rPr>
        <w:t>Klauzula fakultatywna</w:t>
      </w:r>
      <w:r w:rsidRPr="00A65E92">
        <w:rPr>
          <w:rFonts w:ascii="Tahoma" w:hAnsi="Tahoma" w:cs="Tahoma"/>
        </w:rPr>
        <w:t>.</w:t>
      </w:r>
    </w:p>
    <w:p w14:paraId="63B2B80B" w14:textId="77777777" w:rsidR="00592B13" w:rsidRDefault="00592B13" w:rsidP="00592B13">
      <w:pPr>
        <w:pStyle w:val="Akapitzlist"/>
        <w:ind w:left="425"/>
        <w:contextualSpacing w:val="0"/>
        <w:jc w:val="both"/>
        <w:rPr>
          <w:rFonts w:ascii="Tahoma" w:hAnsi="Tahoma" w:cs="Tahoma"/>
        </w:rPr>
      </w:pPr>
    </w:p>
    <w:p w14:paraId="5A4B5BBB" w14:textId="77777777"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14:paraId="180AF7B1" w14:textId="77777777" w:rsidR="00944FCA" w:rsidRDefault="00944FCA" w:rsidP="005C18D6">
      <w:pPr>
        <w:spacing w:after="0"/>
        <w:ind w:left="709"/>
        <w:jc w:val="both"/>
        <w:rPr>
          <w:rFonts w:ascii="Tahoma" w:hAnsi="Tahoma" w:cs="Tahoma"/>
        </w:rPr>
      </w:pPr>
    </w:p>
    <w:p w14:paraId="77CD0435" w14:textId="77777777" w:rsidR="000268EE" w:rsidRPr="00D01792" w:rsidRDefault="000268EE" w:rsidP="00451A0F">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14:paraId="0F276D54" w14:textId="77777777" w:rsidR="000268EE" w:rsidRPr="00D01792" w:rsidRDefault="000268EE" w:rsidP="002247F5">
      <w:pPr>
        <w:spacing w:after="0"/>
        <w:jc w:val="both"/>
        <w:rPr>
          <w:rFonts w:ascii="Tahoma" w:hAnsi="Tahoma" w:cs="Tahoma"/>
        </w:rPr>
      </w:pPr>
    </w:p>
    <w:p w14:paraId="7699DD98" w14:textId="77777777" w:rsidR="000268EE" w:rsidRDefault="000268EE" w:rsidP="0071215F">
      <w:pPr>
        <w:pStyle w:val="Akapitzlist"/>
        <w:numPr>
          <w:ilvl w:val="3"/>
          <w:numId w:val="4"/>
        </w:numPr>
        <w:spacing w:after="0"/>
        <w:ind w:left="426" w:hanging="426"/>
        <w:jc w:val="both"/>
        <w:rPr>
          <w:rFonts w:ascii="Tahoma" w:hAnsi="Tahoma" w:cs="Tahoma"/>
        </w:rPr>
      </w:pPr>
      <w:r w:rsidRPr="005C18D6">
        <w:rPr>
          <w:rFonts w:ascii="Tahoma" w:hAnsi="Tahoma" w:cs="Tahoma"/>
        </w:rPr>
        <w:t xml:space="preserve">Ubezpieczenie mienia od </w:t>
      </w:r>
      <w:r w:rsidR="00865678">
        <w:rPr>
          <w:rFonts w:ascii="Tahoma" w:hAnsi="Tahoma" w:cs="Tahoma"/>
        </w:rPr>
        <w:t>wszystkich ryzyk</w:t>
      </w:r>
      <w:r w:rsidRPr="005C18D6">
        <w:rPr>
          <w:rFonts w:ascii="Tahoma" w:hAnsi="Tahoma" w:cs="Tahoma"/>
        </w:rPr>
        <w:t>:</w:t>
      </w:r>
    </w:p>
    <w:p w14:paraId="07D70543" w14:textId="77777777" w:rsidR="00865678" w:rsidRDefault="00865678" w:rsidP="00865678">
      <w:pPr>
        <w:pStyle w:val="Akapitzlist"/>
        <w:spacing w:after="0"/>
        <w:ind w:left="426"/>
        <w:jc w:val="both"/>
        <w:rPr>
          <w:rFonts w:ascii="Tahoma" w:hAnsi="Tahoma" w:cs="Tahoma"/>
        </w:rPr>
      </w:pPr>
    </w:p>
    <w:p w14:paraId="5EF18453" w14:textId="77777777" w:rsidR="00865678" w:rsidRPr="005C18D6" w:rsidRDefault="00865678" w:rsidP="00865678">
      <w:pPr>
        <w:pStyle w:val="Akapitzlist"/>
        <w:spacing w:after="0"/>
        <w:ind w:left="426"/>
        <w:jc w:val="both"/>
        <w:rPr>
          <w:rFonts w:ascii="Tahoma" w:hAnsi="Tahoma" w:cs="Tahoma"/>
        </w:rPr>
      </w:pPr>
      <w:r>
        <w:rPr>
          <w:rFonts w:ascii="Tahoma" w:hAnsi="Tahoma" w:cs="Tahoma"/>
        </w:rPr>
        <w:t>Zakres ubezpieczenia winien obejmować odpowiedzialność ubezpieczyciela za wszelkie nagłe, nieprzewidzialne, wywołane przyczyną zewnętrzną zdarzenia z wyjątkiem wyraźnie wyłączonych na podstawie ogólnych warunków ubezpieczenia.</w:t>
      </w:r>
    </w:p>
    <w:p w14:paraId="726E4BB3" w14:textId="77777777" w:rsidR="000268EE" w:rsidRPr="00D01792" w:rsidRDefault="000268EE" w:rsidP="002247F5">
      <w:pPr>
        <w:spacing w:after="0"/>
        <w:jc w:val="both"/>
        <w:rPr>
          <w:rFonts w:ascii="Tahoma" w:hAnsi="Tahoma" w:cs="Tahoma"/>
        </w:rPr>
      </w:pPr>
    </w:p>
    <w:p w14:paraId="0C5B1348" w14:textId="77777777" w:rsidR="000268EE" w:rsidRPr="00D01792" w:rsidRDefault="00AE6EB4" w:rsidP="005C18D6">
      <w:pPr>
        <w:spacing w:after="0"/>
        <w:ind w:left="426"/>
        <w:jc w:val="both"/>
        <w:rPr>
          <w:rFonts w:ascii="Tahoma" w:hAnsi="Tahoma" w:cs="Tahoma"/>
        </w:rPr>
      </w:pPr>
      <w:r>
        <w:rPr>
          <w:rFonts w:ascii="Tahoma" w:hAnsi="Tahoma" w:cs="Tahoma"/>
        </w:rPr>
        <w:t>W ramach z</w:t>
      </w:r>
      <w:r w:rsidR="000268EE" w:rsidRPr="00D01792">
        <w:rPr>
          <w:rFonts w:ascii="Tahoma" w:hAnsi="Tahoma" w:cs="Tahoma"/>
        </w:rPr>
        <w:t>akres</w:t>
      </w:r>
      <w:r>
        <w:rPr>
          <w:rFonts w:ascii="Tahoma" w:hAnsi="Tahoma" w:cs="Tahoma"/>
        </w:rPr>
        <w:t>u</w:t>
      </w:r>
      <w:r w:rsidR="000268EE" w:rsidRPr="00D01792">
        <w:rPr>
          <w:rFonts w:ascii="Tahoma" w:hAnsi="Tahoma" w:cs="Tahoma"/>
        </w:rPr>
        <w:t xml:space="preserve"> ubezpieczenia </w:t>
      </w:r>
      <w:r>
        <w:rPr>
          <w:rFonts w:ascii="Tahoma" w:hAnsi="Tahoma" w:cs="Tahoma"/>
        </w:rPr>
        <w:t>ochroną winny być objęte</w:t>
      </w:r>
      <w:r w:rsidR="000268EE" w:rsidRPr="00D01792">
        <w:rPr>
          <w:rFonts w:ascii="Tahoma" w:hAnsi="Tahoma" w:cs="Tahoma"/>
        </w:rPr>
        <w:t xml:space="preserve"> co najmniej następujące ryzyka i koszty:</w:t>
      </w:r>
    </w:p>
    <w:p w14:paraId="1CFF715F" w14:textId="77777777" w:rsidR="000268EE" w:rsidRPr="00D01792" w:rsidRDefault="000268EE" w:rsidP="005C18D6">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14:paraId="0EAD168B"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wodno – kanalizacyjnych lub technologicznych, dym, uderzenie pojazdu, w tym należącego do ubezpieczonego,</w:t>
      </w:r>
    </w:p>
    <w:p w14:paraId="21467B7C" w14:textId="77777777" w:rsidR="000268EE"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objętego ubezpieczeniem, koszty akcji ratowniczej, koszty uprząt</w:t>
      </w:r>
      <w:r w:rsidR="00610303">
        <w:rPr>
          <w:rFonts w:ascii="Tahoma" w:hAnsi="Tahoma" w:cs="Tahoma"/>
        </w:rPr>
        <w:t>nięcia pozostałości po szkodzie,</w:t>
      </w:r>
    </w:p>
    <w:p w14:paraId="27FC053C" w14:textId="437244CB"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kradzież z włamaniem – rozumianą jako zabór mienia z zamkniętego lokalu po usunięciu przy użyciu siły lub narzędzi istniejących zabezpieczeń, lub zabór mienia z </w:t>
      </w:r>
      <w:r w:rsidR="005524A9" w:rsidRPr="00D01792">
        <w:rPr>
          <w:rFonts w:ascii="Tahoma" w:hAnsi="Tahoma" w:cs="Tahoma"/>
        </w:rPr>
        <w:t>lokalu,</w:t>
      </w:r>
      <w:r w:rsidRPr="00D01792">
        <w:rPr>
          <w:rFonts w:ascii="Tahoma" w:hAnsi="Tahoma" w:cs="Tahoma"/>
        </w:rPr>
        <w:t xml:space="preserve"> w którym sprawca ukrył się przed jego zamknięciem i pozostawił ślady mogące stanowić dowód jego ukrycia,</w:t>
      </w:r>
    </w:p>
    <w:p w14:paraId="0A61A9B0"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5FB78513"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Pr>
          <w:rFonts w:ascii="Tahoma" w:hAnsi="Tahoma" w:cs="Tahoma"/>
        </w:rPr>
        <w:t>adzieży z włamaniem lub rabunku)</w:t>
      </w:r>
      <w:r w:rsidRPr="00D01792">
        <w:rPr>
          <w:rFonts w:ascii="Tahoma" w:hAnsi="Tahoma" w:cs="Tahoma"/>
        </w:rPr>
        <w:t>,</w:t>
      </w:r>
    </w:p>
    <w:p w14:paraId="1E791653" w14:textId="77777777" w:rsidR="00610303"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14:paraId="265A41A0" w14:textId="77777777" w:rsidR="00610303" w:rsidRPr="00D01792" w:rsidRDefault="00610303" w:rsidP="00610303">
      <w:pPr>
        <w:tabs>
          <w:tab w:val="left" w:pos="709"/>
        </w:tabs>
        <w:spacing w:after="0"/>
        <w:ind w:left="426"/>
        <w:jc w:val="both"/>
        <w:rPr>
          <w:rFonts w:ascii="Tahoma" w:hAnsi="Tahoma" w:cs="Tahoma"/>
        </w:rPr>
      </w:pPr>
      <w:r w:rsidRPr="00610303">
        <w:rPr>
          <w:rFonts w:ascii="Tahoma" w:hAnsi="Tahoma" w:cs="Tahoma"/>
        </w:rPr>
        <w:t xml:space="preserve">- </w:t>
      </w:r>
      <w:r>
        <w:rPr>
          <w:rFonts w:ascii="Tahoma" w:hAnsi="Tahoma" w:cs="Tahoma"/>
        </w:rPr>
        <w:tab/>
      </w:r>
      <w:r w:rsidRPr="00610303">
        <w:rPr>
          <w:rFonts w:ascii="Tahoma" w:hAnsi="Tahoma" w:cs="Tahoma"/>
        </w:rPr>
        <w:t xml:space="preserve">zbicie lub pęknięcie szyb oraz </w:t>
      </w:r>
      <w:r>
        <w:rPr>
          <w:rFonts w:ascii="Tahoma" w:hAnsi="Tahoma" w:cs="Tahoma"/>
        </w:rPr>
        <w:t>przedmiotów szklanych albo ceramicznych.</w:t>
      </w:r>
    </w:p>
    <w:p w14:paraId="6F9457EF" w14:textId="77777777" w:rsidR="00610303" w:rsidRPr="00D01792" w:rsidRDefault="00610303" w:rsidP="005C18D6">
      <w:pPr>
        <w:spacing w:after="0"/>
        <w:ind w:left="426"/>
        <w:jc w:val="both"/>
        <w:rPr>
          <w:rFonts w:ascii="Tahoma" w:hAnsi="Tahoma" w:cs="Tahoma"/>
        </w:rPr>
      </w:pPr>
    </w:p>
    <w:p w14:paraId="28FE709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14:paraId="44327253"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5E58C4B3"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p>
    <w:p w14:paraId="0E7EEC1C"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maszyn, urządzeń, wyposażenia zawierają również wartość niskocennych środków trwałych (o wartości do 3.500 zł).</w:t>
      </w:r>
    </w:p>
    <w:p w14:paraId="3634A2EC"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14:paraId="1C5B0CC8" w14:textId="77777777" w:rsidR="000268EE" w:rsidRPr="00D01792" w:rsidRDefault="000268EE" w:rsidP="002247F5">
      <w:pPr>
        <w:spacing w:after="0"/>
        <w:jc w:val="both"/>
        <w:rPr>
          <w:rFonts w:ascii="Tahoma" w:hAnsi="Tahoma" w:cs="Tahoma"/>
        </w:rPr>
      </w:pPr>
    </w:p>
    <w:p w14:paraId="6C060E59"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 xml:space="preserve">Ubezpieczenie sprzętu elektronicznego od </w:t>
      </w:r>
      <w:r w:rsidR="00610303">
        <w:rPr>
          <w:rFonts w:ascii="Tahoma" w:hAnsi="Tahoma" w:cs="Tahoma"/>
        </w:rPr>
        <w:t>wszystkich ryzyk</w:t>
      </w:r>
      <w:r w:rsidRPr="009B7F65">
        <w:rPr>
          <w:rFonts w:ascii="Tahoma" w:hAnsi="Tahoma" w:cs="Tahoma"/>
        </w:rPr>
        <w:t>:</w:t>
      </w:r>
    </w:p>
    <w:p w14:paraId="3F61674A" w14:textId="77777777" w:rsidR="000268EE" w:rsidRPr="00D01792" w:rsidRDefault="000268EE" w:rsidP="002247F5">
      <w:pPr>
        <w:spacing w:after="0"/>
        <w:jc w:val="both"/>
        <w:rPr>
          <w:rFonts w:ascii="Tahoma" w:hAnsi="Tahoma" w:cs="Tahoma"/>
        </w:rPr>
      </w:pPr>
    </w:p>
    <w:p w14:paraId="16C45E92"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066CD4F8"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następstwa zdarzeń losowych,</w:t>
      </w:r>
    </w:p>
    <w:p w14:paraId="1832DDFA"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14:paraId="727A75EA" w14:textId="77777777"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14:paraId="5F0A97C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14:paraId="346CA9CB"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14:paraId="47BAB30D" w14:textId="77777777" w:rsidR="000268EE" w:rsidRPr="00D01792" w:rsidRDefault="000268EE" w:rsidP="009B7F65">
      <w:pPr>
        <w:spacing w:after="0"/>
        <w:ind w:left="426"/>
        <w:jc w:val="both"/>
        <w:rPr>
          <w:rFonts w:ascii="Tahoma" w:hAnsi="Tahoma" w:cs="Tahoma"/>
        </w:rPr>
      </w:pPr>
    </w:p>
    <w:p w14:paraId="6073DF8C"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14:paraId="5853F84B" w14:textId="77777777"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14:paraId="28692772" w14:textId="77777777" w:rsidR="000268EE" w:rsidRPr="00D01792" w:rsidRDefault="000268EE" w:rsidP="009B7F65">
      <w:pPr>
        <w:spacing w:after="0"/>
        <w:ind w:left="426"/>
        <w:jc w:val="both"/>
        <w:rPr>
          <w:rFonts w:ascii="Tahoma" w:hAnsi="Tahoma" w:cs="Tahoma"/>
        </w:rPr>
      </w:pPr>
      <w:r w:rsidRPr="00CB342B">
        <w:rPr>
          <w:rFonts w:ascii="Tahoma" w:hAnsi="Tahoma" w:cs="Tahoma"/>
        </w:rPr>
        <w:t xml:space="preserve">- suma ubezpieczenia: </w:t>
      </w:r>
      <w:r w:rsidR="00CB342B" w:rsidRPr="00CB342B">
        <w:rPr>
          <w:rFonts w:ascii="Tahoma" w:hAnsi="Tahoma" w:cs="Tahoma"/>
        </w:rPr>
        <w:t>5</w:t>
      </w:r>
      <w:r w:rsidRPr="00CB342B">
        <w:rPr>
          <w:rFonts w:ascii="Tahoma" w:hAnsi="Tahoma" w:cs="Tahoma"/>
        </w:rPr>
        <w:t>0.000 zł</w:t>
      </w:r>
    </w:p>
    <w:p w14:paraId="651AFDDA" w14:textId="77777777" w:rsidR="000268EE" w:rsidRPr="00D01792" w:rsidRDefault="000268EE" w:rsidP="009B7F65">
      <w:pPr>
        <w:spacing w:after="0"/>
        <w:ind w:left="426"/>
        <w:jc w:val="both"/>
        <w:rPr>
          <w:rFonts w:ascii="Tahoma" w:hAnsi="Tahoma" w:cs="Tahoma"/>
        </w:rPr>
      </w:pPr>
    </w:p>
    <w:p w14:paraId="5789924C" w14:textId="77777777" w:rsidR="000268EE"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14:paraId="53BE6259" w14:textId="77777777" w:rsidR="00052B00" w:rsidRDefault="00052B00" w:rsidP="009B7F65">
      <w:pPr>
        <w:spacing w:after="0"/>
        <w:ind w:left="426"/>
        <w:jc w:val="both"/>
        <w:rPr>
          <w:rFonts w:ascii="Tahoma" w:hAnsi="Tahoma" w:cs="Tahoma"/>
        </w:rPr>
      </w:pPr>
    </w:p>
    <w:p w14:paraId="49CFCA05" w14:textId="77777777" w:rsidR="00052B00" w:rsidRPr="00D01792" w:rsidRDefault="00052B00" w:rsidP="009B7F65">
      <w:pPr>
        <w:spacing w:after="0"/>
        <w:ind w:left="426"/>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Zakład ubezpieczeń rezygnuje z roszczeń regresowych w stosunku do uczniów i osób pozostający z nimi we wspólnym gospodarstwie domowym. </w:t>
      </w:r>
    </w:p>
    <w:p w14:paraId="43860BEA" w14:textId="77777777" w:rsidR="000268EE" w:rsidRPr="00D01792" w:rsidRDefault="000268EE" w:rsidP="002247F5">
      <w:pPr>
        <w:spacing w:after="0"/>
        <w:jc w:val="both"/>
        <w:rPr>
          <w:rFonts w:ascii="Tahoma" w:hAnsi="Tahoma" w:cs="Tahoma"/>
        </w:rPr>
      </w:pPr>
    </w:p>
    <w:p w14:paraId="0883F1A5"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odpowiedzialności cywilnej deliktowej:</w:t>
      </w:r>
    </w:p>
    <w:p w14:paraId="48D9EE0E" w14:textId="77777777" w:rsidR="000268EE" w:rsidRPr="00D01792" w:rsidRDefault="000268EE" w:rsidP="002247F5">
      <w:pPr>
        <w:spacing w:after="0"/>
        <w:jc w:val="both"/>
        <w:rPr>
          <w:rFonts w:ascii="Tahoma" w:hAnsi="Tahoma" w:cs="Tahoma"/>
        </w:rPr>
      </w:pPr>
    </w:p>
    <w:p w14:paraId="6B8E61E1" w14:textId="726713E9"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 xml:space="preserve">cego niedbalstwa ubezpieczonego lub </w:t>
      </w:r>
      <w:r w:rsidR="004B49E1">
        <w:rPr>
          <w:rFonts w:ascii="Tahoma" w:hAnsi="Tahoma" w:cs="Tahoma"/>
        </w:rPr>
        <w:t>osób,</w:t>
      </w:r>
      <w:r w:rsidR="00312465">
        <w:rPr>
          <w:rFonts w:ascii="Tahoma" w:hAnsi="Tahoma" w:cs="Tahoma"/>
        </w:rPr>
        <w:t xml:space="preserve"> za które ponosi odpowiedzialność.</w:t>
      </w:r>
    </w:p>
    <w:p w14:paraId="504DE9E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14:paraId="5814063B"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133FFD2C" w14:textId="2DA5CD4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odpowiedzialność cywilna deliktowa i kontraktowa wraz z rozszerzeniami </w:t>
      </w:r>
      <w:r w:rsidR="004B49E1" w:rsidRPr="00D01792">
        <w:rPr>
          <w:rFonts w:ascii="Tahoma" w:hAnsi="Tahoma" w:cs="Tahoma"/>
        </w:rPr>
        <w:t>opisanymi w</w:t>
      </w:r>
      <w:r w:rsidRPr="00D01792">
        <w:rPr>
          <w:rFonts w:ascii="Tahoma" w:hAnsi="Tahoma" w:cs="Tahoma"/>
        </w:rPr>
        <w:t xml:space="preserve"> dalszej części SIWZ,</w:t>
      </w:r>
    </w:p>
    <w:p w14:paraId="18E03E81"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14:paraId="6DCA9335"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14:paraId="0F7E48E0"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14:paraId="7ABE6D26" w14:textId="77777777" w:rsidR="000268EE" w:rsidRPr="00D01792" w:rsidRDefault="000268EE" w:rsidP="009B7F65">
      <w:pPr>
        <w:spacing w:after="0"/>
        <w:ind w:left="426"/>
        <w:jc w:val="both"/>
        <w:rPr>
          <w:rFonts w:ascii="Tahoma" w:hAnsi="Tahoma" w:cs="Tahoma"/>
        </w:rPr>
      </w:pPr>
    </w:p>
    <w:p w14:paraId="766E385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14:paraId="7D749DBF" w14:textId="77777777" w:rsidR="000268EE" w:rsidRPr="00D01792" w:rsidRDefault="000268EE" w:rsidP="009B7F65">
      <w:pPr>
        <w:spacing w:after="0"/>
        <w:ind w:left="426"/>
        <w:jc w:val="both"/>
        <w:rPr>
          <w:rFonts w:ascii="Tahoma" w:hAnsi="Tahoma" w:cs="Tahoma"/>
        </w:rPr>
      </w:pPr>
    </w:p>
    <w:p w14:paraId="7DD4AC7B"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14:paraId="62E9F3E0" w14:textId="77777777" w:rsidR="000268EE" w:rsidRPr="00D01792" w:rsidRDefault="000268EE" w:rsidP="002247F5">
      <w:pPr>
        <w:spacing w:after="0"/>
        <w:jc w:val="both"/>
        <w:rPr>
          <w:rFonts w:ascii="Tahoma" w:hAnsi="Tahoma" w:cs="Tahoma"/>
        </w:rPr>
      </w:pPr>
    </w:p>
    <w:p w14:paraId="443DC8B1"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Ubezpieczenia komunikacyjne:</w:t>
      </w:r>
    </w:p>
    <w:p w14:paraId="114912DC" w14:textId="77777777" w:rsidR="000268EE" w:rsidRPr="00D01792" w:rsidRDefault="000268EE" w:rsidP="002247F5">
      <w:pPr>
        <w:spacing w:after="0"/>
        <w:jc w:val="both"/>
        <w:rPr>
          <w:rFonts w:ascii="Tahoma" w:hAnsi="Tahoma" w:cs="Tahoma"/>
        </w:rPr>
      </w:pPr>
    </w:p>
    <w:p w14:paraId="3B652C42"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OC – suma ubezpieczenia podstawowa,</w:t>
      </w:r>
    </w:p>
    <w:p w14:paraId="335FAB81"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NNW – suma ubezpieczenia 1</w:t>
      </w:r>
      <w:r w:rsidR="00B04893">
        <w:rPr>
          <w:rFonts w:ascii="Tahoma" w:hAnsi="Tahoma" w:cs="Tahoma"/>
        </w:rPr>
        <w:t>5</w:t>
      </w:r>
      <w:r w:rsidRPr="009B7F65">
        <w:rPr>
          <w:rFonts w:ascii="Tahoma" w:hAnsi="Tahoma" w:cs="Tahoma"/>
        </w:rPr>
        <w:t>.000 zł,</w:t>
      </w:r>
    </w:p>
    <w:p w14:paraId="7843514C"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14:paraId="4992BDDB" w14:textId="77777777" w:rsidR="000268EE" w:rsidRPr="00D01792" w:rsidRDefault="000268EE" w:rsidP="002247F5">
      <w:pPr>
        <w:spacing w:after="0"/>
        <w:jc w:val="both"/>
        <w:rPr>
          <w:rFonts w:ascii="Tahoma" w:hAnsi="Tahoma" w:cs="Tahoma"/>
        </w:rPr>
      </w:pPr>
    </w:p>
    <w:p w14:paraId="1D8A4E1B" w14:textId="77777777" w:rsidR="000268EE" w:rsidRPr="00D01792" w:rsidRDefault="000268EE" w:rsidP="00A673BB">
      <w:pPr>
        <w:spacing w:after="0"/>
        <w:ind w:left="426"/>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14:paraId="5DE32997" w14:textId="77777777" w:rsidR="000268EE" w:rsidRPr="00D01792" w:rsidRDefault="000268EE" w:rsidP="009B7F65">
      <w:pPr>
        <w:spacing w:after="0"/>
        <w:ind w:left="426"/>
        <w:jc w:val="both"/>
        <w:rPr>
          <w:rFonts w:ascii="Tahoma" w:hAnsi="Tahoma" w:cs="Tahoma"/>
        </w:rPr>
      </w:pPr>
    </w:p>
    <w:p w14:paraId="6EBF6024" w14:textId="732A1F7B" w:rsidR="000268EE" w:rsidRPr="00D01792" w:rsidRDefault="005524A9" w:rsidP="00A673BB">
      <w:pPr>
        <w:spacing w:after="0"/>
        <w:ind w:left="426"/>
        <w:jc w:val="both"/>
        <w:rPr>
          <w:rFonts w:ascii="Tahoma" w:hAnsi="Tahoma" w:cs="Tahoma"/>
        </w:rPr>
      </w:pPr>
      <w:r w:rsidRPr="00D01792">
        <w:rPr>
          <w:rFonts w:ascii="Tahoma" w:hAnsi="Tahoma" w:cs="Tahoma"/>
        </w:rPr>
        <w:t>Na życzenie</w:t>
      </w:r>
      <w:r w:rsidR="000268EE" w:rsidRPr="00D01792">
        <w:rPr>
          <w:rFonts w:ascii="Tahoma" w:hAnsi="Tahoma" w:cs="Tahoma"/>
        </w:rPr>
        <w:t xml:space="preserve"> wykonawcy, zamawiający udostępni pojazdy celem dokonania oględzin i wykonania dokumentacji zdjęciowej.</w:t>
      </w:r>
    </w:p>
    <w:p w14:paraId="3ED8408F" w14:textId="77777777" w:rsidR="000268EE" w:rsidRPr="00D01792" w:rsidRDefault="000268EE" w:rsidP="009B7F65">
      <w:pPr>
        <w:spacing w:after="0"/>
        <w:ind w:left="426"/>
        <w:jc w:val="both"/>
        <w:rPr>
          <w:rFonts w:ascii="Tahoma" w:hAnsi="Tahoma" w:cs="Tahoma"/>
        </w:rPr>
      </w:pPr>
    </w:p>
    <w:p w14:paraId="093194FB" w14:textId="2E511BB3" w:rsidR="000268EE" w:rsidRPr="00D01792" w:rsidRDefault="000268EE" w:rsidP="00F76873">
      <w:pPr>
        <w:spacing w:after="0"/>
        <w:ind w:left="426"/>
        <w:jc w:val="both"/>
        <w:rPr>
          <w:rFonts w:ascii="Tahoma" w:hAnsi="Tahoma" w:cs="Tahoma"/>
        </w:rPr>
      </w:pPr>
      <w:r w:rsidRPr="00D01792">
        <w:rPr>
          <w:rFonts w:ascii="Tahoma" w:hAnsi="Tahoma" w:cs="Tahoma"/>
        </w:rPr>
        <w:t xml:space="preserve">Zakład ubezpieczeń nie jest uprawniony do uznania szkody za </w:t>
      </w:r>
      <w:r w:rsidR="005524A9" w:rsidRPr="00D01792">
        <w:rPr>
          <w:rFonts w:ascii="Tahoma" w:hAnsi="Tahoma" w:cs="Tahoma"/>
        </w:rPr>
        <w:t>całkowitą,</w:t>
      </w:r>
      <w:r w:rsidRPr="00D01792">
        <w:rPr>
          <w:rFonts w:ascii="Tahoma" w:hAnsi="Tahoma" w:cs="Tahoma"/>
        </w:rPr>
        <w:t xml:space="preserve"> jeżeli wykazane kosztorysem przez ubezpieczonego koszty naprawienia szkody nie przekraczają 70% sumy ubezpieczenia pojazdu.</w:t>
      </w:r>
    </w:p>
    <w:p w14:paraId="4E2D0B4B" w14:textId="77777777" w:rsidR="000268EE" w:rsidRPr="00D01792" w:rsidRDefault="000268EE" w:rsidP="002247F5">
      <w:pPr>
        <w:spacing w:after="0"/>
        <w:jc w:val="both"/>
        <w:rPr>
          <w:rFonts w:ascii="Tahoma" w:hAnsi="Tahoma" w:cs="Tahoma"/>
        </w:rPr>
      </w:pPr>
    </w:p>
    <w:p w14:paraId="3117193C"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Postanowienia dotyczące wszystkich ubezpieczeń:</w:t>
      </w:r>
    </w:p>
    <w:p w14:paraId="5E2FD63B" w14:textId="77777777" w:rsidR="000268EE" w:rsidRPr="00D01792" w:rsidRDefault="000268EE" w:rsidP="002247F5">
      <w:pPr>
        <w:spacing w:after="0"/>
        <w:jc w:val="both"/>
        <w:rPr>
          <w:rFonts w:ascii="Tahoma" w:hAnsi="Tahoma" w:cs="Tahoma"/>
        </w:rPr>
      </w:pPr>
    </w:p>
    <w:p w14:paraId="6C3A818E"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14:paraId="1B89028C" w14:textId="77777777" w:rsidR="000268EE" w:rsidRPr="00D01792" w:rsidRDefault="000268EE" w:rsidP="009B7F65">
      <w:pPr>
        <w:spacing w:after="0"/>
        <w:ind w:left="426"/>
        <w:jc w:val="both"/>
        <w:rPr>
          <w:rFonts w:ascii="Tahoma" w:hAnsi="Tahoma" w:cs="Tahoma"/>
        </w:rPr>
      </w:pPr>
    </w:p>
    <w:p w14:paraId="7233864E"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niniejszej SIWZ, a składka naliczana będzie za okres udzielonej ochrony, proporcjonalnie do jego trwania (wg systemu „pro rata temporis”, bez stosowania tabeli frykcyjnej).</w:t>
      </w:r>
    </w:p>
    <w:p w14:paraId="3DB4492F" w14:textId="1FF68B38"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w:t>
      </w:r>
      <w:r w:rsidR="004B49E1" w:rsidRPr="00D01792">
        <w:rPr>
          <w:rFonts w:ascii="Tahoma" w:hAnsi="Tahoma" w:cs="Tahoma"/>
        </w:rPr>
        <w:t>techniczne mienia</w:t>
      </w:r>
      <w:r w:rsidRPr="00D01792">
        <w:rPr>
          <w:rFonts w:ascii="Tahoma" w:hAnsi="Tahoma" w:cs="Tahoma"/>
        </w:rPr>
        <w:t xml:space="preserve">. </w:t>
      </w:r>
    </w:p>
    <w:p w14:paraId="48686AD0"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14:paraId="68D68620" w14:textId="77777777" w:rsidR="000268EE" w:rsidRPr="00D01792" w:rsidRDefault="000268EE" w:rsidP="009B7F65">
      <w:pPr>
        <w:spacing w:after="0"/>
        <w:ind w:left="426"/>
        <w:jc w:val="both"/>
        <w:rPr>
          <w:rFonts w:ascii="Tahoma" w:hAnsi="Tahoma" w:cs="Tahoma"/>
        </w:rPr>
      </w:pPr>
    </w:p>
    <w:p w14:paraId="08E46E4B" w14:textId="77777777" w:rsidR="000268EE" w:rsidRPr="00D01792" w:rsidRDefault="000268EE" w:rsidP="008F18CD">
      <w:pPr>
        <w:spacing w:after="0"/>
        <w:ind w:left="426"/>
        <w:jc w:val="both"/>
        <w:rPr>
          <w:rFonts w:ascii="Tahoma" w:hAnsi="Tahoma" w:cs="Tahoma"/>
        </w:rPr>
      </w:pPr>
      <w:r w:rsidRPr="00D01792">
        <w:rPr>
          <w:rFonts w:ascii="Tahoma" w:hAnsi="Tahoma" w:cs="Tahoma"/>
        </w:rPr>
        <w:t>Ubezpieczyciel rezygnuje z prawa do regresu w stosunku do:</w:t>
      </w:r>
    </w:p>
    <w:p w14:paraId="3E67DF9B"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14:paraId="31FA052A"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14:paraId="5FA4FD83" w14:textId="77777777" w:rsidR="00E11C3D" w:rsidRDefault="000268EE" w:rsidP="005775AD">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podmiotów powiązanych kapitałowo lub organizacyjnie z ubezpieczającym/ ubezpieczonym.</w:t>
      </w:r>
    </w:p>
    <w:p w14:paraId="579E81F3" w14:textId="77777777" w:rsidR="000507B2" w:rsidRPr="005775AD" w:rsidRDefault="000507B2" w:rsidP="005775AD">
      <w:pPr>
        <w:spacing w:after="0"/>
        <w:ind w:left="426"/>
        <w:jc w:val="both"/>
        <w:rPr>
          <w:rFonts w:ascii="Tahoma" w:hAnsi="Tahoma" w:cs="Tahoma"/>
        </w:rPr>
      </w:pPr>
    </w:p>
    <w:p w14:paraId="76EC2EAD" w14:textId="77777777"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14:paraId="5DC79629" w14:textId="77777777" w:rsidR="000268EE" w:rsidRPr="00D01792" w:rsidRDefault="000268EE" w:rsidP="002247F5">
      <w:pPr>
        <w:spacing w:after="0"/>
        <w:jc w:val="both"/>
        <w:rPr>
          <w:rFonts w:ascii="Tahoma" w:hAnsi="Tahoma" w:cs="Tahoma"/>
        </w:rPr>
      </w:pPr>
    </w:p>
    <w:p w14:paraId="4CD891B7" w14:textId="77777777" w:rsidR="000268EE" w:rsidRPr="009B7F65" w:rsidRDefault="000268EE" w:rsidP="00345E0C">
      <w:pPr>
        <w:pStyle w:val="Akapitzlist"/>
        <w:numPr>
          <w:ilvl w:val="1"/>
          <w:numId w:val="15"/>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14:paraId="2B5AE5C2" w14:textId="77777777" w:rsidR="000268EE" w:rsidRPr="00D01792" w:rsidRDefault="000268EE" w:rsidP="002247F5">
      <w:pPr>
        <w:spacing w:after="0"/>
        <w:jc w:val="both"/>
        <w:rPr>
          <w:rFonts w:ascii="Tahoma" w:hAnsi="Tahoma" w:cs="Tahoma"/>
        </w:rPr>
      </w:pPr>
    </w:p>
    <w:p w14:paraId="592D19DE" w14:textId="3C86AA4F" w:rsidR="000268EE" w:rsidRPr="009B7F65" w:rsidRDefault="005524A9" w:rsidP="00345E0C">
      <w:pPr>
        <w:pStyle w:val="Akapitzlist"/>
        <w:numPr>
          <w:ilvl w:val="3"/>
          <w:numId w:val="15"/>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w:t>
      </w:r>
      <w:r w:rsidR="000268EE" w:rsidRPr="009B7F65">
        <w:rPr>
          <w:rFonts w:ascii="Tahoma" w:hAnsi="Tahoma" w:cs="Tahoma"/>
          <w:b/>
        </w:rPr>
        <w:t xml:space="preserve"> cywilnej</w:t>
      </w:r>
    </w:p>
    <w:p w14:paraId="3246440C" w14:textId="77777777" w:rsidR="000268EE" w:rsidRPr="00D01792" w:rsidRDefault="000268EE" w:rsidP="002247F5">
      <w:pPr>
        <w:spacing w:after="0"/>
        <w:jc w:val="both"/>
        <w:rPr>
          <w:rFonts w:ascii="Tahoma" w:hAnsi="Tahoma" w:cs="Tahoma"/>
        </w:rPr>
      </w:pPr>
    </w:p>
    <w:p w14:paraId="4CAD5780" w14:textId="77777777"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14:paraId="3102ACDB" w14:textId="77777777" w:rsidR="000268EE" w:rsidRPr="00D01792" w:rsidRDefault="000268EE" w:rsidP="009B7F65">
      <w:pPr>
        <w:spacing w:after="0"/>
        <w:ind w:left="426"/>
        <w:jc w:val="both"/>
        <w:rPr>
          <w:rFonts w:ascii="Tahoma" w:hAnsi="Tahoma" w:cs="Tahoma"/>
        </w:rPr>
      </w:pPr>
    </w:p>
    <w:p w14:paraId="4EAE21DA" w14:textId="478AF9B9" w:rsidR="002F09EE" w:rsidRDefault="000268EE" w:rsidP="009B7F65">
      <w:pPr>
        <w:spacing w:after="0"/>
        <w:ind w:left="426"/>
        <w:jc w:val="both"/>
        <w:rPr>
          <w:rFonts w:ascii="Tahoma" w:hAnsi="Tahoma" w:cs="Tahoma"/>
        </w:rPr>
      </w:pPr>
      <w:r w:rsidRPr="00B51CB1">
        <w:rPr>
          <w:rFonts w:ascii="Tahoma" w:hAnsi="Tahoma" w:cs="Tahoma"/>
        </w:rPr>
        <w:t>Planow</w:t>
      </w:r>
      <w:r w:rsidR="00673429" w:rsidRPr="00B51CB1">
        <w:rPr>
          <w:rFonts w:ascii="Tahoma" w:hAnsi="Tahoma" w:cs="Tahoma"/>
        </w:rPr>
        <w:t>ana wysokość budżetu na rok 20</w:t>
      </w:r>
      <w:r w:rsidR="00127775" w:rsidRPr="00B51CB1">
        <w:rPr>
          <w:rFonts w:ascii="Tahoma" w:hAnsi="Tahoma" w:cs="Tahoma"/>
        </w:rPr>
        <w:t>2</w:t>
      </w:r>
      <w:r w:rsidR="001E7FBE">
        <w:rPr>
          <w:rFonts w:ascii="Tahoma" w:hAnsi="Tahoma" w:cs="Tahoma"/>
        </w:rPr>
        <w:t xml:space="preserve">1 </w:t>
      </w:r>
      <w:r w:rsidRPr="00B51CB1">
        <w:rPr>
          <w:rFonts w:ascii="Tahoma" w:hAnsi="Tahoma" w:cs="Tahoma"/>
        </w:rPr>
        <w:t>(wydatki):</w:t>
      </w:r>
      <w:r w:rsidR="00B6546C" w:rsidRPr="00B51CB1">
        <w:rPr>
          <w:rFonts w:ascii="Tahoma" w:hAnsi="Tahoma" w:cs="Tahoma"/>
        </w:rPr>
        <w:tab/>
      </w:r>
      <w:r w:rsidR="006E0D31" w:rsidRPr="006E0D31">
        <w:rPr>
          <w:rFonts w:ascii="Tahoma" w:hAnsi="Tahoma" w:cs="Tahoma"/>
        </w:rPr>
        <w:t>23.683.000,00 zł</w:t>
      </w:r>
      <w:r w:rsidR="005524A9" w:rsidRPr="005524A9">
        <w:rPr>
          <w:rFonts w:ascii="Tahoma" w:hAnsi="Tahoma" w:cs="Tahoma"/>
        </w:rPr>
        <w:tab/>
      </w:r>
      <w:r w:rsidR="004F76E9">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08461F" w:rsidRPr="0008461F">
        <w:rPr>
          <w:rFonts w:ascii="Tahoma" w:hAnsi="Tahoma" w:cs="Tahoma"/>
        </w:rPr>
        <w:tab/>
      </w:r>
      <w:r w:rsidR="0008461F" w:rsidRPr="0008461F">
        <w:rPr>
          <w:rFonts w:ascii="Tahoma" w:hAnsi="Tahoma" w:cs="Tahoma"/>
        </w:rPr>
        <w:tab/>
      </w:r>
      <w:r w:rsidR="00B6546C" w:rsidRPr="00B6546C">
        <w:rPr>
          <w:rFonts w:ascii="Tahoma" w:hAnsi="Tahoma" w:cs="Tahoma"/>
        </w:rPr>
        <w:tab/>
      </w:r>
      <w:r w:rsidR="00451A0F" w:rsidRPr="00451A0F">
        <w:rPr>
          <w:rFonts w:ascii="Tahoma" w:hAnsi="Tahoma" w:cs="Tahoma"/>
        </w:rPr>
        <w:tab/>
      </w:r>
      <w:r w:rsidR="00AE5CFE" w:rsidRPr="00AE5CFE">
        <w:rPr>
          <w:rFonts w:ascii="Tahoma" w:hAnsi="Tahoma" w:cs="Tahoma"/>
        </w:rPr>
        <w:tab/>
      </w:r>
      <w:r w:rsidR="005775AD" w:rsidRPr="005775AD">
        <w:rPr>
          <w:rFonts w:ascii="Tahoma" w:hAnsi="Tahoma" w:cs="Tahoma"/>
        </w:rPr>
        <w:tab/>
      </w:r>
      <w:r w:rsidR="005775AD" w:rsidRPr="005775AD">
        <w:rPr>
          <w:rFonts w:ascii="Tahoma" w:hAnsi="Tahoma" w:cs="Tahoma"/>
        </w:rPr>
        <w:tab/>
      </w:r>
    </w:p>
    <w:p w14:paraId="47781D77" w14:textId="77777777" w:rsidR="00DE7C4B"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(trigger los occurrence)</w:t>
      </w:r>
      <w:r w:rsidR="00AC18E3">
        <w:rPr>
          <w:rFonts w:ascii="Tahoma" w:hAnsi="Tahoma" w:cs="Tahoma"/>
        </w:rPr>
        <w:t xml:space="preserve">. </w:t>
      </w:r>
      <w:r w:rsidRPr="00D01792">
        <w:rPr>
          <w:rFonts w:ascii="Tahoma" w:hAnsi="Tahoma" w:cs="Tahoma"/>
        </w:rPr>
        <w:t>Zakres ubezpieczenia winien obejmować szkody wyrządzone na skutek rażącego niedbalstwa.</w:t>
      </w:r>
      <w:r w:rsidR="00DE7C4B">
        <w:rPr>
          <w:rFonts w:ascii="Tahoma" w:hAnsi="Tahoma" w:cs="Tahoma"/>
        </w:rPr>
        <w:t xml:space="preserve"> </w:t>
      </w:r>
    </w:p>
    <w:p w14:paraId="09558F4D" w14:textId="71DA62A9" w:rsidR="000268EE" w:rsidRPr="00D01792" w:rsidRDefault="000268EE" w:rsidP="009B7F65">
      <w:pPr>
        <w:spacing w:after="0"/>
        <w:ind w:left="426"/>
        <w:jc w:val="both"/>
        <w:rPr>
          <w:rFonts w:ascii="Tahoma" w:hAnsi="Tahoma" w:cs="Tahoma"/>
        </w:rPr>
      </w:pPr>
    </w:p>
    <w:p w14:paraId="3B5E8197" w14:textId="4E090306"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wodno - kanalizacyjnych i przeniesienia ognia. </w:t>
      </w:r>
    </w:p>
    <w:p w14:paraId="339E41AB"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7D6821">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5949FF5B" w14:textId="77777777"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14:paraId="06D635C8" w14:textId="77777777"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62D9E676"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B6546C">
        <w:rPr>
          <w:rFonts w:ascii="Tahoma" w:hAnsi="Tahoma" w:cs="Tahoma"/>
          <w:b/>
        </w:rPr>
        <w:t>2</w:t>
      </w:r>
      <w:r w:rsidRPr="0058685D">
        <w:rPr>
          <w:rFonts w:ascii="Tahoma" w:hAnsi="Tahoma" w:cs="Tahoma"/>
          <w:b/>
        </w:rPr>
        <w:t>.000.000,00 zł</w:t>
      </w:r>
    </w:p>
    <w:p w14:paraId="5C6B2E88" w14:textId="4040A55A"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004B49E1" w:rsidRPr="00FA55DD">
        <w:rPr>
          <w:rFonts w:ascii="Tahoma" w:hAnsi="Tahoma" w:cs="Tahoma"/>
          <w:b/>
        </w:rPr>
        <w:t>rozszerzenie</w:t>
      </w:r>
      <w:r w:rsidR="004B49E1" w:rsidRPr="00D01792">
        <w:rPr>
          <w:rFonts w:ascii="Tahoma" w:hAnsi="Tahoma" w:cs="Tahoma"/>
        </w:rPr>
        <w:t xml:space="preserve"> odpowiedzialności</w:t>
      </w:r>
      <w:r w:rsidRPr="00D01792">
        <w:rPr>
          <w:rFonts w:ascii="Tahoma" w:hAnsi="Tahoma" w:cs="Tahoma"/>
        </w:rPr>
        <w:t xml:space="preserve"> o odpowiedzialność cywilną z tytułu organizacji imprez masowych, w zakresie </w:t>
      </w:r>
      <w:r w:rsidR="004B49E1" w:rsidRPr="00D01792">
        <w:rPr>
          <w:rFonts w:ascii="Tahoma" w:hAnsi="Tahoma" w:cs="Tahoma"/>
        </w:rPr>
        <w:t>nieobjętym</w:t>
      </w:r>
      <w:r w:rsidRPr="00D01792">
        <w:rPr>
          <w:rFonts w:ascii="Tahoma" w:hAnsi="Tahoma" w:cs="Tahoma"/>
        </w:rPr>
        <w:t xml:space="preserve"> obowiązkowym ubezpieczeniem,</w:t>
      </w:r>
      <w:r w:rsidR="006C1084">
        <w:rPr>
          <w:rFonts w:ascii="Tahoma" w:hAnsi="Tahoma" w:cs="Tahoma"/>
        </w:rPr>
        <w:t xml:space="preserve"> w tym szkody w pojazdach,</w:t>
      </w:r>
    </w:p>
    <w:p w14:paraId="16E5064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a jedno i wszystkie zdarzenia</w:t>
      </w:r>
      <w:r w:rsidR="00FA55DD" w:rsidRPr="0058685D">
        <w:rPr>
          <w:rFonts w:ascii="Tahoma" w:hAnsi="Tahoma" w:cs="Tahoma"/>
        </w:rPr>
        <w:t xml:space="preserve">: </w:t>
      </w:r>
      <w:r w:rsidR="006B003C">
        <w:rPr>
          <w:rFonts w:ascii="Tahoma" w:hAnsi="Tahoma" w:cs="Tahoma"/>
          <w:b/>
        </w:rPr>
        <w:t>2</w:t>
      </w:r>
      <w:r w:rsidRPr="0058685D">
        <w:rPr>
          <w:rFonts w:ascii="Tahoma" w:hAnsi="Tahoma" w:cs="Tahoma"/>
          <w:b/>
        </w:rPr>
        <w:t>.000.000,00 zł</w:t>
      </w:r>
    </w:p>
    <w:p w14:paraId="6B2F8B37"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w:t>
      </w:r>
      <w:r w:rsidRPr="00D01792">
        <w:rPr>
          <w:rFonts w:ascii="Tahoma" w:hAnsi="Tahoma" w:cs="Tahoma"/>
        </w:rPr>
        <w:lastRenderedPageBreak/>
        <w:t>społecznym z tytułu wypadków przy pracy i chorób zawodowych (</w:t>
      </w:r>
      <w:r w:rsidR="00B81FBC">
        <w:rPr>
          <w:rFonts w:ascii="Tahoma" w:hAnsi="Tahoma" w:cs="Tahoma"/>
        </w:rPr>
        <w:t xml:space="preserve">tj. </w:t>
      </w:r>
      <w:r w:rsidRPr="00D01792">
        <w:rPr>
          <w:rFonts w:ascii="Tahoma" w:hAnsi="Tahoma" w:cs="Tahoma"/>
        </w:rPr>
        <w:t>Dz. U.</w:t>
      </w:r>
      <w:r w:rsidR="00B81FBC">
        <w:rPr>
          <w:rFonts w:ascii="Tahoma" w:hAnsi="Tahoma" w:cs="Tahoma"/>
        </w:rPr>
        <w:t xml:space="preserve"> z 2019</w:t>
      </w:r>
      <w:r w:rsidRPr="00D01792">
        <w:rPr>
          <w:rFonts w:ascii="Tahoma" w:hAnsi="Tahoma" w:cs="Tahoma"/>
        </w:rPr>
        <w:t xml:space="preserve"> poz. 1</w:t>
      </w:r>
      <w:r w:rsidR="00B81FBC">
        <w:rPr>
          <w:rFonts w:ascii="Tahoma" w:hAnsi="Tahoma" w:cs="Tahoma"/>
        </w:rPr>
        <w:t>205</w:t>
      </w:r>
      <w:r w:rsidRPr="00D01792">
        <w:rPr>
          <w:rFonts w:ascii="Tahoma" w:hAnsi="Tahoma" w:cs="Tahoma"/>
        </w:rPr>
        <w:t>)</w:t>
      </w:r>
      <w:r w:rsidR="00B81FBC">
        <w:rPr>
          <w:rFonts w:ascii="Tahoma" w:hAnsi="Tahoma" w:cs="Tahoma"/>
        </w:rPr>
        <w:t>,</w:t>
      </w:r>
    </w:p>
    <w:p w14:paraId="19FCB59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0ED032F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643FC28F"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w:t>
      </w:r>
      <w:r w:rsidR="00FA55DD">
        <w:rPr>
          <w:rFonts w:ascii="Tahoma" w:hAnsi="Tahoma" w:cs="Tahoma"/>
        </w:rPr>
        <w:t xml:space="preserve">i wszystkie zdarzenia: </w:t>
      </w:r>
      <w:r w:rsidR="006B003C">
        <w:rPr>
          <w:rFonts w:ascii="Tahoma" w:hAnsi="Tahoma" w:cs="Tahoma"/>
          <w:b/>
        </w:rPr>
        <w:t>1</w:t>
      </w:r>
      <w:r w:rsidR="0008461F">
        <w:rPr>
          <w:rFonts w:ascii="Tahoma" w:hAnsi="Tahoma" w:cs="Tahoma"/>
          <w:b/>
        </w:rPr>
        <w:t>.0</w:t>
      </w:r>
      <w:r w:rsidRPr="00510147">
        <w:rPr>
          <w:rFonts w:ascii="Tahoma" w:hAnsi="Tahoma" w:cs="Tahoma"/>
          <w:b/>
        </w:rPr>
        <w:t>00.000,00 zł</w:t>
      </w:r>
    </w:p>
    <w:p w14:paraId="7D17D4D1"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14:paraId="164C5335"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i wszystkie zdarzenia: </w:t>
      </w:r>
      <w:r w:rsidR="00C606DF">
        <w:rPr>
          <w:rFonts w:ascii="Tahoma" w:hAnsi="Tahoma" w:cs="Tahoma"/>
          <w:b/>
        </w:rPr>
        <w:t>2</w:t>
      </w:r>
      <w:r w:rsidR="00510147" w:rsidRPr="00510147">
        <w:rPr>
          <w:rFonts w:ascii="Tahoma" w:hAnsi="Tahoma" w:cs="Tahoma"/>
          <w:b/>
        </w:rPr>
        <w:t>.0</w:t>
      </w:r>
      <w:r w:rsidRPr="00510147">
        <w:rPr>
          <w:rFonts w:ascii="Tahoma" w:hAnsi="Tahoma" w:cs="Tahoma"/>
          <w:b/>
        </w:rPr>
        <w:t>00.000,00 zł</w:t>
      </w:r>
    </w:p>
    <w:p w14:paraId="0920E6B5"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4E3F680C"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w:t>
      </w:r>
      <w:r w:rsidR="00FA55DD">
        <w:rPr>
          <w:rFonts w:ascii="Tahoma" w:hAnsi="Tahoma" w:cs="Tahoma"/>
        </w:rPr>
        <w:t xml:space="preserve">na jedno i wszystkie zdarzenia: </w:t>
      </w:r>
      <w:r w:rsidR="006B003C">
        <w:rPr>
          <w:rFonts w:ascii="Tahoma" w:hAnsi="Tahoma" w:cs="Tahoma"/>
          <w:b/>
        </w:rPr>
        <w:t>2</w:t>
      </w:r>
      <w:r w:rsidR="00FA55DD" w:rsidRPr="00510147">
        <w:rPr>
          <w:rFonts w:ascii="Tahoma" w:hAnsi="Tahoma" w:cs="Tahoma"/>
          <w:b/>
        </w:rPr>
        <w:t>.000.000,00 zł</w:t>
      </w:r>
    </w:p>
    <w:p w14:paraId="71877A5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56D173F"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14:paraId="7521BC3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14:paraId="2A3DFB85" w14:textId="77777777" w:rsidR="00510147" w:rsidRPr="00CD04CB" w:rsidRDefault="000268EE" w:rsidP="00CD04CB">
      <w:pPr>
        <w:spacing w:before="200"/>
        <w:ind w:left="425"/>
        <w:jc w:val="both"/>
        <w:rPr>
          <w:rFonts w:ascii="Tahoma" w:hAnsi="Tahoma" w:cs="Tahoma"/>
          <w:b/>
        </w:rPr>
      </w:pPr>
      <w:r w:rsidRPr="00D01792">
        <w:rPr>
          <w:rFonts w:ascii="Tahoma" w:hAnsi="Tahoma" w:cs="Tahoma"/>
        </w:rPr>
        <w:t>suma gwarancyjna (podlimit)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14:paraId="26E6F50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14:paraId="05540ED4" w14:textId="77777777" w:rsidR="000268EE" w:rsidRPr="00D01792" w:rsidRDefault="000268EE" w:rsidP="009B7F65">
      <w:pPr>
        <w:spacing w:after="0"/>
        <w:ind w:left="426"/>
        <w:jc w:val="both"/>
        <w:rPr>
          <w:rFonts w:ascii="Tahoma" w:hAnsi="Tahoma" w:cs="Tahoma"/>
        </w:rPr>
      </w:pPr>
    </w:p>
    <w:p w14:paraId="04C98E5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14:paraId="436689B4" w14:textId="65F367DC"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w:t>
      </w:r>
      <w:r w:rsidR="005524A9" w:rsidRPr="00D01792">
        <w:rPr>
          <w:rFonts w:ascii="Tahoma" w:hAnsi="Tahoma" w:cs="Tahoma"/>
        </w:rPr>
        <w:t>utrzymaniem w</w:t>
      </w:r>
      <w:r w:rsidRPr="00D01792">
        <w:rPr>
          <w:rFonts w:ascii="Tahoma" w:hAnsi="Tahoma" w:cs="Tahoma"/>
        </w:rPr>
        <w:t xml:space="preserve"> należytym stanie sieci dróg, obiektów mostowych i przepustów drogowych, </w:t>
      </w:r>
    </w:p>
    <w:p w14:paraId="4FBDA00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14:paraId="38B0D3A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14:paraId="72B4A6D3"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14:paraId="1770E1D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14:paraId="6094D23D"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14:paraId="485265E5"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14:paraId="1C1BE613"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odpowiedzialność za szkody powstałe w wyniku braku odpowiedniego znaku drogowego pionowego i poziomego,</w:t>
      </w:r>
    </w:p>
    <w:p w14:paraId="75561F3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14:paraId="03F9A482"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14:paraId="1B28C30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5CDC48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14:paraId="41F9F7C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14:paraId="2DA2E9EE"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14:paraId="5DF50D20"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14:paraId="1D05714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14:paraId="74D74C70"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14:paraId="029C65DE"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14:paraId="44FCAED2" w14:textId="77777777" w:rsidR="000268EE" w:rsidRPr="00D01792" w:rsidRDefault="000268EE" w:rsidP="009B7F65">
      <w:pPr>
        <w:spacing w:after="0"/>
        <w:ind w:left="426"/>
        <w:jc w:val="both"/>
        <w:rPr>
          <w:rFonts w:ascii="Tahoma" w:hAnsi="Tahoma" w:cs="Tahoma"/>
        </w:rPr>
      </w:pPr>
    </w:p>
    <w:p w14:paraId="578A547D" w14:textId="5FA421F4" w:rsidR="00EF27F8" w:rsidRDefault="00D91B28" w:rsidP="00A808B6">
      <w:pPr>
        <w:spacing w:after="0"/>
        <w:ind w:left="425"/>
        <w:jc w:val="both"/>
        <w:rPr>
          <w:rFonts w:ascii="Tahoma" w:eastAsia="Times New Roman" w:hAnsi="Tahoma" w:cs="Tahoma"/>
          <w:szCs w:val="32"/>
          <w:lang w:eastAsia="ar-SA"/>
        </w:rPr>
      </w:pPr>
      <w:r w:rsidRPr="00D91B28">
        <w:rPr>
          <w:rFonts w:ascii="Tahoma" w:eastAsia="Times New Roman" w:hAnsi="Tahoma" w:cs="Tahoma"/>
          <w:szCs w:val="32"/>
          <w:lang w:eastAsia="ar-SA"/>
        </w:rPr>
        <w:t>Łączna długość dróg zarządzanych przez zamawiającego wynosi:</w:t>
      </w:r>
      <w:r w:rsidR="00A808B6" w:rsidRPr="00A808B6">
        <w:rPr>
          <w:rFonts w:ascii="Tahoma" w:eastAsia="Times New Roman" w:hAnsi="Tahoma" w:cs="Tahoma"/>
          <w:szCs w:val="32"/>
          <w:lang w:eastAsia="ar-SA"/>
        </w:rPr>
        <w:t xml:space="preserve"> </w:t>
      </w:r>
      <w:r w:rsidR="006E0D31" w:rsidRPr="006E0D31">
        <w:rPr>
          <w:rFonts w:ascii="Tahoma" w:eastAsia="Times New Roman" w:hAnsi="Tahoma" w:cs="Tahoma"/>
          <w:szCs w:val="32"/>
          <w:lang w:eastAsia="ar-SA"/>
        </w:rPr>
        <w:t>135,082 km w tym drogi bitumiczne</w:t>
      </w:r>
      <w:r w:rsidR="006E0D31">
        <w:rPr>
          <w:rFonts w:ascii="Tahoma" w:eastAsia="Times New Roman" w:hAnsi="Tahoma" w:cs="Tahoma"/>
          <w:szCs w:val="32"/>
          <w:lang w:eastAsia="ar-SA"/>
        </w:rPr>
        <w:t xml:space="preserve"> </w:t>
      </w:r>
      <w:r w:rsidR="006E0D31" w:rsidRPr="006E0D31">
        <w:rPr>
          <w:rFonts w:ascii="Tahoma" w:eastAsia="Times New Roman" w:hAnsi="Tahoma" w:cs="Tahoma"/>
          <w:szCs w:val="32"/>
          <w:lang w:eastAsia="ar-SA"/>
        </w:rPr>
        <w:t>- 52,657 km, pozostałe - 82,425 km.</w:t>
      </w:r>
      <w:r w:rsidR="006E0D31">
        <w:rPr>
          <w:rFonts w:ascii="Tahoma" w:eastAsia="Times New Roman" w:hAnsi="Tahoma" w:cs="Tahoma"/>
          <w:szCs w:val="32"/>
          <w:lang w:eastAsia="ar-SA"/>
        </w:rPr>
        <w:t xml:space="preserve"> </w:t>
      </w:r>
      <w:r w:rsidRPr="00D91B28">
        <w:rPr>
          <w:rFonts w:ascii="Tahoma" w:eastAsia="Times New Roman" w:hAnsi="Tahoma" w:cs="Tahoma"/>
          <w:szCs w:val="32"/>
          <w:lang w:eastAsia="ar-SA"/>
        </w:rPr>
        <w:t>Szczegółowy wykaz dróg zostanie przekazany na życzenie wykonawcy.</w:t>
      </w:r>
      <w:r w:rsidR="005524A9" w:rsidRPr="005524A9">
        <w:rPr>
          <w:rFonts w:ascii="Tahoma" w:eastAsia="Times New Roman" w:hAnsi="Tahoma" w:cs="Tahoma"/>
          <w:szCs w:val="32"/>
          <w:lang w:eastAsia="ar-SA"/>
        </w:rPr>
        <w:tab/>
      </w:r>
    </w:p>
    <w:p w14:paraId="14D97DB2" w14:textId="29059DFA" w:rsidR="000507B2" w:rsidRPr="00A808B6" w:rsidRDefault="005524A9" w:rsidP="00A808B6">
      <w:pPr>
        <w:spacing w:after="0"/>
        <w:ind w:left="425"/>
        <w:jc w:val="both"/>
        <w:rPr>
          <w:rFonts w:ascii="Tahoma" w:eastAsia="Times New Roman" w:hAnsi="Tahoma" w:cs="Tahoma"/>
          <w:szCs w:val="32"/>
          <w:lang w:eastAsia="ar-SA"/>
        </w:rPr>
      </w:pP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p>
    <w:p w14:paraId="76B7D0EE" w14:textId="230A688D" w:rsidR="00651CDC" w:rsidRDefault="000268EE" w:rsidP="00651CDC">
      <w:pPr>
        <w:spacing w:after="0"/>
        <w:ind w:left="426"/>
        <w:jc w:val="both"/>
        <w:rPr>
          <w:rFonts w:ascii="Tahoma" w:hAnsi="Tahoma" w:cs="Tahoma"/>
          <w:b/>
        </w:rPr>
      </w:pPr>
      <w:r w:rsidRPr="00D01792">
        <w:rPr>
          <w:rFonts w:ascii="Tahoma" w:hAnsi="Tahoma" w:cs="Tahoma"/>
        </w:rPr>
        <w:t xml:space="preserve">suma gwarancyjna (podlimit) na jedno i wszystkie zdarzenia: </w:t>
      </w:r>
      <w:r w:rsidR="00A808B6">
        <w:rPr>
          <w:rFonts w:ascii="Tahoma" w:hAnsi="Tahoma" w:cs="Tahoma"/>
          <w:b/>
        </w:rPr>
        <w:t>1.500</w:t>
      </w:r>
      <w:r w:rsidRPr="00510147">
        <w:rPr>
          <w:rFonts w:ascii="Tahoma" w:hAnsi="Tahoma" w:cs="Tahoma"/>
          <w:b/>
        </w:rPr>
        <w:t>.000,00 zł</w:t>
      </w:r>
      <w:r w:rsidR="00651CDC" w:rsidRPr="00651CDC">
        <w:rPr>
          <w:rFonts w:ascii="Tahoma" w:hAnsi="Tahoma" w:cs="Tahoma"/>
          <w:b/>
        </w:rPr>
        <w:t xml:space="preserve"> </w:t>
      </w:r>
    </w:p>
    <w:p w14:paraId="04D72E4E" w14:textId="77777777" w:rsidR="000507B2" w:rsidRDefault="000507B2" w:rsidP="00651CDC">
      <w:pPr>
        <w:spacing w:after="0"/>
        <w:ind w:left="426"/>
        <w:jc w:val="both"/>
        <w:rPr>
          <w:rFonts w:ascii="Tahoma" w:hAnsi="Tahoma" w:cs="Tahoma"/>
          <w:b/>
        </w:rPr>
      </w:pPr>
    </w:p>
    <w:p w14:paraId="4E1812EB" w14:textId="77777777" w:rsidR="00651CDC" w:rsidRPr="00FA55DD" w:rsidRDefault="00651CDC" w:rsidP="00651CDC">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14:paraId="0C9A9E23" w14:textId="77777777" w:rsidR="00C606DF" w:rsidRDefault="00C606DF" w:rsidP="0029291B">
      <w:pPr>
        <w:tabs>
          <w:tab w:val="left" w:pos="709"/>
        </w:tabs>
        <w:spacing w:after="0"/>
        <w:ind w:left="426"/>
        <w:jc w:val="both"/>
        <w:rPr>
          <w:rFonts w:ascii="Tahoma" w:hAnsi="Tahoma" w:cs="Tahoma"/>
          <w:b/>
        </w:rPr>
      </w:pPr>
    </w:p>
    <w:p w14:paraId="22B1533F"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14:paraId="07D36A03"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ab/>
      </w:r>
      <w:r w:rsidRPr="00B460DF">
        <w:rPr>
          <w:rFonts w:ascii="Tahoma" w:eastAsia="Times New Roman" w:hAnsi="Tahoma" w:cs="Tahoma"/>
          <w:lang w:eastAsia="pl-PL"/>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14:paraId="5496AB90" w14:textId="77777777" w:rsidR="000507B2" w:rsidRDefault="000507B2" w:rsidP="000507B2">
      <w:pPr>
        <w:widowControl w:val="0"/>
        <w:suppressAutoHyphens/>
        <w:spacing w:after="0"/>
        <w:ind w:left="425"/>
        <w:jc w:val="both"/>
        <w:rPr>
          <w:rFonts w:ascii="Tahoma" w:eastAsia="Times New Roman" w:hAnsi="Tahoma" w:cs="Tahoma"/>
          <w:lang w:eastAsia="pl-PL"/>
        </w:rPr>
      </w:pPr>
    </w:p>
    <w:p w14:paraId="33408F2D" w14:textId="77777777" w:rsidR="000507B2" w:rsidRPr="00B460DF" w:rsidRDefault="000507B2" w:rsidP="000507B2">
      <w:pPr>
        <w:widowControl w:val="0"/>
        <w:suppressAutoHyphens/>
        <w:spacing w:after="0"/>
        <w:ind w:left="425"/>
        <w:jc w:val="both"/>
        <w:rPr>
          <w:rFonts w:ascii="Tahoma" w:eastAsia="Times New Roman" w:hAnsi="Tahoma" w:cs="Times New Roman"/>
          <w:b/>
          <w:szCs w:val="20"/>
          <w:lang w:eastAsia="pl-PL"/>
        </w:rPr>
      </w:pPr>
      <w:r w:rsidRPr="00B460DF">
        <w:rPr>
          <w:rFonts w:ascii="Tahoma" w:eastAsia="Times New Roman" w:hAnsi="Tahoma" w:cs="Tahoma"/>
          <w:lang w:eastAsia="pl-PL"/>
        </w:rPr>
        <w:t xml:space="preserve">suma gwarancyjna (podlimit) na jedno i wszystkie zdarzenia: </w:t>
      </w:r>
      <w:r w:rsidRPr="00B460DF">
        <w:rPr>
          <w:rFonts w:ascii="Tahoma" w:eastAsia="Times New Roman" w:hAnsi="Tahoma" w:cs="Times New Roman"/>
          <w:b/>
          <w:szCs w:val="20"/>
          <w:lang w:eastAsia="pl-PL"/>
        </w:rPr>
        <w:t>1.000.000,00 zł,</w:t>
      </w:r>
    </w:p>
    <w:p w14:paraId="4EC17F59" w14:textId="77777777" w:rsidR="000507B2" w:rsidRDefault="000507B2" w:rsidP="0029291B">
      <w:pPr>
        <w:tabs>
          <w:tab w:val="left" w:pos="709"/>
        </w:tabs>
        <w:spacing w:after="0"/>
        <w:ind w:left="426"/>
        <w:jc w:val="both"/>
        <w:rPr>
          <w:rFonts w:ascii="Tahoma" w:hAnsi="Tahoma" w:cs="Tahoma"/>
          <w:b/>
        </w:rPr>
      </w:pPr>
    </w:p>
    <w:p w14:paraId="703F568A" w14:textId="77777777"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w:t>
      </w:r>
      <w:r w:rsidRPr="00EE7DDE">
        <w:rPr>
          <w:rFonts w:ascii="Tahoma" w:hAnsi="Tahoma" w:cs="Tahoma"/>
        </w:rPr>
        <w:lastRenderedPageBreak/>
        <w:t>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14:paraId="48E7EAD6" w14:textId="77777777" w:rsidR="0029291B" w:rsidRDefault="0029291B" w:rsidP="001675B1">
      <w:pPr>
        <w:spacing w:after="0"/>
        <w:jc w:val="both"/>
        <w:rPr>
          <w:rFonts w:ascii="Tahoma" w:hAnsi="Tahoma" w:cs="Tahoma"/>
        </w:rPr>
      </w:pPr>
    </w:p>
    <w:p w14:paraId="2EFFFCCB" w14:textId="36B76CBA" w:rsidR="00EF27F8" w:rsidRDefault="0029291B" w:rsidP="006E0D31">
      <w:pPr>
        <w:spacing w:after="0"/>
        <w:ind w:left="426"/>
        <w:jc w:val="both"/>
        <w:rPr>
          <w:rFonts w:ascii="Tahoma" w:hAnsi="Tahoma" w:cs="Tahoma"/>
        </w:rPr>
      </w:pPr>
      <w:r w:rsidRPr="00EE7DDE">
        <w:rPr>
          <w:rFonts w:ascii="Tahoma" w:hAnsi="Tahoma" w:cs="Tahoma"/>
        </w:rPr>
        <w:t xml:space="preserve">suma gwarancyjna (podlimit) na jedno i wszystkie zdarzenia: </w:t>
      </w:r>
      <w:r w:rsidR="007164A4">
        <w:rPr>
          <w:rFonts w:ascii="Tahoma" w:hAnsi="Tahoma" w:cs="Tahoma"/>
          <w:b/>
        </w:rPr>
        <w:t>1.0</w:t>
      </w:r>
      <w:r w:rsidR="006B003C">
        <w:rPr>
          <w:rFonts w:ascii="Tahoma" w:hAnsi="Tahoma" w:cs="Tahoma"/>
          <w:b/>
        </w:rPr>
        <w:t>00</w:t>
      </w:r>
      <w:r w:rsidRPr="00EE7DDE">
        <w:rPr>
          <w:rFonts w:ascii="Tahoma" w:hAnsi="Tahoma" w:cs="Tahoma"/>
          <w:b/>
        </w:rPr>
        <w:t>.000,00 zł</w:t>
      </w:r>
      <w:r w:rsidRPr="00EE7DDE">
        <w:rPr>
          <w:rFonts w:ascii="Tahoma" w:hAnsi="Tahoma" w:cs="Tahoma"/>
        </w:rPr>
        <w:t>,</w:t>
      </w:r>
    </w:p>
    <w:p w14:paraId="4D78A0CB" w14:textId="77777777" w:rsidR="00EF27F8" w:rsidRPr="00D01792" w:rsidRDefault="00EF27F8" w:rsidP="002247F5">
      <w:pPr>
        <w:spacing w:after="0"/>
        <w:jc w:val="both"/>
        <w:rPr>
          <w:rFonts w:ascii="Tahoma" w:hAnsi="Tahoma" w:cs="Tahoma"/>
        </w:rPr>
      </w:pPr>
    </w:p>
    <w:p w14:paraId="6F02AF79" w14:textId="77777777" w:rsidR="000268EE" w:rsidRDefault="000268EE" w:rsidP="00345E0C">
      <w:pPr>
        <w:pStyle w:val="Akapitzlist"/>
        <w:numPr>
          <w:ilvl w:val="3"/>
          <w:numId w:val="15"/>
        </w:numPr>
        <w:tabs>
          <w:tab w:val="clear" w:pos="2880"/>
          <w:tab w:val="num" w:pos="426"/>
        </w:tabs>
        <w:spacing w:after="0"/>
        <w:ind w:left="426" w:hanging="426"/>
        <w:jc w:val="both"/>
        <w:rPr>
          <w:rFonts w:ascii="Tahoma" w:hAnsi="Tahoma" w:cs="Tahoma"/>
          <w:b/>
        </w:rPr>
      </w:pPr>
      <w:r w:rsidRPr="00964929">
        <w:rPr>
          <w:rFonts w:ascii="Tahoma" w:hAnsi="Tahoma" w:cs="Tahoma"/>
          <w:b/>
        </w:rPr>
        <w:t xml:space="preserve">Ubezpieczenie </w:t>
      </w:r>
      <w:r w:rsidR="00F76873">
        <w:rPr>
          <w:rFonts w:ascii="Tahoma" w:hAnsi="Tahoma" w:cs="Tahoma"/>
          <w:b/>
        </w:rPr>
        <w:t>mienia od wszystkich ryzyk:</w:t>
      </w:r>
    </w:p>
    <w:p w14:paraId="5512B6F5" w14:textId="77777777" w:rsidR="000268EE" w:rsidRPr="00D01792" w:rsidRDefault="000268EE" w:rsidP="002247F5">
      <w:pPr>
        <w:spacing w:after="0"/>
        <w:jc w:val="both"/>
        <w:rPr>
          <w:rFonts w:ascii="Tahoma" w:hAnsi="Tahoma" w:cs="Tahoma"/>
        </w:rPr>
      </w:pPr>
    </w:p>
    <w:p w14:paraId="4A01B48A" w14:textId="77777777"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14:paraId="3E77DC50" w14:textId="77777777" w:rsidR="000268EE" w:rsidRPr="00D01792" w:rsidRDefault="000268EE" w:rsidP="00964929">
      <w:pPr>
        <w:spacing w:after="0"/>
        <w:ind w:left="426"/>
        <w:jc w:val="both"/>
        <w:rPr>
          <w:rFonts w:ascii="Tahoma" w:hAnsi="Tahoma" w:cs="Tahoma"/>
        </w:rPr>
      </w:pPr>
    </w:p>
    <w:p w14:paraId="174BBC29" w14:textId="77777777" w:rsidR="00E20B83" w:rsidRDefault="00F76873" w:rsidP="00895F05">
      <w:pPr>
        <w:spacing w:after="0"/>
        <w:ind w:left="426"/>
        <w:jc w:val="both"/>
        <w:rPr>
          <w:rFonts w:ascii="Tahoma" w:hAnsi="Tahoma" w:cs="Tahoma"/>
          <w:b/>
          <w:u w:val="single"/>
        </w:rPr>
      </w:pPr>
      <w:r w:rsidRPr="00E20B83">
        <w:rPr>
          <w:rFonts w:ascii="Tahoma" w:hAnsi="Tahoma" w:cs="Tahoma"/>
          <w:b/>
          <w:u w:val="single"/>
        </w:rPr>
        <w:t>Limity odpowiedzialności</w:t>
      </w:r>
      <w:r w:rsidR="00E20B83" w:rsidRPr="00E20B83">
        <w:rPr>
          <w:rFonts w:ascii="Tahoma" w:hAnsi="Tahoma" w:cs="Tahoma"/>
          <w:b/>
          <w:u w:val="single"/>
        </w:rPr>
        <w:t>:</w:t>
      </w:r>
    </w:p>
    <w:p w14:paraId="4F7E353B" w14:textId="77777777" w:rsidR="0094715F" w:rsidRDefault="0094715F" w:rsidP="00717777">
      <w:pPr>
        <w:spacing w:after="0"/>
        <w:jc w:val="both"/>
        <w:rPr>
          <w:rFonts w:ascii="Tahoma" w:hAnsi="Tahoma" w:cs="Tahoma"/>
          <w:b/>
          <w:u w:val="single"/>
        </w:rPr>
      </w:pPr>
    </w:p>
    <w:p w14:paraId="37CCE516" w14:textId="77777777" w:rsidR="00895F05" w:rsidRPr="00C078B0" w:rsidRDefault="0094715F" w:rsidP="00345E0C">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Szkody powstałe w wyniku</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aszyn, urządze</w:t>
      </w:r>
      <w:r w:rsidR="00E20B83" w:rsidRPr="00C078B0">
        <w:rPr>
          <w:rFonts w:ascii="Tahoma" w:hAnsi="Tahoma" w:cs="Tahoma"/>
          <w:b/>
        </w:rPr>
        <w:t>ń</w:t>
      </w:r>
      <w:r w:rsidR="000268EE" w:rsidRPr="00C078B0">
        <w:rPr>
          <w:rFonts w:ascii="Tahoma" w:hAnsi="Tahoma" w:cs="Tahoma"/>
          <w:b/>
        </w:rPr>
        <w:t xml:space="preserve"> i wyposażenie jednostek organizacyjnych</w:t>
      </w:r>
      <w:r w:rsidR="00895F05" w:rsidRPr="00C078B0">
        <w:rPr>
          <w:rFonts w:ascii="Tahoma" w:hAnsi="Tahoma" w:cs="Tahoma"/>
          <w:b/>
        </w:rPr>
        <w:t>.</w:t>
      </w:r>
    </w:p>
    <w:p w14:paraId="4A7D4FDD" w14:textId="77777777" w:rsidR="009C7690" w:rsidRDefault="00895F05" w:rsidP="00895F05">
      <w:pPr>
        <w:spacing w:after="0"/>
        <w:ind w:left="426" w:hanging="426"/>
        <w:jc w:val="both"/>
        <w:rPr>
          <w:rFonts w:ascii="Tahoma" w:hAnsi="Tahoma" w:cs="Tahoma"/>
          <w:b/>
        </w:rPr>
      </w:pPr>
      <w:r>
        <w:rPr>
          <w:rFonts w:ascii="Tahoma" w:hAnsi="Tahoma" w:cs="Tahoma"/>
          <w:b/>
        </w:rPr>
        <w:tab/>
      </w:r>
    </w:p>
    <w:p w14:paraId="446DA714" w14:textId="77777777" w:rsidR="00895F05" w:rsidRPr="00895F05" w:rsidRDefault="009C7690" w:rsidP="00895F05">
      <w:pPr>
        <w:spacing w:after="0"/>
        <w:ind w:left="426" w:hanging="426"/>
        <w:jc w:val="both"/>
        <w:rPr>
          <w:rFonts w:ascii="Tahoma" w:hAnsi="Tahoma" w:cs="Tahoma"/>
        </w:rPr>
      </w:pPr>
      <w:r>
        <w:rPr>
          <w:rFonts w:ascii="Tahoma" w:hAnsi="Tahoma" w:cs="Tahoma"/>
          <w:b/>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3DAF8348" w14:textId="77777777" w:rsidR="00651CDC" w:rsidRPr="00895F05" w:rsidRDefault="00895F05" w:rsidP="00895F05">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sidR="00C078B0">
        <w:rPr>
          <w:rFonts w:ascii="Tahoma" w:hAnsi="Tahoma" w:cs="Tahoma"/>
          <w:b/>
        </w:rPr>
        <w:t>1</w:t>
      </w:r>
      <w:r w:rsidRPr="00895F05">
        <w:rPr>
          <w:rFonts w:ascii="Tahoma" w:hAnsi="Tahoma" w:cs="Tahoma"/>
          <w:b/>
        </w:rPr>
        <w:t>00.000,00 zł,</w:t>
      </w:r>
    </w:p>
    <w:p w14:paraId="114C32E8" w14:textId="77777777" w:rsidR="00895F05" w:rsidRDefault="00895F05" w:rsidP="00895F05">
      <w:pPr>
        <w:spacing w:after="0"/>
        <w:ind w:left="426" w:hanging="426"/>
        <w:jc w:val="both"/>
        <w:rPr>
          <w:rFonts w:ascii="Tahoma" w:hAnsi="Tahoma" w:cs="Tahoma"/>
        </w:rPr>
      </w:pPr>
    </w:p>
    <w:p w14:paraId="3349A847" w14:textId="77777777" w:rsidR="000507B2" w:rsidRPr="00C078B0" w:rsidRDefault="000507B2" w:rsidP="000507B2">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 xml:space="preserve">Szkody powstałe w wyniku kradzieży z włamaniem, rabunku lub dewastacji maszyn, urządzeń i wyposażenie jednostek </w:t>
      </w:r>
      <w:r>
        <w:rPr>
          <w:rFonts w:ascii="Tahoma" w:hAnsi="Tahoma" w:cs="Tahoma"/>
          <w:b/>
        </w:rPr>
        <w:t>OSP z terenu Gminy.</w:t>
      </w:r>
    </w:p>
    <w:p w14:paraId="2BC975E6" w14:textId="77777777" w:rsidR="000507B2" w:rsidRDefault="000507B2" w:rsidP="000507B2">
      <w:pPr>
        <w:spacing w:after="0"/>
        <w:ind w:left="426" w:hanging="426"/>
        <w:jc w:val="both"/>
        <w:rPr>
          <w:rFonts w:ascii="Tahoma" w:hAnsi="Tahoma" w:cs="Tahoma"/>
          <w:b/>
        </w:rPr>
      </w:pPr>
      <w:r>
        <w:rPr>
          <w:rFonts w:ascii="Tahoma" w:hAnsi="Tahoma" w:cs="Tahoma"/>
          <w:b/>
        </w:rPr>
        <w:tab/>
      </w:r>
    </w:p>
    <w:p w14:paraId="6ABCC4AE" w14:textId="77777777" w:rsidR="000507B2" w:rsidRPr="00895F05" w:rsidRDefault="000507B2" w:rsidP="000507B2">
      <w:pPr>
        <w:spacing w:after="0"/>
        <w:ind w:left="426" w:hanging="426"/>
        <w:jc w:val="both"/>
        <w:rPr>
          <w:rFonts w:ascii="Tahoma" w:hAnsi="Tahoma" w:cs="Tahoma"/>
        </w:rPr>
      </w:pPr>
      <w:r>
        <w:rPr>
          <w:rFonts w:ascii="Tahoma" w:hAnsi="Tahoma" w:cs="Tahoma"/>
          <w:b/>
        </w:rPr>
        <w:tab/>
      </w:r>
      <w:r w:rsidRPr="00895F05">
        <w:rPr>
          <w:rFonts w:ascii="Tahoma" w:hAnsi="Tahoma" w:cs="Tahoma"/>
        </w:rPr>
        <w:t>-</w:t>
      </w:r>
      <w:r w:rsidRPr="00895F05">
        <w:rPr>
          <w:rFonts w:ascii="Tahoma" w:hAnsi="Tahoma" w:cs="Tahoma"/>
        </w:rPr>
        <w:tab/>
        <w:t>system ubezpieczenia: na pierwsze ryzyko, konsumpcja sumy ubezpieczenia,</w:t>
      </w:r>
    </w:p>
    <w:p w14:paraId="66D23607" w14:textId="77777777" w:rsidR="000507B2" w:rsidRPr="00895F05" w:rsidRDefault="000507B2" w:rsidP="000507B2">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Pr>
          <w:rFonts w:ascii="Tahoma" w:hAnsi="Tahoma" w:cs="Tahoma"/>
          <w:b/>
        </w:rPr>
        <w:t>1</w:t>
      </w:r>
      <w:r w:rsidRPr="00895F05">
        <w:rPr>
          <w:rFonts w:ascii="Tahoma" w:hAnsi="Tahoma" w:cs="Tahoma"/>
          <w:b/>
        </w:rPr>
        <w:t>00.000,00 zł,</w:t>
      </w:r>
    </w:p>
    <w:p w14:paraId="296F9D2F" w14:textId="77777777" w:rsidR="000507B2" w:rsidRPr="00651CDC" w:rsidRDefault="000507B2" w:rsidP="00895F05">
      <w:pPr>
        <w:spacing w:after="0"/>
        <w:ind w:left="426" w:hanging="426"/>
        <w:jc w:val="both"/>
        <w:rPr>
          <w:rFonts w:ascii="Tahoma" w:hAnsi="Tahoma" w:cs="Tahoma"/>
        </w:rPr>
      </w:pPr>
    </w:p>
    <w:p w14:paraId="39EDEA78" w14:textId="77777777" w:rsidR="00895F05"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środków</w:t>
      </w:r>
      <w:r w:rsidR="000268EE" w:rsidRPr="00C078B0">
        <w:rPr>
          <w:rFonts w:ascii="Tahoma" w:hAnsi="Tahoma" w:cs="Tahoma"/>
          <w:b/>
        </w:rPr>
        <w:t xml:space="preserve"> obrotow</w:t>
      </w:r>
      <w:r w:rsidR="00E20B83" w:rsidRPr="00C078B0">
        <w:rPr>
          <w:rFonts w:ascii="Tahoma" w:hAnsi="Tahoma" w:cs="Tahoma"/>
          <w:b/>
        </w:rPr>
        <w:t>ych</w:t>
      </w:r>
      <w:r w:rsidR="00895F05" w:rsidRPr="00C078B0">
        <w:rPr>
          <w:rFonts w:ascii="Tahoma" w:hAnsi="Tahoma" w:cs="Tahoma"/>
          <w:b/>
        </w:rPr>
        <w:t>.</w:t>
      </w:r>
    </w:p>
    <w:p w14:paraId="7748C1A0" w14:textId="77777777" w:rsidR="009C7690" w:rsidRDefault="009C7690" w:rsidP="00895F05">
      <w:pPr>
        <w:pStyle w:val="Akapitzlist"/>
        <w:spacing w:after="0"/>
        <w:ind w:left="426"/>
        <w:jc w:val="both"/>
        <w:rPr>
          <w:rFonts w:ascii="Tahoma" w:hAnsi="Tahoma" w:cs="Tahoma"/>
        </w:rPr>
      </w:pPr>
    </w:p>
    <w:p w14:paraId="3D3914A1" w14:textId="77777777" w:rsidR="00895F05" w:rsidRDefault="00895F05" w:rsidP="00895F05">
      <w:pPr>
        <w:pStyle w:val="Akapitzlist"/>
        <w:spacing w:after="0"/>
        <w:ind w:left="426"/>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14:paraId="51D947EB" w14:textId="77777777" w:rsidR="00895F05" w:rsidRPr="00895F05" w:rsidRDefault="00895F05" w:rsidP="00895F05">
      <w:pPr>
        <w:pStyle w:val="Akapitzlist"/>
        <w:spacing w:after="0"/>
        <w:ind w:left="426"/>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sidR="00C606DF">
        <w:rPr>
          <w:rFonts w:ascii="Tahoma" w:hAnsi="Tahoma" w:cs="Tahoma"/>
          <w:b/>
        </w:rPr>
        <w:t>3</w:t>
      </w:r>
      <w:r w:rsidRPr="00895F05">
        <w:rPr>
          <w:rFonts w:ascii="Tahoma" w:hAnsi="Tahoma" w:cs="Tahoma"/>
          <w:b/>
        </w:rPr>
        <w:t>0.000,00 zł,</w:t>
      </w:r>
    </w:p>
    <w:p w14:paraId="17A8DDA3" w14:textId="77777777" w:rsidR="00895F05" w:rsidRPr="00D01792" w:rsidRDefault="00895F05" w:rsidP="00895F05">
      <w:pPr>
        <w:pStyle w:val="Akapitzlist"/>
        <w:spacing w:after="0"/>
        <w:ind w:left="1440"/>
        <w:jc w:val="both"/>
        <w:rPr>
          <w:rFonts w:ascii="Tahoma" w:hAnsi="Tahoma" w:cs="Tahoma"/>
        </w:rPr>
      </w:pPr>
    </w:p>
    <w:p w14:paraId="444B72D5" w14:textId="77777777" w:rsidR="0094715F"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ieni</w:t>
      </w:r>
      <w:r w:rsidRPr="00C078B0">
        <w:rPr>
          <w:rFonts w:ascii="Tahoma" w:hAnsi="Tahoma" w:cs="Tahoma"/>
          <w:b/>
        </w:rPr>
        <w:t>a</w:t>
      </w:r>
      <w:r w:rsidR="000268EE" w:rsidRPr="00C078B0">
        <w:rPr>
          <w:rFonts w:ascii="Tahoma" w:hAnsi="Tahoma" w:cs="Tahoma"/>
          <w:b/>
        </w:rPr>
        <w:t xml:space="preserve"> pracownicze</w:t>
      </w:r>
      <w:r w:rsidR="00E20B83" w:rsidRPr="00C078B0">
        <w:rPr>
          <w:rFonts w:ascii="Tahoma" w:hAnsi="Tahoma" w:cs="Tahoma"/>
          <w:b/>
        </w:rPr>
        <w:t>go</w:t>
      </w:r>
      <w:r w:rsidR="000268EE" w:rsidRPr="00C078B0">
        <w:rPr>
          <w:rFonts w:ascii="Tahoma" w:hAnsi="Tahoma" w:cs="Tahoma"/>
          <w:b/>
        </w:rPr>
        <w:t xml:space="preserve"> i uczniowskie</w:t>
      </w:r>
      <w:r w:rsidR="00E20B83" w:rsidRPr="00C078B0">
        <w:rPr>
          <w:rFonts w:ascii="Tahoma" w:hAnsi="Tahoma" w:cs="Tahoma"/>
          <w:b/>
        </w:rPr>
        <w:t>go</w:t>
      </w:r>
      <w:r w:rsidR="00895F05" w:rsidRPr="00C078B0">
        <w:rPr>
          <w:rFonts w:ascii="Tahoma" w:hAnsi="Tahoma" w:cs="Tahoma"/>
          <w:b/>
        </w:rPr>
        <w:t>.</w:t>
      </w:r>
    </w:p>
    <w:p w14:paraId="1D812D33" w14:textId="77777777" w:rsidR="009C7690" w:rsidRDefault="00895F05" w:rsidP="00895F05">
      <w:pPr>
        <w:spacing w:after="0"/>
        <w:ind w:left="426" w:hanging="426"/>
        <w:jc w:val="both"/>
        <w:rPr>
          <w:rFonts w:ascii="Tahoma" w:hAnsi="Tahoma" w:cs="Tahoma"/>
        </w:rPr>
      </w:pPr>
      <w:r>
        <w:rPr>
          <w:rFonts w:ascii="Tahoma" w:hAnsi="Tahoma" w:cs="Tahoma"/>
        </w:rPr>
        <w:tab/>
      </w:r>
    </w:p>
    <w:p w14:paraId="7FAFAC81" w14:textId="77777777" w:rsidR="00895F05" w:rsidRPr="00895F05" w:rsidRDefault="009C7690" w:rsidP="00895F05">
      <w:pPr>
        <w:spacing w:after="0"/>
        <w:ind w:left="426" w:hanging="426"/>
        <w:jc w:val="both"/>
        <w:rPr>
          <w:rFonts w:ascii="Tahoma" w:hAnsi="Tahoma" w:cs="Tahoma"/>
        </w:rPr>
      </w:pPr>
      <w:r>
        <w:rPr>
          <w:rFonts w:ascii="Tahoma" w:hAnsi="Tahoma" w:cs="Tahoma"/>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1179CCCC" w14:textId="77777777" w:rsidR="000268EE" w:rsidRDefault="00895F05" w:rsidP="00895F05">
      <w:pPr>
        <w:spacing w:after="0"/>
        <w:ind w:left="426" w:hanging="426"/>
        <w:jc w:val="both"/>
        <w:rPr>
          <w:rFonts w:ascii="Tahoma" w:hAnsi="Tahoma" w:cs="Tahoma"/>
        </w:rPr>
      </w:pPr>
      <w:r>
        <w:rPr>
          <w:rFonts w:ascii="Tahoma" w:hAnsi="Tahoma" w:cs="Tahoma"/>
        </w:rPr>
        <w:tab/>
      </w:r>
      <w:r w:rsidRPr="00895F05">
        <w:rPr>
          <w:rFonts w:ascii="Tahoma" w:hAnsi="Tahoma" w:cs="Tahoma"/>
        </w:rPr>
        <w:t xml:space="preserve">- </w:t>
      </w:r>
      <w:r w:rsidRPr="00895F05">
        <w:rPr>
          <w:rFonts w:ascii="Tahoma" w:hAnsi="Tahoma" w:cs="Tahoma"/>
        </w:rPr>
        <w:tab/>
        <w:t xml:space="preserve">suma ubezpieczenia: </w:t>
      </w:r>
      <w:r w:rsidR="00984EA9">
        <w:rPr>
          <w:rFonts w:ascii="Tahoma" w:hAnsi="Tahoma" w:cs="Tahoma"/>
          <w:b/>
        </w:rPr>
        <w:t>5</w:t>
      </w:r>
      <w:r w:rsidRPr="00C078B0">
        <w:rPr>
          <w:rFonts w:ascii="Tahoma" w:hAnsi="Tahoma" w:cs="Tahoma"/>
          <w:b/>
        </w:rPr>
        <w:t>0.000,00 zł,</w:t>
      </w:r>
    </w:p>
    <w:p w14:paraId="08B2725F" w14:textId="77777777" w:rsidR="00895F05" w:rsidRPr="00D01792" w:rsidRDefault="00895F05" w:rsidP="00895F05">
      <w:pPr>
        <w:spacing w:after="0"/>
        <w:ind w:left="426" w:hanging="426"/>
        <w:jc w:val="both"/>
        <w:rPr>
          <w:rFonts w:ascii="Tahoma" w:hAnsi="Tahoma" w:cs="Tahoma"/>
        </w:rPr>
      </w:pPr>
    </w:p>
    <w:p w14:paraId="40DA6C32" w14:textId="77777777" w:rsidR="00717777"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w:t>
      </w:r>
      <w:r w:rsidR="00C078B0" w:rsidRPr="00C078B0">
        <w:rPr>
          <w:rFonts w:ascii="Tahoma" w:hAnsi="Tahoma" w:cs="Tahoma"/>
          <w:b/>
        </w:rPr>
        <w:t xml:space="preserve"> w wartościach pieniężnych</w:t>
      </w:r>
      <w:r w:rsidRPr="00C078B0">
        <w:rPr>
          <w:rFonts w:ascii="Tahoma" w:hAnsi="Tahoma" w:cs="Tahoma"/>
          <w:b/>
        </w:rPr>
        <w:t xml:space="preserve"> na skutek </w:t>
      </w:r>
      <w:r w:rsidR="00E20B83" w:rsidRPr="00C078B0">
        <w:rPr>
          <w:rFonts w:ascii="Tahoma" w:hAnsi="Tahoma" w:cs="Tahoma"/>
          <w:b/>
        </w:rPr>
        <w:t>kradzieży z włamaniem, rabunku</w:t>
      </w:r>
      <w:r w:rsidR="00C078B0" w:rsidRPr="00C078B0">
        <w:rPr>
          <w:rFonts w:ascii="Tahoma" w:hAnsi="Tahoma" w:cs="Tahoma"/>
          <w:b/>
        </w:rPr>
        <w:t xml:space="preserve"> w lokalu </w:t>
      </w:r>
      <w:r w:rsidR="006B003C">
        <w:rPr>
          <w:rFonts w:ascii="Tahoma" w:hAnsi="Tahoma" w:cs="Tahoma"/>
          <w:b/>
        </w:rPr>
        <w:t>i</w:t>
      </w:r>
      <w:r w:rsidR="00C078B0" w:rsidRPr="00C078B0">
        <w:rPr>
          <w:rFonts w:ascii="Tahoma" w:hAnsi="Tahoma" w:cs="Tahoma"/>
          <w:b/>
        </w:rPr>
        <w:t xml:space="preserve"> rabunku w transporcie.</w:t>
      </w:r>
    </w:p>
    <w:p w14:paraId="16759129" w14:textId="77777777" w:rsidR="009C7690" w:rsidRDefault="009C7690" w:rsidP="00C078B0">
      <w:pPr>
        <w:pStyle w:val="Akapitzlist"/>
        <w:spacing w:after="0"/>
        <w:ind w:left="426"/>
        <w:jc w:val="both"/>
        <w:rPr>
          <w:rFonts w:ascii="Tahoma" w:hAnsi="Tahoma" w:cs="Tahoma"/>
        </w:rPr>
      </w:pPr>
    </w:p>
    <w:p w14:paraId="374E80F3" w14:textId="77777777" w:rsidR="00C078B0" w:rsidRPr="00C078B0" w:rsidRDefault="00C078B0" w:rsidP="00C078B0">
      <w:pPr>
        <w:pStyle w:val="Akapitzlist"/>
        <w:spacing w:after="0"/>
        <w:ind w:left="426"/>
        <w:jc w:val="both"/>
        <w:rPr>
          <w:rFonts w:ascii="Tahoma" w:hAnsi="Tahoma" w:cs="Tahoma"/>
        </w:rPr>
      </w:pPr>
      <w:r w:rsidRPr="00C078B0">
        <w:rPr>
          <w:rFonts w:ascii="Tahoma" w:hAnsi="Tahoma" w:cs="Tahoma"/>
        </w:rPr>
        <w:t>-</w:t>
      </w:r>
      <w:r w:rsidRPr="00C078B0">
        <w:rPr>
          <w:rFonts w:ascii="Tahoma" w:hAnsi="Tahoma" w:cs="Tahoma"/>
        </w:rPr>
        <w:tab/>
        <w:t>system ubezpieczenia: na pierwsze ryzyko, konsumpcja sumy ubezpieczenia,</w:t>
      </w:r>
    </w:p>
    <w:p w14:paraId="59B5C6D0" w14:textId="328C9FA8" w:rsidR="00C078B0" w:rsidRDefault="00C078B0" w:rsidP="00C078B0">
      <w:pPr>
        <w:pStyle w:val="Akapitzlist"/>
        <w:spacing w:after="0"/>
        <w:ind w:left="426"/>
        <w:jc w:val="both"/>
        <w:rPr>
          <w:rFonts w:ascii="Tahoma" w:hAnsi="Tahoma" w:cs="Tahoma"/>
        </w:rPr>
      </w:pPr>
      <w:r w:rsidRPr="00C078B0">
        <w:rPr>
          <w:rFonts w:ascii="Tahoma" w:hAnsi="Tahoma" w:cs="Tahoma"/>
        </w:rPr>
        <w:t xml:space="preserve">- </w:t>
      </w:r>
      <w:r w:rsidRPr="00C078B0">
        <w:rPr>
          <w:rFonts w:ascii="Tahoma" w:hAnsi="Tahoma" w:cs="Tahoma"/>
        </w:rPr>
        <w:tab/>
        <w:t xml:space="preserve">suma ubezpieczenia: </w:t>
      </w:r>
      <w:r w:rsidR="00516F1F">
        <w:rPr>
          <w:rFonts w:ascii="Tahoma" w:hAnsi="Tahoma" w:cs="Tahoma"/>
          <w:b/>
        </w:rPr>
        <w:t>10</w:t>
      </w:r>
      <w:r w:rsidR="004F76E9">
        <w:rPr>
          <w:rFonts w:ascii="Tahoma" w:hAnsi="Tahoma" w:cs="Tahoma"/>
          <w:b/>
        </w:rPr>
        <w:t>0</w:t>
      </w:r>
      <w:r w:rsidRPr="00C078B0">
        <w:rPr>
          <w:rFonts w:ascii="Tahoma" w:hAnsi="Tahoma" w:cs="Tahoma"/>
          <w:b/>
        </w:rPr>
        <w:t>.000,00 zł</w:t>
      </w:r>
    </w:p>
    <w:p w14:paraId="2D98FFEA" w14:textId="77777777" w:rsidR="00E20B83" w:rsidRPr="00E20B83" w:rsidRDefault="00E20B83" w:rsidP="00E20B83">
      <w:pPr>
        <w:pStyle w:val="Akapitzlist"/>
        <w:rPr>
          <w:rFonts w:ascii="Tahoma" w:hAnsi="Tahoma" w:cs="Tahoma"/>
          <w:b/>
        </w:rPr>
      </w:pPr>
    </w:p>
    <w:p w14:paraId="619E927E" w14:textId="77777777" w:rsidR="00E20B83"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w:t>
      </w:r>
      <w:r w:rsidR="00E20B83" w:rsidRPr="00C078B0">
        <w:rPr>
          <w:rFonts w:ascii="Tahoma" w:hAnsi="Tahoma" w:cs="Tahoma"/>
          <w:b/>
        </w:rPr>
        <w:t xml:space="preserve">zkody </w:t>
      </w:r>
      <w:r w:rsidRPr="00C078B0">
        <w:rPr>
          <w:rFonts w:ascii="Tahoma" w:hAnsi="Tahoma" w:cs="Tahoma"/>
          <w:b/>
        </w:rPr>
        <w:t xml:space="preserve">powstałe w skutek stłuczenia lub pęknięcia </w:t>
      </w:r>
      <w:r w:rsidR="00E20B83" w:rsidRPr="00C078B0">
        <w:rPr>
          <w:rFonts w:ascii="Tahoma" w:hAnsi="Tahoma" w:cs="Tahoma"/>
          <w:b/>
        </w:rPr>
        <w:t>przedmiot</w:t>
      </w:r>
      <w:r w:rsidRPr="00C078B0">
        <w:rPr>
          <w:rFonts w:ascii="Tahoma" w:hAnsi="Tahoma" w:cs="Tahoma"/>
          <w:b/>
        </w:rPr>
        <w:t>ów</w:t>
      </w:r>
      <w:r w:rsidR="00C078B0" w:rsidRPr="00C078B0">
        <w:rPr>
          <w:rFonts w:ascii="Tahoma" w:hAnsi="Tahoma" w:cs="Tahoma"/>
          <w:b/>
        </w:rPr>
        <w:t xml:space="preserve"> szklanych lub ceramicznych.</w:t>
      </w:r>
    </w:p>
    <w:p w14:paraId="1B66C77D" w14:textId="77777777" w:rsidR="009C7690" w:rsidRDefault="009C7690" w:rsidP="00C078B0">
      <w:pPr>
        <w:pStyle w:val="Akapitzlist"/>
        <w:ind w:left="426"/>
        <w:rPr>
          <w:rFonts w:ascii="Tahoma" w:hAnsi="Tahoma" w:cs="Tahoma"/>
        </w:rPr>
      </w:pPr>
    </w:p>
    <w:p w14:paraId="50FFC679" w14:textId="77777777" w:rsidR="009C7690" w:rsidRDefault="00C078B0" w:rsidP="009C7690">
      <w:pPr>
        <w:pStyle w:val="Akapitzlist"/>
        <w:ind w:left="426"/>
        <w:rPr>
          <w:rFonts w:ascii="Tahoma" w:hAnsi="Tahoma" w:cs="Tahoma"/>
        </w:rPr>
      </w:pPr>
      <w:r w:rsidRPr="00C078B0">
        <w:rPr>
          <w:rFonts w:ascii="Tahoma" w:hAnsi="Tahoma" w:cs="Tahoma"/>
        </w:rPr>
        <w:lastRenderedPageBreak/>
        <w:t>-</w:t>
      </w:r>
      <w:r>
        <w:rPr>
          <w:rFonts w:ascii="Tahoma" w:hAnsi="Tahoma" w:cs="Tahoma"/>
        </w:rPr>
        <w:t xml:space="preserve"> </w:t>
      </w:r>
      <w:r w:rsidRPr="00C078B0">
        <w:rPr>
          <w:rFonts w:ascii="Tahoma" w:hAnsi="Tahoma" w:cs="Tahoma"/>
        </w:rPr>
        <w:t>system ubezpieczenia: na pierwsze ryzyko,</w:t>
      </w:r>
      <w:r w:rsidR="009C7690">
        <w:rPr>
          <w:rFonts w:ascii="Tahoma" w:hAnsi="Tahoma" w:cs="Tahoma"/>
        </w:rPr>
        <w:t xml:space="preserve"> konsumpcja sumy ubezpieczenia,</w:t>
      </w:r>
    </w:p>
    <w:p w14:paraId="7F6DF568" w14:textId="77777777" w:rsidR="00717777"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 xml:space="preserve">suma ubezpieczenia: </w:t>
      </w:r>
      <w:r w:rsidR="005F06A6">
        <w:rPr>
          <w:rFonts w:ascii="Tahoma" w:hAnsi="Tahoma" w:cs="Tahoma"/>
          <w:b/>
        </w:rPr>
        <w:t>3</w:t>
      </w:r>
      <w:r w:rsidRPr="009C7690">
        <w:rPr>
          <w:rFonts w:ascii="Tahoma" w:hAnsi="Tahoma" w:cs="Tahoma"/>
          <w:b/>
        </w:rPr>
        <w:t>0.000,00 zł,</w:t>
      </w:r>
    </w:p>
    <w:p w14:paraId="386C94BD" w14:textId="77777777" w:rsidR="00C078B0" w:rsidRPr="00C078B0" w:rsidRDefault="00C078B0" w:rsidP="00C078B0">
      <w:pPr>
        <w:pStyle w:val="Akapitzlist"/>
        <w:rPr>
          <w:rFonts w:ascii="Tahoma" w:hAnsi="Tahoma" w:cs="Tahoma"/>
        </w:rPr>
      </w:pPr>
    </w:p>
    <w:p w14:paraId="3892D72D" w14:textId="77777777" w:rsidR="00E20B83" w:rsidRPr="00E20B83" w:rsidRDefault="00E20B83" w:rsidP="00E20B83">
      <w:pPr>
        <w:spacing w:after="0"/>
        <w:jc w:val="both"/>
        <w:rPr>
          <w:rFonts w:ascii="Tahoma" w:hAnsi="Tahoma" w:cs="Tahoma"/>
          <w:b/>
          <w:u w:val="single"/>
        </w:rPr>
      </w:pPr>
      <w:r w:rsidRPr="00E20B83">
        <w:rPr>
          <w:rFonts w:ascii="Tahoma" w:hAnsi="Tahoma" w:cs="Tahoma"/>
          <w:b/>
          <w:u w:val="single"/>
        </w:rPr>
        <w:t>Sumy ubezpieczenia mienia ubezpieczanego na pierwsze ryzyko:</w:t>
      </w:r>
    </w:p>
    <w:p w14:paraId="74559BE2" w14:textId="77777777" w:rsidR="000268EE" w:rsidRPr="00D01792" w:rsidRDefault="000268EE" w:rsidP="002247F5">
      <w:pPr>
        <w:spacing w:after="0"/>
        <w:jc w:val="both"/>
        <w:rPr>
          <w:rFonts w:ascii="Tahoma" w:hAnsi="Tahoma" w:cs="Tahoma"/>
        </w:rPr>
      </w:pPr>
    </w:p>
    <w:p w14:paraId="134A1255"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w:t>
      </w:r>
      <w:r w:rsidR="00960A98">
        <w:rPr>
          <w:rFonts w:ascii="Tahoma" w:hAnsi="Tahoma" w:cs="Tahoma"/>
        </w:rPr>
        <w:t xml:space="preserve"> wykorzystywane w działalności</w:t>
      </w:r>
      <w:r w:rsidRPr="00964929">
        <w:rPr>
          <w:rFonts w:ascii="Tahoma" w:hAnsi="Tahoma" w:cs="Tahoma"/>
        </w:rPr>
        <w:t>, opał</w:t>
      </w:r>
      <w:r w:rsidR="00960A98">
        <w:rPr>
          <w:rFonts w:ascii="Tahoma" w:hAnsi="Tahoma" w:cs="Tahoma"/>
        </w:rPr>
        <w:t>, środki ochrony osobistej</w:t>
      </w:r>
      <w:r w:rsidRPr="00964929">
        <w:rPr>
          <w:rFonts w:ascii="Tahoma" w:hAnsi="Tahoma" w:cs="Tahoma"/>
        </w:rPr>
        <w:t>)</w:t>
      </w:r>
      <w:r w:rsidR="00960A98">
        <w:rPr>
          <w:rFonts w:ascii="Tahoma" w:hAnsi="Tahoma" w:cs="Tahoma"/>
        </w:rPr>
        <w:t>,</w:t>
      </w:r>
    </w:p>
    <w:p w14:paraId="1BAE09A4"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7EB4AC58"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14:paraId="7444AF04" w14:textId="44C4E7D6" w:rsidR="000268EE" w:rsidRPr="00D01792" w:rsidRDefault="00964929" w:rsidP="00E20B83">
      <w:pPr>
        <w:spacing w:after="0"/>
        <w:ind w:left="426"/>
        <w:jc w:val="both"/>
        <w:rPr>
          <w:rFonts w:ascii="Tahoma" w:hAnsi="Tahoma" w:cs="Tahoma"/>
        </w:rPr>
      </w:pPr>
      <w:r>
        <w:rPr>
          <w:rFonts w:ascii="Tahoma" w:hAnsi="Tahoma" w:cs="Tahoma"/>
        </w:rPr>
        <w:t xml:space="preserve">suma ubezpieczenia: </w:t>
      </w:r>
      <w:r w:rsidR="00A808B6">
        <w:rPr>
          <w:rFonts w:ascii="Tahoma" w:hAnsi="Tahoma" w:cs="Tahoma"/>
          <w:b/>
        </w:rPr>
        <w:t>3</w:t>
      </w:r>
      <w:r w:rsidR="000268EE" w:rsidRPr="00964929">
        <w:rPr>
          <w:rFonts w:ascii="Tahoma" w:hAnsi="Tahoma" w:cs="Tahoma"/>
          <w:b/>
        </w:rPr>
        <w:t>0.000,00 zł,</w:t>
      </w:r>
    </w:p>
    <w:p w14:paraId="09FB20D2" w14:textId="77777777" w:rsidR="000268EE" w:rsidRPr="00D01792" w:rsidRDefault="000268EE" w:rsidP="00E20B83">
      <w:pPr>
        <w:spacing w:after="0"/>
        <w:ind w:left="426" w:hanging="283"/>
        <w:jc w:val="both"/>
        <w:rPr>
          <w:rFonts w:ascii="Tahoma" w:hAnsi="Tahoma" w:cs="Tahoma"/>
        </w:rPr>
      </w:pPr>
    </w:p>
    <w:p w14:paraId="0226CF37"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solary,</w:t>
      </w:r>
      <w:r w:rsidR="00960A98">
        <w:rPr>
          <w:rFonts w:ascii="Tahoma" w:hAnsi="Tahoma" w:cs="Tahoma"/>
        </w:rPr>
        <w:t xml:space="preserve"> panele fotowoltaiczne,</w:t>
      </w:r>
      <w:r w:rsidRPr="00964929">
        <w:rPr>
          <w:rFonts w:ascii="Tahoma" w:hAnsi="Tahoma" w:cs="Tahoma"/>
        </w:rPr>
        <w:t xml:space="preserve">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14:paraId="25E829EE"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569D44BC"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14:paraId="6A62D6C2" w14:textId="77777777" w:rsidR="000268EE" w:rsidRDefault="000268EE" w:rsidP="00E20B83">
      <w:pPr>
        <w:spacing w:after="0"/>
        <w:ind w:left="426"/>
        <w:jc w:val="both"/>
        <w:rPr>
          <w:rFonts w:ascii="Tahoma" w:hAnsi="Tahoma" w:cs="Tahoma"/>
          <w:b/>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14:paraId="6CD5B0FB" w14:textId="77777777" w:rsidR="00E20B83" w:rsidRDefault="00E20B83" w:rsidP="00E20B83">
      <w:pPr>
        <w:spacing w:after="0"/>
        <w:ind w:left="426"/>
        <w:jc w:val="both"/>
        <w:rPr>
          <w:rFonts w:ascii="Tahoma" w:hAnsi="Tahoma" w:cs="Tahoma"/>
          <w:b/>
        </w:rPr>
      </w:pPr>
    </w:p>
    <w:p w14:paraId="5CF38B96" w14:textId="77777777" w:rsidR="00E20B83" w:rsidRPr="00051A23" w:rsidRDefault="00E20B83" w:rsidP="00345E0C">
      <w:pPr>
        <w:pStyle w:val="Akapitzlist"/>
        <w:numPr>
          <w:ilvl w:val="1"/>
          <w:numId w:val="19"/>
        </w:numPr>
        <w:spacing w:after="0"/>
        <w:ind w:left="426" w:hanging="426"/>
        <w:jc w:val="both"/>
        <w:rPr>
          <w:rFonts w:ascii="Tahoma" w:hAnsi="Tahoma" w:cs="Tahoma"/>
        </w:rPr>
      </w:pPr>
      <w:r>
        <w:rPr>
          <w:rFonts w:ascii="Tahoma" w:hAnsi="Tahoma" w:cs="Tahoma"/>
          <w:b/>
        </w:rPr>
        <w:t>Niskocenne</w:t>
      </w:r>
      <w:r w:rsidR="00051A23">
        <w:rPr>
          <w:rFonts w:ascii="Tahoma" w:hAnsi="Tahoma" w:cs="Tahoma"/>
          <w:b/>
        </w:rPr>
        <w:t xml:space="preserve"> składniki majątku</w:t>
      </w:r>
    </w:p>
    <w:p w14:paraId="063EE3D2" w14:textId="77777777" w:rsidR="00051A23" w:rsidRP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system ubezpieczenia: na pierwsze ryzyko, konsumpcja sumy ubezpieczenia,</w:t>
      </w:r>
    </w:p>
    <w:p w14:paraId="35B6991A" w14:textId="77777777" w:rsid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 xml:space="preserve">rodzaj wartości: </w:t>
      </w:r>
      <w:r>
        <w:rPr>
          <w:rFonts w:ascii="Tahoma" w:hAnsi="Tahoma" w:cs="Tahoma"/>
        </w:rPr>
        <w:t xml:space="preserve">wartość </w:t>
      </w:r>
      <w:r w:rsidR="003F59CA">
        <w:rPr>
          <w:rFonts w:ascii="Tahoma" w:hAnsi="Tahoma" w:cs="Tahoma"/>
        </w:rPr>
        <w:t>odtworzeniowa</w:t>
      </w:r>
      <w:r w:rsidRPr="00051A23">
        <w:rPr>
          <w:rFonts w:ascii="Tahoma" w:hAnsi="Tahoma" w:cs="Tahoma"/>
        </w:rPr>
        <w:t>,</w:t>
      </w:r>
    </w:p>
    <w:p w14:paraId="391C3B8F" w14:textId="77777777" w:rsidR="00051A23" w:rsidRDefault="00051A23" w:rsidP="00051A23">
      <w:pPr>
        <w:pStyle w:val="Akapitzlist"/>
        <w:tabs>
          <w:tab w:val="left" w:pos="426"/>
        </w:tabs>
        <w:spacing w:after="0"/>
        <w:ind w:left="426"/>
        <w:jc w:val="both"/>
        <w:rPr>
          <w:rFonts w:ascii="Tahoma" w:hAnsi="Tahoma" w:cs="Tahoma"/>
          <w:b/>
        </w:rPr>
      </w:pPr>
      <w:r w:rsidRPr="00051A23">
        <w:rPr>
          <w:rFonts w:ascii="Tahoma" w:hAnsi="Tahoma" w:cs="Tahoma"/>
        </w:rPr>
        <w:t xml:space="preserve">suma ubezpieczenia: </w:t>
      </w:r>
      <w:r w:rsidR="001074A1">
        <w:rPr>
          <w:rFonts w:ascii="Tahoma" w:hAnsi="Tahoma" w:cs="Tahoma"/>
          <w:b/>
        </w:rPr>
        <w:t>5</w:t>
      </w:r>
      <w:r w:rsidRPr="00051A23">
        <w:rPr>
          <w:rFonts w:ascii="Tahoma" w:hAnsi="Tahoma" w:cs="Tahoma"/>
          <w:b/>
        </w:rPr>
        <w:t>0.000,00 zł,</w:t>
      </w:r>
    </w:p>
    <w:p w14:paraId="0B25B0DF" w14:textId="77777777" w:rsidR="003F59CA" w:rsidRDefault="003F59CA" w:rsidP="00051A23">
      <w:pPr>
        <w:pStyle w:val="Akapitzlist"/>
        <w:tabs>
          <w:tab w:val="left" w:pos="426"/>
        </w:tabs>
        <w:spacing w:after="0"/>
        <w:ind w:left="426"/>
        <w:jc w:val="both"/>
        <w:rPr>
          <w:rFonts w:ascii="Tahoma" w:hAnsi="Tahoma" w:cs="Tahoma"/>
          <w:b/>
        </w:rPr>
      </w:pPr>
    </w:p>
    <w:p w14:paraId="3FFF1F46" w14:textId="77777777" w:rsidR="003F59CA" w:rsidRPr="00C078B0" w:rsidRDefault="003F59CA" w:rsidP="003F59CA">
      <w:pPr>
        <w:pStyle w:val="Akapitzlist"/>
        <w:tabs>
          <w:tab w:val="left" w:pos="426"/>
        </w:tabs>
        <w:spacing w:after="0"/>
        <w:ind w:left="426" w:hanging="426"/>
        <w:jc w:val="both"/>
        <w:rPr>
          <w:rFonts w:ascii="Tahoma" w:hAnsi="Tahoma" w:cs="Tahoma"/>
          <w:b/>
        </w:rPr>
      </w:pPr>
      <w:r w:rsidRPr="003F59CA">
        <w:rPr>
          <w:rFonts w:ascii="Tahoma" w:hAnsi="Tahoma" w:cs="Tahoma"/>
          <w:b/>
        </w:rPr>
        <w:t>d</w:t>
      </w:r>
      <w:r w:rsidRPr="003F59CA">
        <w:rPr>
          <w:rFonts w:ascii="Tahoma" w:hAnsi="Tahoma" w:cs="Tahoma"/>
        </w:rPr>
        <w:t>.</w:t>
      </w:r>
      <w:r w:rsidRPr="003F59CA">
        <w:rPr>
          <w:rFonts w:ascii="Tahoma" w:hAnsi="Tahoma" w:cs="Tahoma"/>
        </w:rPr>
        <w:tab/>
      </w:r>
      <w:r w:rsidRPr="00C078B0">
        <w:rPr>
          <w:rFonts w:ascii="Tahoma" w:hAnsi="Tahoma" w:cs="Tahoma"/>
          <w:b/>
        </w:rPr>
        <w:t>Wartości pieniężne (w tym znaki skarbowe)</w:t>
      </w:r>
      <w:r w:rsidR="00C078B0" w:rsidRPr="00C078B0">
        <w:rPr>
          <w:rFonts w:ascii="Tahoma" w:hAnsi="Tahoma" w:cs="Tahoma"/>
          <w:b/>
        </w:rPr>
        <w:t>:</w:t>
      </w:r>
      <w:r w:rsidRPr="00C078B0">
        <w:rPr>
          <w:rFonts w:ascii="Tahoma" w:hAnsi="Tahoma" w:cs="Tahoma"/>
          <w:b/>
        </w:rPr>
        <w:t xml:space="preserve"> </w:t>
      </w:r>
    </w:p>
    <w:p w14:paraId="395F861D"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system ubezpieczenia: na pierwsze ryzyko, konsumpcja sumy ubezpieczenia,</w:t>
      </w:r>
    </w:p>
    <w:p w14:paraId="20A8DD87"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 xml:space="preserve">rodzaj wartości: wartość </w:t>
      </w:r>
      <w:r>
        <w:rPr>
          <w:rFonts w:ascii="Tahoma" w:hAnsi="Tahoma" w:cs="Tahoma"/>
        </w:rPr>
        <w:t>nominalna</w:t>
      </w:r>
      <w:r w:rsidRPr="003F59CA">
        <w:rPr>
          <w:rFonts w:ascii="Tahoma" w:hAnsi="Tahoma" w:cs="Tahoma"/>
        </w:rPr>
        <w:t>,</w:t>
      </w:r>
    </w:p>
    <w:p w14:paraId="09475977" w14:textId="77777777" w:rsidR="003F59CA" w:rsidRDefault="003F59CA" w:rsidP="003F59CA">
      <w:pPr>
        <w:pStyle w:val="Akapitzlist"/>
        <w:tabs>
          <w:tab w:val="left" w:pos="426"/>
        </w:tabs>
        <w:spacing w:after="0"/>
        <w:ind w:left="426"/>
        <w:jc w:val="both"/>
        <w:rPr>
          <w:rFonts w:ascii="Tahoma" w:hAnsi="Tahoma" w:cs="Tahoma"/>
        </w:rPr>
      </w:pPr>
      <w:r w:rsidRPr="003F59CA">
        <w:rPr>
          <w:rFonts w:ascii="Tahoma" w:hAnsi="Tahoma" w:cs="Tahoma"/>
        </w:rPr>
        <w:t xml:space="preserve">suma ubezpieczenia: </w:t>
      </w:r>
      <w:r w:rsidR="004F76E9">
        <w:rPr>
          <w:rFonts w:ascii="Tahoma" w:hAnsi="Tahoma" w:cs="Tahoma"/>
          <w:b/>
        </w:rPr>
        <w:t>5</w:t>
      </w:r>
      <w:r w:rsidRPr="003F59CA">
        <w:rPr>
          <w:rFonts w:ascii="Tahoma" w:hAnsi="Tahoma" w:cs="Tahoma"/>
          <w:b/>
        </w:rPr>
        <w:t>0.000,00 zł</w:t>
      </w:r>
      <w:r w:rsidRPr="003F59CA">
        <w:rPr>
          <w:rFonts w:ascii="Tahoma" w:hAnsi="Tahoma" w:cs="Tahoma"/>
        </w:rPr>
        <w:t>,</w:t>
      </w:r>
    </w:p>
    <w:p w14:paraId="3505ED9C" w14:textId="77777777" w:rsidR="00DE0E46" w:rsidRDefault="00DE0E46" w:rsidP="002247F5">
      <w:pPr>
        <w:spacing w:after="0"/>
        <w:jc w:val="both"/>
        <w:rPr>
          <w:rFonts w:ascii="Tahoma" w:hAnsi="Tahoma" w:cs="Tahoma"/>
        </w:rPr>
      </w:pPr>
    </w:p>
    <w:p w14:paraId="6D25A08C" w14:textId="77777777" w:rsidR="00A42E35" w:rsidRDefault="00A42E35" w:rsidP="002247F5">
      <w:pPr>
        <w:spacing w:after="0"/>
        <w:jc w:val="both"/>
        <w:rPr>
          <w:rFonts w:ascii="Tahoma" w:hAnsi="Tahoma" w:cs="Tahoma"/>
        </w:rPr>
      </w:pPr>
    </w:p>
    <w:p w14:paraId="3F7954EF" w14:textId="77777777" w:rsidR="00DE0E46" w:rsidRPr="00C31032" w:rsidRDefault="00DE0E46" w:rsidP="002247F5">
      <w:pPr>
        <w:spacing w:after="0"/>
        <w:jc w:val="both"/>
        <w:rPr>
          <w:rFonts w:ascii="Tahoma" w:hAnsi="Tahoma" w:cs="Tahoma"/>
        </w:rPr>
      </w:pPr>
    </w:p>
    <w:p w14:paraId="7C9A250C" w14:textId="77777777" w:rsidR="000268EE" w:rsidRPr="00C31032" w:rsidRDefault="000268EE" w:rsidP="00345E0C">
      <w:pPr>
        <w:pStyle w:val="Akapitzlist"/>
        <w:numPr>
          <w:ilvl w:val="1"/>
          <w:numId w:val="15"/>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14:paraId="763609D4" w14:textId="77777777" w:rsidR="006E0D31" w:rsidRDefault="006E0D31" w:rsidP="006E0D31">
      <w:pPr>
        <w:pStyle w:val="Akapitzlist"/>
        <w:numPr>
          <w:ilvl w:val="3"/>
          <w:numId w:val="15"/>
        </w:numPr>
        <w:tabs>
          <w:tab w:val="clear" w:pos="2880"/>
        </w:tabs>
        <w:spacing w:after="0"/>
        <w:ind w:left="567"/>
        <w:jc w:val="both"/>
        <w:rPr>
          <w:rFonts w:ascii="Tahoma" w:hAnsi="Tahoma" w:cs="Tahoma"/>
          <w:b/>
          <w:u w:val="single"/>
        </w:rPr>
      </w:pPr>
      <w:r w:rsidRPr="006E0D31">
        <w:rPr>
          <w:rFonts w:ascii="Tahoma" w:hAnsi="Tahoma" w:cs="Tahoma"/>
          <w:b/>
          <w:u w:val="single"/>
        </w:rPr>
        <w:t>Urząd Gminy Wieczfnia Kościelna</w:t>
      </w:r>
    </w:p>
    <w:p w14:paraId="67451D2F" w14:textId="77777777" w:rsidR="006E0D31" w:rsidRDefault="006E0D31" w:rsidP="006E0D31">
      <w:pPr>
        <w:pStyle w:val="Akapitzlist"/>
        <w:spacing w:after="0"/>
        <w:ind w:left="567"/>
        <w:jc w:val="both"/>
        <w:rPr>
          <w:rFonts w:ascii="Tahoma" w:hAnsi="Tahoma" w:cs="Tahoma"/>
          <w:b/>
          <w:u w:val="single"/>
        </w:rPr>
      </w:pPr>
      <w:r w:rsidRPr="006E0D31">
        <w:rPr>
          <w:rFonts w:ascii="Tahoma" w:hAnsi="Tahoma" w:cs="Tahoma"/>
          <w:b/>
          <w:u w:val="single"/>
        </w:rPr>
        <w:t>06-513 Wieczfnia Kościelna 48</w:t>
      </w:r>
    </w:p>
    <w:p w14:paraId="10B48A35" w14:textId="2C983C11" w:rsidR="00777DDA" w:rsidRPr="006E0D31" w:rsidRDefault="006E0D31" w:rsidP="006E0D31">
      <w:pPr>
        <w:pStyle w:val="Akapitzlist"/>
        <w:spacing w:after="0"/>
        <w:ind w:left="567"/>
        <w:jc w:val="both"/>
        <w:rPr>
          <w:rFonts w:ascii="Tahoma" w:hAnsi="Tahoma" w:cs="Tahoma"/>
          <w:b/>
          <w:u w:val="single"/>
        </w:rPr>
      </w:pPr>
      <w:r w:rsidRPr="006E0D31">
        <w:rPr>
          <w:rFonts w:ascii="Tahoma" w:hAnsi="Tahoma" w:cs="Tahoma"/>
          <w:b/>
          <w:u w:val="single"/>
        </w:rPr>
        <w:t>REGON: 000549565</w:t>
      </w:r>
    </w:p>
    <w:p w14:paraId="7926C47B" w14:textId="3E073D4F" w:rsidR="000268EE" w:rsidRPr="00C31032" w:rsidRDefault="00295439" w:rsidP="0010411F">
      <w:pPr>
        <w:spacing w:before="200"/>
        <w:ind w:left="851" w:hanging="284"/>
        <w:jc w:val="both"/>
        <w:rPr>
          <w:rFonts w:ascii="Tahoma" w:hAnsi="Tahoma" w:cs="Tahoma"/>
        </w:rPr>
      </w:pPr>
      <w:r>
        <w:rPr>
          <w:rFonts w:ascii="Tahoma" w:hAnsi="Tahoma" w:cs="Tahoma"/>
        </w:rPr>
        <w:t xml:space="preserve">Liczba pracowników: </w:t>
      </w:r>
      <w:r w:rsidR="006E0D31">
        <w:rPr>
          <w:rFonts w:ascii="Tahoma" w:hAnsi="Tahoma" w:cs="Tahoma"/>
        </w:rPr>
        <w:t>29</w:t>
      </w:r>
    </w:p>
    <w:p w14:paraId="5F4C897C" w14:textId="77777777" w:rsidR="000268EE" w:rsidRPr="00EA27E6" w:rsidRDefault="000268EE" w:rsidP="00110BA6">
      <w:pPr>
        <w:pStyle w:val="Akapitzlist"/>
        <w:numPr>
          <w:ilvl w:val="1"/>
          <w:numId w:val="9"/>
        </w:numPr>
        <w:ind w:left="567" w:hanging="283"/>
        <w:jc w:val="both"/>
        <w:rPr>
          <w:rFonts w:ascii="Tahoma" w:hAnsi="Tahoma" w:cs="Tahoma"/>
          <w:b/>
        </w:rPr>
      </w:pPr>
      <w:r w:rsidRPr="00EA27E6">
        <w:rPr>
          <w:rFonts w:ascii="Tahoma" w:hAnsi="Tahoma" w:cs="Tahoma"/>
          <w:b/>
        </w:rPr>
        <w:t>U</w:t>
      </w:r>
      <w:r w:rsidR="00C078B0">
        <w:rPr>
          <w:rFonts w:ascii="Tahoma" w:hAnsi="Tahoma" w:cs="Tahoma"/>
          <w:b/>
        </w:rPr>
        <w:t>bezpieczenie mienia od wszystkich ryzyk</w:t>
      </w:r>
    </w:p>
    <w:p w14:paraId="16433BFB" w14:textId="77777777"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14:paraId="2C60CF2C"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lastRenderedPageBreak/>
        <w:t>Budynki i budowle</w:t>
      </w:r>
    </w:p>
    <w:p w14:paraId="18F88D4C" w14:textId="77777777"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14:paraId="12516CF0" w14:textId="77777777"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14:paraId="58CCDBDF" w14:textId="77777777" w:rsidR="000038D5"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t>
      </w:r>
      <w:r w:rsidR="00AA46D7">
        <w:rPr>
          <w:rFonts w:ascii="Tahoma" w:hAnsi="Tahoma" w:cs="Tahoma"/>
        </w:rPr>
        <w:t xml:space="preserve">i budowle </w:t>
      </w:r>
      <w:r w:rsidR="000268EE" w:rsidRPr="00C31032">
        <w:rPr>
          <w:rFonts w:ascii="Tahoma" w:hAnsi="Tahoma" w:cs="Tahoma"/>
        </w:rPr>
        <w:t xml:space="preserve">wg </w:t>
      </w:r>
      <w:r w:rsidR="000268EE" w:rsidRPr="00C31032">
        <w:rPr>
          <w:rFonts w:ascii="Tahoma" w:hAnsi="Tahoma" w:cs="Tahoma"/>
          <w:b/>
        </w:rPr>
        <w:t>Załącznika nr 1A</w:t>
      </w:r>
      <w:r w:rsidR="00451A0F">
        <w:rPr>
          <w:rFonts w:ascii="Tahoma" w:hAnsi="Tahoma" w:cs="Tahoma"/>
          <w:b/>
        </w:rPr>
        <w:t xml:space="preserve"> </w:t>
      </w:r>
    </w:p>
    <w:p w14:paraId="3D18C6AB" w14:textId="3FD8213A" w:rsidR="00EF27F8" w:rsidRDefault="005740D9" w:rsidP="00534A8A">
      <w:pPr>
        <w:spacing w:after="0"/>
        <w:ind w:left="851" w:hanging="142"/>
        <w:jc w:val="both"/>
        <w:rPr>
          <w:rFonts w:ascii="Tahoma" w:hAnsi="Tahoma" w:cs="Tahoma"/>
          <w:b/>
        </w:rPr>
      </w:pPr>
      <w:r w:rsidRPr="007644ED">
        <w:rPr>
          <w:rFonts w:ascii="Tahoma" w:hAnsi="Tahoma" w:cs="Tahoma"/>
          <w:b/>
        </w:rPr>
        <w:t xml:space="preserve">suma ubezpieczenia: </w:t>
      </w:r>
      <w:r w:rsidR="006E0D31" w:rsidRPr="006E0D31">
        <w:rPr>
          <w:rFonts w:ascii="Tahoma" w:hAnsi="Tahoma" w:cs="Tahoma"/>
          <w:b/>
        </w:rPr>
        <w:t>30.441.997,42 zł</w:t>
      </w:r>
    </w:p>
    <w:p w14:paraId="617F82E3" w14:textId="77777777" w:rsidR="006E0D31" w:rsidRPr="00C31032" w:rsidRDefault="006E0D31" w:rsidP="00534A8A">
      <w:pPr>
        <w:spacing w:after="0"/>
        <w:ind w:left="851" w:hanging="142"/>
        <w:jc w:val="both"/>
        <w:rPr>
          <w:rFonts w:ascii="Tahoma" w:hAnsi="Tahoma" w:cs="Tahoma"/>
          <w:b/>
        </w:rPr>
      </w:pPr>
    </w:p>
    <w:p w14:paraId="61936FB8"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M</w:t>
      </w:r>
      <w:r w:rsidR="00AA46D7">
        <w:rPr>
          <w:rFonts w:ascii="Tahoma" w:hAnsi="Tahoma" w:cs="Tahoma"/>
          <w:b/>
        </w:rPr>
        <w:t>aszyny, urządzenia, wyposażenie</w:t>
      </w:r>
    </w:p>
    <w:p w14:paraId="7031E059" w14:textId="77777777" w:rsidR="000038D5"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rodzaj wartości: wartość księgowa brutto,</w:t>
      </w:r>
    </w:p>
    <w:p w14:paraId="4478B5DC" w14:textId="77777777" w:rsidR="00AC148B"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system</w:t>
      </w:r>
      <w:r w:rsidR="00AC148B" w:rsidRPr="00C31032">
        <w:rPr>
          <w:rFonts w:ascii="Tahoma" w:hAnsi="Tahoma" w:cs="Tahoma"/>
        </w:rPr>
        <w:t xml:space="preserve"> ubezpieczenia: na sumy stałe, </w:t>
      </w:r>
    </w:p>
    <w:p w14:paraId="65E598C1" w14:textId="0DC7C8A7" w:rsidR="000268EE" w:rsidRDefault="000268EE" w:rsidP="00534A8A">
      <w:pPr>
        <w:spacing w:after="0"/>
        <w:ind w:left="851" w:hanging="142"/>
        <w:jc w:val="both"/>
        <w:rPr>
          <w:rFonts w:ascii="Tahoma" w:hAnsi="Tahoma" w:cs="Tahoma"/>
          <w:b/>
        </w:rPr>
      </w:pPr>
      <w:r w:rsidRPr="007644ED">
        <w:rPr>
          <w:rFonts w:ascii="Tahoma" w:hAnsi="Tahoma" w:cs="Tahoma"/>
          <w:b/>
        </w:rPr>
        <w:t xml:space="preserve">suma ubezpieczenia: </w:t>
      </w:r>
      <w:r w:rsidR="006E0D31" w:rsidRPr="006E0D31">
        <w:rPr>
          <w:rFonts w:ascii="Tahoma" w:hAnsi="Tahoma" w:cs="Tahoma"/>
          <w:b/>
        </w:rPr>
        <w:t>1.626.531,00 zł</w:t>
      </w:r>
    </w:p>
    <w:p w14:paraId="34220A2B" w14:textId="77777777" w:rsidR="00534A8A" w:rsidRPr="00C31032" w:rsidRDefault="00534A8A" w:rsidP="00534A8A">
      <w:pPr>
        <w:spacing w:after="0"/>
        <w:ind w:left="851" w:hanging="142"/>
        <w:jc w:val="both"/>
        <w:rPr>
          <w:rFonts w:ascii="Tahoma" w:hAnsi="Tahoma" w:cs="Tahoma"/>
          <w:b/>
        </w:rPr>
      </w:pPr>
    </w:p>
    <w:p w14:paraId="18ECD63C"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Mienie pracownicze</w:t>
      </w:r>
    </w:p>
    <w:p w14:paraId="50E381A1" w14:textId="77777777" w:rsidR="000268EE" w:rsidRPr="00C31032" w:rsidRDefault="000038D5"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14:paraId="42F0E26B" w14:textId="540042F7" w:rsidR="000268EE" w:rsidRDefault="000268EE" w:rsidP="00534A8A">
      <w:pPr>
        <w:spacing w:after="0"/>
        <w:ind w:left="851" w:hanging="142"/>
        <w:jc w:val="both"/>
        <w:rPr>
          <w:rFonts w:ascii="Tahoma" w:hAnsi="Tahoma" w:cs="Tahoma"/>
          <w:b/>
        </w:rPr>
      </w:pPr>
      <w:r w:rsidRPr="00C31032">
        <w:rPr>
          <w:rFonts w:ascii="Tahoma" w:hAnsi="Tahoma" w:cs="Tahoma"/>
          <w:b/>
        </w:rPr>
        <w:t xml:space="preserve">suma </w:t>
      </w:r>
      <w:r w:rsidR="005524A9" w:rsidRPr="00C31032">
        <w:rPr>
          <w:rFonts w:ascii="Tahoma" w:hAnsi="Tahoma" w:cs="Tahoma"/>
          <w:b/>
        </w:rPr>
        <w:t xml:space="preserve">ubezpieczenia: </w:t>
      </w:r>
      <w:r w:rsidR="006E0D31">
        <w:rPr>
          <w:rFonts w:ascii="Tahoma" w:hAnsi="Tahoma" w:cs="Tahoma"/>
          <w:b/>
        </w:rPr>
        <w:t>15</w:t>
      </w:r>
      <w:r w:rsidR="005524A9">
        <w:rPr>
          <w:rFonts w:ascii="Tahoma" w:hAnsi="Tahoma" w:cs="Tahoma"/>
          <w:b/>
        </w:rPr>
        <w:t>.000</w:t>
      </w:r>
      <w:r w:rsidR="00565F6F">
        <w:rPr>
          <w:rFonts w:ascii="Tahoma" w:hAnsi="Tahoma" w:cs="Tahoma"/>
          <w:b/>
        </w:rPr>
        <w:t>,00 zł</w:t>
      </w:r>
    </w:p>
    <w:p w14:paraId="2E2AF00C" w14:textId="77777777" w:rsidR="00F03347" w:rsidRDefault="00F03347" w:rsidP="00534A8A">
      <w:pPr>
        <w:spacing w:after="0"/>
        <w:ind w:left="851" w:hanging="142"/>
        <w:jc w:val="both"/>
        <w:rPr>
          <w:rFonts w:ascii="Tahoma" w:hAnsi="Tahoma" w:cs="Tahoma"/>
          <w:b/>
        </w:rPr>
      </w:pPr>
    </w:p>
    <w:p w14:paraId="4047D9A5" w14:textId="1FC7E285" w:rsidR="00E91352" w:rsidRPr="00E91352" w:rsidRDefault="00110BA6" w:rsidP="00110BA6">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00E91352" w:rsidRPr="00E91352">
        <w:rPr>
          <w:rFonts w:ascii="Tahoma" w:hAnsi="Tahoma" w:cs="Tahoma"/>
          <w:b/>
        </w:rPr>
        <w:t xml:space="preserve">Ubezpieczenie sprzętu elektronicznego </w:t>
      </w:r>
      <w:r w:rsidR="00D25BD2">
        <w:rPr>
          <w:rFonts w:ascii="Tahoma" w:hAnsi="Tahoma" w:cs="Tahoma"/>
          <w:b/>
        </w:rPr>
        <w:t>od wszystkich ryzyk</w:t>
      </w:r>
    </w:p>
    <w:p w14:paraId="1F756E41" w14:textId="77777777" w:rsidR="00E91352" w:rsidRDefault="00E91352" w:rsidP="00E91352">
      <w:pPr>
        <w:spacing w:after="0"/>
        <w:ind w:left="851" w:hanging="284"/>
        <w:jc w:val="both"/>
        <w:rPr>
          <w:rFonts w:ascii="Tahoma" w:hAnsi="Tahoma" w:cs="Tahoma"/>
        </w:rPr>
      </w:pPr>
    </w:p>
    <w:p w14:paraId="771368E2" w14:textId="77777777" w:rsidR="00E91352" w:rsidRPr="00C31032" w:rsidRDefault="00E91352" w:rsidP="00E91352">
      <w:pPr>
        <w:spacing w:after="0"/>
        <w:ind w:left="851" w:hanging="284"/>
        <w:jc w:val="both"/>
        <w:rPr>
          <w:rFonts w:ascii="Tahoma" w:hAnsi="Tahoma" w:cs="Tahoma"/>
        </w:rPr>
      </w:pPr>
      <w:r w:rsidRPr="00C31032">
        <w:rPr>
          <w:rFonts w:ascii="Tahoma" w:hAnsi="Tahoma" w:cs="Tahoma"/>
        </w:rPr>
        <w:t>- rodzaj wartości: zgodnie z wykazem,</w:t>
      </w:r>
    </w:p>
    <w:p w14:paraId="3EABABED" w14:textId="77777777" w:rsidR="00E91352" w:rsidRPr="00C31032" w:rsidRDefault="00E91352" w:rsidP="00E91352">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1</w:t>
      </w:r>
      <w:r w:rsidRPr="00C31032">
        <w:rPr>
          <w:rFonts w:ascii="Tahoma" w:hAnsi="Tahoma" w:cs="Tahoma"/>
          <w:b/>
        </w:rPr>
        <w:t>C</w:t>
      </w:r>
      <w:r w:rsidRPr="00C31032">
        <w:rPr>
          <w:rFonts w:ascii="Tahoma" w:hAnsi="Tahoma" w:cs="Tahoma"/>
        </w:rPr>
        <w:t>,</w:t>
      </w:r>
    </w:p>
    <w:p w14:paraId="38BFFDE2" w14:textId="698AD5C4" w:rsidR="002E0151" w:rsidRDefault="002E0151" w:rsidP="002E0151">
      <w:pPr>
        <w:spacing w:after="0"/>
        <w:ind w:left="851" w:hanging="142"/>
        <w:jc w:val="both"/>
        <w:rPr>
          <w:rFonts w:ascii="Tahoma" w:hAnsi="Tahoma" w:cs="Tahoma"/>
          <w:b/>
        </w:rPr>
      </w:pPr>
      <w:r w:rsidRPr="00B6546C">
        <w:rPr>
          <w:rFonts w:ascii="Tahoma" w:hAnsi="Tahoma" w:cs="Tahoma"/>
          <w:b/>
        </w:rPr>
        <w:t>suma ubezpieczenia sprzętu stacjonarnego</w:t>
      </w:r>
      <w:r w:rsidRPr="007644ED">
        <w:rPr>
          <w:rFonts w:ascii="Tahoma" w:hAnsi="Tahoma" w:cs="Tahoma"/>
          <w:b/>
        </w:rPr>
        <w:t xml:space="preserve">: </w:t>
      </w:r>
      <w:r w:rsidR="006E0D31" w:rsidRPr="006E0D31">
        <w:rPr>
          <w:rFonts w:ascii="Tahoma" w:hAnsi="Tahoma" w:cs="Tahoma"/>
          <w:b/>
        </w:rPr>
        <w:t>96.428,12 zł</w:t>
      </w:r>
    </w:p>
    <w:p w14:paraId="387BAC41" w14:textId="3A2747E9" w:rsidR="002E0151" w:rsidRDefault="002E0151" w:rsidP="002E0151">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6E0D31" w:rsidRPr="006E0D31">
        <w:rPr>
          <w:rFonts w:ascii="Tahoma" w:hAnsi="Tahoma" w:cs="Tahoma"/>
          <w:b/>
        </w:rPr>
        <w:t>1.348,08 zł</w:t>
      </w:r>
    </w:p>
    <w:p w14:paraId="37A6BE1D" w14:textId="77777777" w:rsidR="0012411F" w:rsidRPr="00B96DF1" w:rsidRDefault="0012411F" w:rsidP="0012411F">
      <w:pPr>
        <w:spacing w:after="0"/>
        <w:ind w:left="709"/>
        <w:jc w:val="both"/>
        <w:rPr>
          <w:rFonts w:ascii="Tahoma" w:hAnsi="Tahoma" w:cs="Tahoma"/>
          <w:b/>
        </w:rPr>
      </w:pPr>
    </w:p>
    <w:p w14:paraId="12D82F76" w14:textId="463FFC89" w:rsidR="000268EE" w:rsidRPr="00C31032" w:rsidRDefault="00110BA6" w:rsidP="00110BA6">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000268EE" w:rsidRPr="00C31032">
        <w:rPr>
          <w:rFonts w:ascii="Tahoma" w:hAnsi="Tahoma" w:cs="Tahoma"/>
          <w:b/>
        </w:rPr>
        <w:t xml:space="preserve">Ubezpieczenia </w:t>
      </w:r>
      <w:r w:rsidR="000038D5" w:rsidRPr="00C31032">
        <w:rPr>
          <w:rFonts w:ascii="Tahoma" w:hAnsi="Tahoma" w:cs="Tahoma"/>
          <w:b/>
        </w:rPr>
        <w:t>komunikacyjne (OC, NNW i AC/KR)</w:t>
      </w:r>
    </w:p>
    <w:p w14:paraId="0AA17BF1" w14:textId="77777777" w:rsidR="006E45F4" w:rsidRDefault="006E45F4" w:rsidP="0010411F">
      <w:pPr>
        <w:spacing w:after="0"/>
        <w:ind w:left="851" w:hanging="284"/>
        <w:jc w:val="both"/>
        <w:rPr>
          <w:rFonts w:ascii="Tahoma" w:hAnsi="Tahoma" w:cs="Tahoma"/>
        </w:rPr>
      </w:pPr>
    </w:p>
    <w:p w14:paraId="701C7742" w14:textId="77777777" w:rsidR="000268EE"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OC – suma ubezpieczenia podstawowa,</w:t>
      </w:r>
    </w:p>
    <w:p w14:paraId="0F180D59" w14:textId="77777777" w:rsidR="000268EE"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NNW – suma ubezpieczenia 1</w:t>
      </w:r>
      <w:r w:rsidR="00D55E8E">
        <w:rPr>
          <w:rFonts w:ascii="Tahoma" w:hAnsi="Tahoma" w:cs="Tahoma"/>
        </w:rPr>
        <w:t>5</w:t>
      </w:r>
      <w:r w:rsidR="000268EE" w:rsidRPr="00C31032">
        <w:rPr>
          <w:rFonts w:ascii="Tahoma" w:hAnsi="Tahoma" w:cs="Tahoma"/>
        </w:rPr>
        <w:t>.000,00 zł,</w:t>
      </w:r>
    </w:p>
    <w:p w14:paraId="28C4D83D" w14:textId="77777777" w:rsidR="00565F6F"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AC/KR – serwisowy wariant rozliczania szkód, zniesienie udziałów w</w:t>
      </w:r>
      <w:r w:rsidR="0010411F">
        <w:rPr>
          <w:rFonts w:ascii="Tahoma" w:hAnsi="Tahoma" w:cs="Tahoma"/>
        </w:rPr>
        <w:t xml:space="preserve"> </w:t>
      </w:r>
      <w:r w:rsidR="000268EE" w:rsidRPr="00C31032">
        <w:rPr>
          <w:rFonts w:ascii="Tahoma" w:hAnsi="Tahoma" w:cs="Tahoma"/>
        </w:rPr>
        <w:t>szkodzie i amortyzacji części</w:t>
      </w:r>
      <w:r w:rsidR="005A33FB">
        <w:rPr>
          <w:rFonts w:ascii="Tahoma" w:hAnsi="Tahoma" w:cs="Tahoma"/>
        </w:rPr>
        <w:t xml:space="preserve">, </w:t>
      </w:r>
      <w:r w:rsidR="005A33FB" w:rsidRPr="005A33FB">
        <w:rPr>
          <w:rFonts w:ascii="Tahoma" w:hAnsi="Tahoma" w:cs="Tahoma"/>
        </w:rPr>
        <w:t>gwarantowana suma ubezpieczenia, niepomniejszanie sumy ubezpieczenia po szkodzie</w:t>
      </w:r>
      <w:r w:rsidR="000268EE" w:rsidRPr="00C31032">
        <w:rPr>
          <w:rFonts w:ascii="Tahoma" w:hAnsi="Tahoma" w:cs="Tahoma"/>
        </w:rPr>
        <w:t xml:space="preserve">. Suma ubezpieczenia z VAT. </w:t>
      </w:r>
    </w:p>
    <w:p w14:paraId="22A86BE3" w14:textId="77777777" w:rsidR="000268EE" w:rsidRPr="00C31032" w:rsidRDefault="006A69FD"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ASS – bezpłatny wariant,</w:t>
      </w:r>
    </w:p>
    <w:p w14:paraId="323FA122" w14:textId="77777777" w:rsidR="00451A0F" w:rsidRDefault="00B458AA" w:rsidP="00110BA6">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14:paraId="4E155BA2" w14:textId="77777777" w:rsidR="005D3EAF" w:rsidRDefault="005D3EAF" w:rsidP="005D3EAF">
      <w:pPr>
        <w:spacing w:after="0"/>
        <w:ind w:firstLine="567"/>
        <w:jc w:val="both"/>
        <w:rPr>
          <w:rFonts w:ascii="Tahoma" w:hAnsi="Tahoma" w:cs="Tahoma"/>
        </w:rPr>
      </w:pPr>
    </w:p>
    <w:p w14:paraId="24693E3B" w14:textId="77777777" w:rsidR="00CD523E" w:rsidRDefault="00CD523E" w:rsidP="006137C2">
      <w:pPr>
        <w:pStyle w:val="Akapitzlist"/>
        <w:numPr>
          <w:ilvl w:val="1"/>
          <w:numId w:val="9"/>
        </w:numPr>
        <w:spacing w:after="0"/>
        <w:ind w:left="567" w:hanging="283"/>
        <w:jc w:val="both"/>
        <w:rPr>
          <w:rFonts w:ascii="Tahoma" w:hAnsi="Tahoma" w:cs="Tahoma"/>
          <w:b/>
        </w:rPr>
      </w:pPr>
      <w:r w:rsidRPr="00295439">
        <w:rPr>
          <w:rFonts w:ascii="Tahoma" w:hAnsi="Tahoma" w:cs="Tahoma"/>
          <w:b/>
        </w:rPr>
        <w:t>Ubezpieczenia NNW członków ochotniczych straży pożarnych.</w:t>
      </w:r>
    </w:p>
    <w:p w14:paraId="54353978" w14:textId="0FFE7962" w:rsidR="00AE17D8" w:rsidRDefault="00AE17D8" w:rsidP="006137C2">
      <w:pPr>
        <w:spacing w:after="0"/>
        <w:jc w:val="both"/>
        <w:rPr>
          <w:rFonts w:ascii="Tahoma" w:hAnsi="Tahoma" w:cs="Tahoma"/>
          <w:b/>
        </w:rPr>
      </w:pPr>
    </w:p>
    <w:p w14:paraId="30835FDF" w14:textId="03A26FB7" w:rsidR="006E0D31" w:rsidRPr="006E0D31" w:rsidRDefault="006E0D31" w:rsidP="006E0D31">
      <w:pPr>
        <w:pStyle w:val="Akapitzlist"/>
        <w:numPr>
          <w:ilvl w:val="0"/>
          <w:numId w:val="32"/>
        </w:numPr>
        <w:spacing w:after="0"/>
        <w:jc w:val="both"/>
        <w:rPr>
          <w:rFonts w:ascii="Tahoma" w:hAnsi="Tahoma" w:cs="Tahoma"/>
          <w:b/>
        </w:rPr>
      </w:pPr>
      <w:r>
        <w:rPr>
          <w:rFonts w:ascii="Tahoma" w:hAnsi="Tahoma" w:cs="Tahoma"/>
          <w:b/>
        </w:rPr>
        <w:t xml:space="preserve">Wariant imienny: </w:t>
      </w:r>
    </w:p>
    <w:p w14:paraId="4C827D35" w14:textId="77777777" w:rsidR="006E0D31" w:rsidRDefault="006E0D31" w:rsidP="006137C2">
      <w:pPr>
        <w:spacing w:after="0"/>
        <w:jc w:val="both"/>
        <w:rPr>
          <w:rFonts w:ascii="Tahoma" w:hAnsi="Tahoma" w:cs="Tahoma"/>
          <w:b/>
        </w:rPr>
      </w:pPr>
    </w:p>
    <w:p w14:paraId="18EA8AA9" w14:textId="77777777" w:rsidR="00CD523E" w:rsidRPr="00295439" w:rsidRDefault="00CD523E" w:rsidP="0053771F">
      <w:pPr>
        <w:spacing w:after="0"/>
        <w:ind w:left="567"/>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w:t>
      </w:r>
      <w:r w:rsidR="002E2269">
        <w:rPr>
          <w:rFonts w:ascii="Tahoma" w:hAnsi="Tahoma" w:cs="Tahoma"/>
        </w:rPr>
        <w:t xml:space="preserve">tj. </w:t>
      </w:r>
      <w:r w:rsidRPr="00295439">
        <w:rPr>
          <w:rFonts w:ascii="Tahoma" w:hAnsi="Tahoma" w:cs="Tahoma"/>
        </w:rPr>
        <w:t xml:space="preserve">Dz.U. </w:t>
      </w:r>
      <w:r w:rsidR="002E2269">
        <w:rPr>
          <w:rFonts w:ascii="Tahoma" w:hAnsi="Tahoma" w:cs="Tahoma"/>
        </w:rPr>
        <w:t>z 2020</w:t>
      </w:r>
      <w:r w:rsidRPr="00295439">
        <w:rPr>
          <w:rFonts w:ascii="Tahoma" w:hAnsi="Tahoma" w:cs="Tahoma"/>
        </w:rPr>
        <w:t xml:space="preserve"> poz. </w:t>
      </w:r>
      <w:r w:rsidR="002E2269">
        <w:rPr>
          <w:rFonts w:ascii="Tahoma" w:hAnsi="Tahoma" w:cs="Tahoma"/>
        </w:rPr>
        <w:t>961</w:t>
      </w:r>
      <w:r w:rsidRPr="00295439">
        <w:rPr>
          <w:rFonts w:ascii="Tahoma" w:hAnsi="Tahoma" w:cs="Tahoma"/>
        </w:rPr>
        <w:t>)</w:t>
      </w:r>
    </w:p>
    <w:p w14:paraId="78D6359B" w14:textId="77777777" w:rsidR="00CD523E" w:rsidRPr="00295439" w:rsidRDefault="00CD523E" w:rsidP="0053771F">
      <w:pPr>
        <w:spacing w:after="0"/>
        <w:ind w:left="567"/>
        <w:jc w:val="both"/>
        <w:rPr>
          <w:rFonts w:ascii="Tahoma" w:hAnsi="Tahoma" w:cs="Tahoma"/>
        </w:rPr>
      </w:pPr>
    </w:p>
    <w:p w14:paraId="4CD36EB3" w14:textId="77777777" w:rsidR="00CD523E" w:rsidRPr="00295439" w:rsidRDefault="00CD523E" w:rsidP="0053771F">
      <w:pPr>
        <w:spacing w:after="0"/>
        <w:ind w:left="567"/>
        <w:jc w:val="both"/>
        <w:rPr>
          <w:rFonts w:ascii="Tahoma" w:hAnsi="Tahoma" w:cs="Tahoma"/>
        </w:rPr>
      </w:pPr>
      <w:r w:rsidRPr="00295439">
        <w:rPr>
          <w:rFonts w:ascii="Tahoma" w:hAnsi="Tahoma" w:cs="Tahoma"/>
        </w:rPr>
        <w:t>Rodzaje świadczeń:</w:t>
      </w:r>
    </w:p>
    <w:p w14:paraId="664A9860" w14:textId="03DBC465" w:rsidR="00CD523E" w:rsidRPr="00295439" w:rsidRDefault="00CD523E" w:rsidP="0053771F">
      <w:pPr>
        <w:spacing w:after="0"/>
        <w:ind w:left="567"/>
        <w:jc w:val="both"/>
        <w:rPr>
          <w:rFonts w:ascii="Tahoma" w:hAnsi="Tahoma" w:cs="Tahoma"/>
        </w:rPr>
      </w:pPr>
      <w:r w:rsidRPr="00295439">
        <w:rPr>
          <w:rFonts w:ascii="Tahoma" w:hAnsi="Tahoma" w:cs="Tahoma"/>
        </w:rPr>
        <w:t xml:space="preserve">- jednorazowe odszkodowanie w razie doznania trwałego (stałego) lub długotrwałego uszczerbku na zdrowiu. </w:t>
      </w:r>
    </w:p>
    <w:p w14:paraId="56C4826D" w14:textId="210A1808" w:rsidR="00CD523E" w:rsidRPr="00295439" w:rsidRDefault="00CD523E" w:rsidP="0053771F">
      <w:pPr>
        <w:spacing w:after="0"/>
        <w:ind w:left="567"/>
        <w:jc w:val="both"/>
        <w:rPr>
          <w:rFonts w:ascii="Tahoma" w:hAnsi="Tahoma" w:cs="Tahoma"/>
        </w:rPr>
      </w:pPr>
      <w:r w:rsidRPr="00295439">
        <w:rPr>
          <w:rFonts w:ascii="Tahoma" w:hAnsi="Tahoma" w:cs="Tahoma"/>
        </w:rPr>
        <w:t xml:space="preserve">-  jednorazowe odszkodowanie z tytułu śmierci ubezpieczonego. </w:t>
      </w:r>
    </w:p>
    <w:p w14:paraId="4BCC6A7C" w14:textId="77777777" w:rsidR="00CD523E" w:rsidRPr="00295439" w:rsidRDefault="00CD523E" w:rsidP="0053771F">
      <w:pPr>
        <w:spacing w:after="0"/>
        <w:ind w:left="567"/>
        <w:jc w:val="both"/>
        <w:rPr>
          <w:rFonts w:ascii="Tahoma" w:hAnsi="Tahoma" w:cs="Tahoma"/>
        </w:rPr>
      </w:pPr>
    </w:p>
    <w:p w14:paraId="7C1DFD8C" w14:textId="77777777" w:rsidR="00CD523E" w:rsidRPr="00295439" w:rsidRDefault="00CD523E" w:rsidP="0053771F">
      <w:pPr>
        <w:spacing w:after="0"/>
        <w:ind w:left="567"/>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 xml:space="preserve">30 października 2002r. o ubezpieczeniu społecznym z tytułu wypadków przy pracy i chorób zawodowych (Dz.U. </w:t>
      </w:r>
      <w:r w:rsidR="00F36B06">
        <w:rPr>
          <w:rFonts w:ascii="Tahoma" w:hAnsi="Tahoma" w:cs="Tahoma"/>
        </w:rPr>
        <w:t xml:space="preserve">z 2019 </w:t>
      </w:r>
      <w:r w:rsidRPr="00295439">
        <w:rPr>
          <w:rFonts w:ascii="Tahoma" w:hAnsi="Tahoma" w:cs="Tahoma"/>
        </w:rPr>
        <w:t>poz. 1</w:t>
      </w:r>
      <w:r w:rsidR="00F36B06">
        <w:rPr>
          <w:rFonts w:ascii="Tahoma" w:hAnsi="Tahoma" w:cs="Tahoma"/>
        </w:rPr>
        <w:t>205</w:t>
      </w:r>
      <w:r w:rsidRPr="00295439">
        <w:rPr>
          <w:rFonts w:ascii="Tahoma" w:hAnsi="Tahoma" w:cs="Tahoma"/>
        </w:rPr>
        <w:t>).</w:t>
      </w:r>
    </w:p>
    <w:p w14:paraId="2594D048" w14:textId="77777777" w:rsidR="00CD523E" w:rsidRPr="00295439" w:rsidRDefault="00CD523E" w:rsidP="0053771F">
      <w:pPr>
        <w:spacing w:after="0"/>
        <w:ind w:left="567"/>
        <w:jc w:val="both"/>
        <w:rPr>
          <w:rFonts w:ascii="Tahoma" w:hAnsi="Tahoma" w:cs="Tahoma"/>
        </w:rPr>
      </w:pPr>
    </w:p>
    <w:p w14:paraId="59072DB3" w14:textId="3143161D" w:rsidR="00CD523E" w:rsidRPr="00295439" w:rsidRDefault="00CD523E" w:rsidP="0053771F">
      <w:pPr>
        <w:spacing w:after="0"/>
        <w:ind w:left="567"/>
        <w:jc w:val="both"/>
        <w:rPr>
          <w:rFonts w:ascii="Tahoma" w:hAnsi="Tahoma" w:cs="Tahoma"/>
        </w:rPr>
      </w:pPr>
      <w:r w:rsidRPr="00AE0302">
        <w:rPr>
          <w:rFonts w:ascii="Tahoma" w:hAnsi="Tahoma" w:cs="Tahoma"/>
        </w:rPr>
        <w:t>-</w:t>
      </w:r>
      <w:r w:rsidRPr="00AE0302">
        <w:rPr>
          <w:rFonts w:ascii="Tahoma" w:hAnsi="Tahoma" w:cs="Tahoma"/>
        </w:rPr>
        <w:tab/>
        <w:t xml:space="preserve">Liczba ubezpieczonych: </w:t>
      </w:r>
      <w:r w:rsidR="00AE0302" w:rsidRPr="00AE0302">
        <w:rPr>
          <w:rFonts w:ascii="Tahoma" w:hAnsi="Tahoma" w:cs="Tahoma"/>
        </w:rPr>
        <w:t>31</w:t>
      </w:r>
    </w:p>
    <w:p w14:paraId="04277673" w14:textId="04853F3B" w:rsidR="0053771F" w:rsidRDefault="00CD523E" w:rsidP="002E0151">
      <w:pPr>
        <w:spacing w:after="0"/>
        <w:ind w:left="567"/>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14:paraId="4338B8B8" w14:textId="7CBAE5B3" w:rsidR="00A808B6" w:rsidRDefault="00A808B6" w:rsidP="00A808B6">
      <w:pPr>
        <w:spacing w:after="0"/>
        <w:jc w:val="both"/>
        <w:rPr>
          <w:rFonts w:ascii="Tahoma" w:hAnsi="Tahoma" w:cs="Tahoma"/>
        </w:rPr>
      </w:pPr>
    </w:p>
    <w:p w14:paraId="2732573C" w14:textId="0B79E935" w:rsidR="006E0D31" w:rsidRPr="00C05A6C" w:rsidRDefault="006E0D31" w:rsidP="00C05A6C">
      <w:pPr>
        <w:pStyle w:val="Akapitzlist"/>
        <w:numPr>
          <w:ilvl w:val="0"/>
          <w:numId w:val="32"/>
        </w:numPr>
        <w:spacing w:after="0"/>
        <w:ind w:left="567"/>
        <w:jc w:val="both"/>
        <w:rPr>
          <w:rFonts w:ascii="Tahoma" w:hAnsi="Tahoma" w:cs="Tahoma"/>
          <w:b/>
        </w:rPr>
      </w:pPr>
      <w:r w:rsidRPr="00C05A6C">
        <w:rPr>
          <w:rFonts w:ascii="Tahoma" w:hAnsi="Tahoma" w:cs="Tahoma"/>
          <w:b/>
        </w:rPr>
        <w:t>Wariant bezimienny (drużyny OSP):</w:t>
      </w:r>
    </w:p>
    <w:p w14:paraId="5149550A" w14:textId="77777777" w:rsidR="006E0D31" w:rsidRDefault="006E0D31" w:rsidP="006E0D31">
      <w:pPr>
        <w:spacing w:after="0"/>
        <w:ind w:left="567" w:hanging="283"/>
        <w:jc w:val="both"/>
        <w:rPr>
          <w:rFonts w:ascii="Tahoma" w:hAnsi="Tahoma" w:cs="Tahoma"/>
        </w:rPr>
      </w:pPr>
    </w:p>
    <w:p w14:paraId="05503BF9" w14:textId="77777777" w:rsidR="006E0D31" w:rsidRPr="00295439" w:rsidRDefault="006E0D31" w:rsidP="006E0D31">
      <w:pPr>
        <w:spacing w:after="0"/>
        <w:ind w:left="567" w:hanging="283"/>
        <w:jc w:val="both"/>
        <w:rPr>
          <w:rFonts w:ascii="Tahoma" w:hAnsi="Tahoma" w:cs="Tahoma"/>
        </w:rPr>
      </w:pPr>
      <w:r w:rsidRPr="00295439">
        <w:rPr>
          <w:rFonts w:ascii="Tahoma" w:hAnsi="Tahoma" w:cs="Tahoma"/>
        </w:rPr>
        <w:t xml:space="preserve">Zakres ubezpieczenia: </w:t>
      </w:r>
    </w:p>
    <w:p w14:paraId="7219830A" w14:textId="77777777" w:rsidR="006E0D31" w:rsidRPr="00295439" w:rsidRDefault="006E0D31" w:rsidP="006E0D31">
      <w:pPr>
        <w:spacing w:after="0"/>
        <w:ind w:left="567" w:hanging="283"/>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śmier</w:t>
      </w:r>
      <w:r>
        <w:rPr>
          <w:rFonts w:ascii="Tahoma" w:hAnsi="Tahoma" w:cs="Tahoma"/>
        </w:rPr>
        <w:t>ci ubezpieczonego w skutek nieszczęśliwego wypadku</w:t>
      </w:r>
      <w:r w:rsidRPr="00295439">
        <w:rPr>
          <w:rFonts w:ascii="Tahoma" w:hAnsi="Tahoma" w:cs="Tahoma"/>
        </w:rPr>
        <w:t xml:space="preserve"> – 100% sumy ubezpieczenia,</w:t>
      </w:r>
    </w:p>
    <w:p w14:paraId="57C510B1" w14:textId="77777777" w:rsidR="006E0D31" w:rsidRPr="00295439" w:rsidRDefault="006E0D31" w:rsidP="006E0D31">
      <w:pPr>
        <w:spacing w:after="0"/>
        <w:ind w:left="567" w:hanging="283"/>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trwał</w:t>
      </w:r>
      <w:r>
        <w:rPr>
          <w:rFonts w:ascii="Tahoma" w:hAnsi="Tahoma" w:cs="Tahoma"/>
        </w:rPr>
        <w:t>ego</w:t>
      </w:r>
      <w:r w:rsidRPr="00295439">
        <w:rPr>
          <w:rFonts w:ascii="Tahoma" w:hAnsi="Tahoma" w:cs="Tahoma"/>
        </w:rPr>
        <w:t xml:space="preserve"> uszczerb</w:t>
      </w:r>
      <w:r>
        <w:rPr>
          <w:rFonts w:ascii="Tahoma" w:hAnsi="Tahoma" w:cs="Tahoma"/>
        </w:rPr>
        <w:t>ku</w:t>
      </w:r>
      <w:r w:rsidRPr="00295439">
        <w:rPr>
          <w:rFonts w:ascii="Tahoma" w:hAnsi="Tahoma" w:cs="Tahoma"/>
        </w:rPr>
        <w:t xml:space="preserve"> na zdrowiu w skutek nieszczęśliwego wypadku – system wypłaty świadczeń: 1% sumy ubezpieczenia za 1%</w:t>
      </w:r>
      <w:r>
        <w:rPr>
          <w:rFonts w:ascii="Tahoma" w:hAnsi="Tahoma" w:cs="Tahoma"/>
        </w:rPr>
        <w:t xml:space="preserve"> trwałego uszczerbku na zdrowiu</w:t>
      </w:r>
      <w:r w:rsidRPr="00295439">
        <w:rPr>
          <w:rFonts w:ascii="Tahoma" w:hAnsi="Tahoma" w:cs="Tahoma"/>
        </w:rPr>
        <w:t>,</w:t>
      </w:r>
    </w:p>
    <w:p w14:paraId="3E1E2C18" w14:textId="4CD109EF" w:rsidR="006E0D31" w:rsidRPr="00295439" w:rsidRDefault="006E0D31" w:rsidP="006E0D31">
      <w:pPr>
        <w:spacing w:after="0"/>
        <w:ind w:left="567" w:hanging="283"/>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koszty nabycia przedmiotów ortopedycznych – </w:t>
      </w:r>
      <w:r>
        <w:rPr>
          <w:rFonts w:ascii="Tahoma" w:hAnsi="Tahoma" w:cs="Tahoma"/>
        </w:rPr>
        <w:t>min. do</w:t>
      </w:r>
      <w:r w:rsidRPr="00295439">
        <w:rPr>
          <w:rFonts w:ascii="Tahoma" w:hAnsi="Tahoma" w:cs="Tahoma"/>
        </w:rPr>
        <w:t xml:space="preserve"> 15% sumy ubezpieczenia,</w:t>
      </w:r>
    </w:p>
    <w:p w14:paraId="268E6DBC" w14:textId="77777777" w:rsidR="006E0D31" w:rsidRPr="00295439" w:rsidRDefault="006E0D31" w:rsidP="006E0D31">
      <w:pPr>
        <w:spacing w:after="0"/>
        <w:ind w:left="567" w:hanging="283"/>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koszty leczenia –</w:t>
      </w:r>
      <w:r>
        <w:rPr>
          <w:rFonts w:ascii="Tahoma" w:hAnsi="Tahoma" w:cs="Tahoma"/>
        </w:rPr>
        <w:t xml:space="preserve"> </w:t>
      </w:r>
      <w:r w:rsidRPr="00295439">
        <w:rPr>
          <w:rFonts w:ascii="Tahoma" w:hAnsi="Tahoma" w:cs="Tahoma"/>
        </w:rPr>
        <w:t>min.</w:t>
      </w:r>
      <w:r>
        <w:rPr>
          <w:rFonts w:ascii="Tahoma" w:hAnsi="Tahoma" w:cs="Tahoma"/>
        </w:rPr>
        <w:t xml:space="preserve"> do</w:t>
      </w:r>
      <w:r w:rsidRPr="00295439">
        <w:rPr>
          <w:rFonts w:ascii="Tahoma" w:hAnsi="Tahoma" w:cs="Tahoma"/>
        </w:rPr>
        <w:t xml:space="preserve"> 10% sumy ubezpieczenia,</w:t>
      </w:r>
    </w:p>
    <w:p w14:paraId="4114970B" w14:textId="77777777" w:rsidR="006E0D31" w:rsidRPr="00295439" w:rsidRDefault="006E0D31" w:rsidP="006E0D31">
      <w:pPr>
        <w:spacing w:after="0"/>
        <w:ind w:left="567" w:hanging="283"/>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 xml:space="preserve">oparzenia </w:t>
      </w:r>
      <w:r>
        <w:rPr>
          <w:rFonts w:ascii="Tahoma" w:hAnsi="Tahoma" w:cs="Tahoma"/>
        </w:rPr>
        <w:t>lub</w:t>
      </w:r>
      <w:r w:rsidRPr="00295439">
        <w:rPr>
          <w:rFonts w:ascii="Tahoma" w:hAnsi="Tahoma" w:cs="Tahoma"/>
        </w:rPr>
        <w:t xml:space="preserve"> odmrożenia</w:t>
      </w:r>
      <w:r>
        <w:rPr>
          <w:rFonts w:ascii="Tahoma" w:hAnsi="Tahoma" w:cs="Tahoma"/>
        </w:rPr>
        <w:t xml:space="preserve"> </w:t>
      </w:r>
      <w:r w:rsidRPr="00B82B02">
        <w:rPr>
          <w:rFonts w:ascii="Tahoma" w:hAnsi="Tahoma" w:cs="Tahoma"/>
        </w:rPr>
        <w:t>– min. do 10% sumy ubezpieczenia</w:t>
      </w:r>
      <w:r>
        <w:rPr>
          <w:rFonts w:ascii="Tahoma" w:hAnsi="Tahoma" w:cs="Tahoma"/>
        </w:rPr>
        <w:t>,</w:t>
      </w:r>
      <w:r w:rsidRPr="00295439">
        <w:rPr>
          <w:rFonts w:ascii="Tahoma" w:hAnsi="Tahoma" w:cs="Tahoma"/>
        </w:rPr>
        <w:t xml:space="preserve"> </w:t>
      </w:r>
    </w:p>
    <w:p w14:paraId="4DF3615A" w14:textId="77777777" w:rsidR="006E0D31" w:rsidRDefault="006E0D31" w:rsidP="006E0D31">
      <w:pPr>
        <w:spacing w:after="0"/>
        <w:ind w:left="567" w:hanging="283"/>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jednorazowe świadczenie za pobyt w szpitalu – min. 5% sumy ubezpieczenia</w:t>
      </w:r>
      <w:r>
        <w:rPr>
          <w:rFonts w:ascii="Tahoma" w:hAnsi="Tahoma" w:cs="Tahoma"/>
        </w:rPr>
        <w:t>,</w:t>
      </w:r>
    </w:p>
    <w:p w14:paraId="0CEAAA2B" w14:textId="77777777" w:rsidR="006E0D31" w:rsidRPr="00295439" w:rsidRDefault="006E0D31" w:rsidP="006E0D31">
      <w:pPr>
        <w:spacing w:after="0"/>
        <w:ind w:left="567" w:hanging="283"/>
        <w:jc w:val="both"/>
        <w:rPr>
          <w:rFonts w:ascii="Tahoma" w:hAnsi="Tahoma" w:cs="Tahoma"/>
        </w:rPr>
      </w:pPr>
      <w:r>
        <w:rPr>
          <w:rFonts w:ascii="Tahoma" w:hAnsi="Tahoma" w:cs="Tahoma"/>
        </w:rPr>
        <w:t>-</w:t>
      </w:r>
      <w:r>
        <w:rPr>
          <w:rFonts w:ascii="Tahoma" w:hAnsi="Tahoma" w:cs="Tahoma"/>
        </w:rPr>
        <w:tab/>
      </w:r>
      <w:r w:rsidRPr="007B0EAE">
        <w:rPr>
          <w:rFonts w:ascii="Tahoma" w:hAnsi="Tahoma" w:cs="Tahoma"/>
        </w:rPr>
        <w:t>zwrot kosztów przeszkolenia zawodowego inwalidów (do 20% sumy ubezpieczenia)</w:t>
      </w:r>
    </w:p>
    <w:p w14:paraId="218ED963" w14:textId="77777777" w:rsidR="006E0D31" w:rsidRPr="00295439" w:rsidRDefault="006E0D31" w:rsidP="006E0D31">
      <w:pPr>
        <w:spacing w:after="0"/>
        <w:ind w:left="567" w:hanging="283"/>
        <w:jc w:val="both"/>
        <w:rPr>
          <w:rFonts w:ascii="Tahoma" w:hAnsi="Tahoma" w:cs="Tahoma"/>
        </w:rPr>
      </w:pPr>
      <w:r w:rsidRPr="00295439">
        <w:rPr>
          <w:rFonts w:ascii="Tahoma" w:hAnsi="Tahoma" w:cs="Tahoma"/>
        </w:rPr>
        <w:t>-</w:t>
      </w:r>
      <w:r w:rsidRPr="00295439">
        <w:rPr>
          <w:rFonts w:ascii="Tahoma" w:hAnsi="Tahoma" w:cs="Tahoma"/>
        </w:rPr>
        <w:tab/>
        <w:t xml:space="preserve">Suma ubezpieczenia: </w:t>
      </w:r>
      <w:r>
        <w:rPr>
          <w:rFonts w:ascii="Tahoma" w:hAnsi="Tahoma" w:cs="Tahoma"/>
        </w:rPr>
        <w:t>30</w:t>
      </w:r>
      <w:r w:rsidRPr="00295439">
        <w:rPr>
          <w:rFonts w:ascii="Tahoma" w:hAnsi="Tahoma" w:cs="Tahoma"/>
        </w:rPr>
        <w:t>.000,00 zł,</w:t>
      </w:r>
    </w:p>
    <w:p w14:paraId="0036736D" w14:textId="3E63DDB5" w:rsidR="006E0D31" w:rsidRPr="00295439" w:rsidRDefault="006E0D31" w:rsidP="006E0D31">
      <w:pPr>
        <w:spacing w:after="0"/>
        <w:ind w:left="567" w:hanging="283"/>
        <w:jc w:val="both"/>
        <w:rPr>
          <w:rFonts w:ascii="Tahoma" w:hAnsi="Tahoma" w:cs="Tahoma"/>
        </w:rPr>
      </w:pPr>
      <w:r w:rsidRPr="00AE0302">
        <w:rPr>
          <w:rFonts w:ascii="Tahoma" w:hAnsi="Tahoma" w:cs="Tahoma"/>
        </w:rPr>
        <w:t>-</w:t>
      </w:r>
      <w:r w:rsidRPr="00AE0302">
        <w:rPr>
          <w:rFonts w:ascii="Tahoma" w:hAnsi="Tahoma" w:cs="Tahoma"/>
        </w:rPr>
        <w:tab/>
        <w:t xml:space="preserve">Liczba ubezpieczonych: </w:t>
      </w:r>
      <w:r w:rsidR="00AE0302" w:rsidRPr="00AE0302">
        <w:rPr>
          <w:rFonts w:ascii="Tahoma" w:hAnsi="Tahoma" w:cs="Tahoma"/>
        </w:rPr>
        <w:t>31</w:t>
      </w:r>
      <w:r w:rsidRPr="00AE0302">
        <w:rPr>
          <w:rFonts w:ascii="Tahoma" w:hAnsi="Tahoma" w:cs="Tahoma"/>
        </w:rPr>
        <w:t xml:space="preserve"> osób (6 jednostek OSP), ubezpieczenie bezimienne.</w:t>
      </w:r>
    </w:p>
    <w:p w14:paraId="43F6C283" w14:textId="1A7670C6" w:rsidR="006E0D31" w:rsidRPr="00295439" w:rsidRDefault="006E0D31" w:rsidP="006E0D31">
      <w:pPr>
        <w:spacing w:after="0"/>
        <w:ind w:left="567" w:hanging="283"/>
        <w:jc w:val="both"/>
        <w:rPr>
          <w:rFonts w:ascii="Tahoma" w:hAnsi="Tahoma" w:cs="Tahoma"/>
        </w:rPr>
      </w:pPr>
      <w:r w:rsidRPr="00295439">
        <w:rPr>
          <w:rFonts w:ascii="Tahoma" w:hAnsi="Tahoma" w:cs="Tahoma"/>
        </w:rPr>
        <w:t>-</w:t>
      </w:r>
      <w:r w:rsidRPr="00295439">
        <w:rPr>
          <w:rFonts w:ascii="Tahoma" w:hAnsi="Tahoma" w:cs="Tahoma"/>
        </w:rPr>
        <w:tab/>
        <w:t>Zakres czasowy ochrony: „droga +praca”,</w:t>
      </w:r>
    </w:p>
    <w:p w14:paraId="6C90F1FB" w14:textId="77777777" w:rsidR="006E0D31" w:rsidRDefault="006E0D31" w:rsidP="006E0D31">
      <w:pPr>
        <w:spacing w:after="0"/>
        <w:ind w:left="567" w:hanging="283"/>
        <w:jc w:val="both"/>
        <w:rPr>
          <w:rFonts w:ascii="Tahoma" w:hAnsi="Tahoma" w:cs="Tahoma"/>
        </w:rPr>
      </w:pPr>
      <w:r w:rsidRPr="00295439">
        <w:rPr>
          <w:rFonts w:ascii="Tahoma" w:hAnsi="Tahoma" w:cs="Tahoma"/>
        </w:rPr>
        <w:t>-</w:t>
      </w:r>
      <w:r w:rsidRPr="00295439">
        <w:rPr>
          <w:rFonts w:ascii="Tahoma" w:hAnsi="Tahoma" w:cs="Tahoma"/>
        </w:rPr>
        <w:tab/>
        <w:t>Wykaz jednostek zostanie przekazany przed wystawieniem polisy.</w:t>
      </w:r>
    </w:p>
    <w:p w14:paraId="0FA022F9" w14:textId="77777777" w:rsidR="006E0D31" w:rsidRDefault="006E0D31" w:rsidP="006E0D31">
      <w:pPr>
        <w:spacing w:after="0"/>
        <w:ind w:left="567" w:hanging="283"/>
        <w:jc w:val="both"/>
        <w:rPr>
          <w:rFonts w:ascii="Tahoma" w:hAnsi="Tahoma" w:cs="Tahoma"/>
        </w:rPr>
      </w:pPr>
    </w:p>
    <w:p w14:paraId="0D6A5671" w14:textId="77777777" w:rsidR="006E0D31" w:rsidRPr="00396C87" w:rsidRDefault="006E0D31" w:rsidP="006E0D31">
      <w:pPr>
        <w:pStyle w:val="Akapitzlist"/>
        <w:numPr>
          <w:ilvl w:val="1"/>
          <w:numId w:val="9"/>
        </w:numPr>
        <w:spacing w:after="0"/>
        <w:ind w:left="567" w:hanging="283"/>
        <w:jc w:val="both"/>
        <w:rPr>
          <w:rFonts w:ascii="Tahoma" w:hAnsi="Tahoma" w:cs="Tahoma"/>
          <w:b/>
        </w:rPr>
      </w:pPr>
      <w:r w:rsidRPr="00396C87">
        <w:rPr>
          <w:rFonts w:ascii="Tahoma" w:hAnsi="Tahoma" w:cs="Tahoma"/>
          <w:b/>
        </w:rPr>
        <w:t>Ubezpieczenia NNW sołtysów</w:t>
      </w:r>
    </w:p>
    <w:p w14:paraId="4382F86E" w14:textId="77777777" w:rsidR="006E0D31" w:rsidRPr="00396C87" w:rsidRDefault="006E0D31" w:rsidP="006E0D31">
      <w:pPr>
        <w:spacing w:after="0"/>
        <w:ind w:left="567" w:hanging="283"/>
        <w:jc w:val="both"/>
        <w:rPr>
          <w:rFonts w:ascii="Tahoma" w:hAnsi="Tahoma" w:cs="Tahoma"/>
        </w:rPr>
      </w:pPr>
    </w:p>
    <w:p w14:paraId="12816377" w14:textId="77777777" w:rsidR="006E0D31" w:rsidRPr="00396C87" w:rsidRDefault="006E0D31" w:rsidP="006E0D31">
      <w:pPr>
        <w:spacing w:after="0"/>
        <w:ind w:left="567" w:hanging="283"/>
        <w:jc w:val="both"/>
        <w:rPr>
          <w:rFonts w:ascii="Tahoma" w:hAnsi="Tahoma" w:cs="Tahoma"/>
        </w:rPr>
      </w:pPr>
      <w:r w:rsidRPr="00396C87">
        <w:rPr>
          <w:rFonts w:ascii="Tahoma" w:hAnsi="Tahoma" w:cs="Tahoma"/>
        </w:rPr>
        <w:t>-</w:t>
      </w:r>
      <w:r w:rsidRPr="00396C87">
        <w:rPr>
          <w:rFonts w:ascii="Tahoma" w:hAnsi="Tahoma" w:cs="Tahoma"/>
        </w:rPr>
        <w:tab/>
        <w:t>System ubezpieczenia: bezimienny,</w:t>
      </w:r>
    </w:p>
    <w:p w14:paraId="08D174FF" w14:textId="578D0A34" w:rsidR="006E0D31" w:rsidRPr="00396C87" w:rsidRDefault="006E0D31" w:rsidP="006E0D31">
      <w:pPr>
        <w:spacing w:after="0"/>
        <w:ind w:left="567" w:hanging="283"/>
        <w:jc w:val="both"/>
        <w:rPr>
          <w:rFonts w:ascii="Tahoma" w:hAnsi="Tahoma" w:cs="Tahoma"/>
        </w:rPr>
      </w:pPr>
      <w:r w:rsidRPr="00396C87">
        <w:rPr>
          <w:rFonts w:ascii="Tahoma" w:hAnsi="Tahoma" w:cs="Tahoma"/>
        </w:rPr>
        <w:t>-</w:t>
      </w:r>
      <w:r w:rsidRPr="00396C87">
        <w:rPr>
          <w:rFonts w:ascii="Tahoma" w:hAnsi="Tahoma" w:cs="Tahoma"/>
        </w:rPr>
        <w:tab/>
        <w:t xml:space="preserve">Liczba ubezpieczonych: </w:t>
      </w:r>
      <w:r w:rsidRPr="00327B6C">
        <w:rPr>
          <w:rFonts w:ascii="Tahoma" w:hAnsi="Tahoma" w:cs="Tahoma"/>
        </w:rPr>
        <w:t>24</w:t>
      </w:r>
      <w:r w:rsidR="00A42E35">
        <w:rPr>
          <w:rFonts w:ascii="Tahoma" w:hAnsi="Tahoma" w:cs="Tahoma"/>
        </w:rPr>
        <w:t>,</w:t>
      </w:r>
    </w:p>
    <w:p w14:paraId="668206EB" w14:textId="77777777" w:rsidR="006E0D31" w:rsidRPr="00396C87" w:rsidRDefault="006E0D31" w:rsidP="006E0D31">
      <w:pPr>
        <w:spacing w:after="0"/>
        <w:ind w:left="567" w:hanging="283"/>
        <w:jc w:val="both"/>
        <w:rPr>
          <w:rFonts w:ascii="Tahoma" w:hAnsi="Tahoma" w:cs="Tahoma"/>
        </w:rPr>
      </w:pPr>
      <w:r w:rsidRPr="00396C87">
        <w:rPr>
          <w:rFonts w:ascii="Tahoma" w:hAnsi="Tahoma" w:cs="Tahoma"/>
        </w:rPr>
        <w:t>-</w:t>
      </w:r>
      <w:r w:rsidRPr="00396C87">
        <w:rPr>
          <w:rFonts w:ascii="Tahoma" w:hAnsi="Tahoma" w:cs="Tahoma"/>
        </w:rPr>
        <w:tab/>
        <w:t>Zakres ubezpieczenia: podstawowy rozszerzony o zawał serca i udar mózgu,</w:t>
      </w:r>
    </w:p>
    <w:p w14:paraId="25504CA0" w14:textId="77777777" w:rsidR="006E0D31" w:rsidRPr="00396C87" w:rsidRDefault="006E0D31" w:rsidP="006E0D31">
      <w:pPr>
        <w:spacing w:after="0"/>
        <w:ind w:left="567" w:hanging="283"/>
        <w:jc w:val="both"/>
        <w:rPr>
          <w:rFonts w:ascii="Tahoma" w:hAnsi="Tahoma" w:cs="Tahoma"/>
        </w:rPr>
      </w:pPr>
      <w:r w:rsidRPr="00396C87">
        <w:rPr>
          <w:rFonts w:ascii="Tahoma" w:hAnsi="Tahoma" w:cs="Tahoma"/>
        </w:rPr>
        <w:t>-</w:t>
      </w:r>
      <w:r w:rsidRPr="00396C87">
        <w:rPr>
          <w:rFonts w:ascii="Tahoma" w:hAnsi="Tahoma" w:cs="Tahoma"/>
        </w:rPr>
        <w:tab/>
        <w:t>100% s.</w:t>
      </w:r>
      <w:r>
        <w:rPr>
          <w:rFonts w:ascii="Tahoma" w:hAnsi="Tahoma" w:cs="Tahoma"/>
        </w:rPr>
        <w:t xml:space="preserve"> </w:t>
      </w:r>
      <w:r w:rsidRPr="00396C87">
        <w:rPr>
          <w:rFonts w:ascii="Tahoma" w:hAnsi="Tahoma" w:cs="Tahoma"/>
        </w:rPr>
        <w:t>u. na wypadek śmierci,</w:t>
      </w:r>
    </w:p>
    <w:p w14:paraId="14985525" w14:textId="77777777" w:rsidR="006E0D31" w:rsidRPr="00396C87" w:rsidRDefault="006E0D31" w:rsidP="006E0D31">
      <w:pPr>
        <w:spacing w:after="0"/>
        <w:ind w:left="567" w:hanging="283"/>
        <w:jc w:val="both"/>
        <w:rPr>
          <w:rFonts w:ascii="Tahoma" w:hAnsi="Tahoma" w:cs="Tahoma"/>
        </w:rPr>
      </w:pPr>
      <w:r w:rsidRPr="00396C87">
        <w:rPr>
          <w:rFonts w:ascii="Tahoma" w:hAnsi="Tahoma" w:cs="Tahoma"/>
        </w:rPr>
        <w:t>-</w:t>
      </w:r>
      <w:r w:rsidRPr="00396C87">
        <w:rPr>
          <w:rFonts w:ascii="Tahoma" w:hAnsi="Tahoma" w:cs="Tahoma"/>
        </w:rPr>
        <w:tab/>
        <w:t>trwały uszczerbek na zdrowiu w skutek nieszczęśliwego wypadku – system wypłaty świadczeń: 1% sumy ubezpieczenia za 1% trwałego uszczerbku na zdrowiu),</w:t>
      </w:r>
    </w:p>
    <w:p w14:paraId="330716B4" w14:textId="77777777" w:rsidR="006E0D31" w:rsidRPr="00396C87" w:rsidRDefault="006E0D31" w:rsidP="006E0D31">
      <w:pPr>
        <w:spacing w:after="0"/>
        <w:ind w:left="567" w:hanging="283"/>
        <w:jc w:val="both"/>
        <w:rPr>
          <w:rFonts w:ascii="Tahoma" w:hAnsi="Tahoma" w:cs="Tahoma"/>
        </w:rPr>
      </w:pPr>
      <w:r w:rsidRPr="00396C87">
        <w:rPr>
          <w:rFonts w:ascii="Tahoma" w:hAnsi="Tahoma" w:cs="Tahoma"/>
        </w:rPr>
        <w:t>-</w:t>
      </w:r>
      <w:r w:rsidRPr="00396C87">
        <w:rPr>
          <w:rFonts w:ascii="Tahoma" w:hAnsi="Tahoma" w:cs="Tahoma"/>
        </w:rPr>
        <w:tab/>
        <w:t>czasowy zakres ochrony: całodobowo,</w:t>
      </w:r>
    </w:p>
    <w:p w14:paraId="31FEBBF4" w14:textId="77777777" w:rsidR="006E0D31" w:rsidRDefault="006E0D31" w:rsidP="006E0D31">
      <w:pPr>
        <w:spacing w:after="0"/>
        <w:ind w:left="567" w:hanging="283"/>
        <w:jc w:val="both"/>
        <w:rPr>
          <w:rFonts w:ascii="Tahoma" w:hAnsi="Tahoma" w:cs="Tahoma"/>
        </w:rPr>
      </w:pPr>
      <w:r w:rsidRPr="00396C87">
        <w:rPr>
          <w:rFonts w:ascii="Tahoma" w:hAnsi="Tahoma" w:cs="Tahoma"/>
        </w:rPr>
        <w:t>-</w:t>
      </w:r>
      <w:r w:rsidRPr="00396C87">
        <w:rPr>
          <w:rFonts w:ascii="Tahoma" w:hAnsi="Tahoma" w:cs="Tahoma"/>
        </w:rPr>
        <w:tab/>
        <w:t xml:space="preserve">suma ubezpieczenia: </w:t>
      </w:r>
      <w:r>
        <w:rPr>
          <w:rFonts w:ascii="Tahoma" w:hAnsi="Tahoma" w:cs="Tahoma"/>
        </w:rPr>
        <w:t>3</w:t>
      </w:r>
      <w:r w:rsidRPr="00396C87">
        <w:rPr>
          <w:rFonts w:ascii="Tahoma" w:hAnsi="Tahoma" w:cs="Tahoma"/>
        </w:rPr>
        <w:t>0.000</w:t>
      </w:r>
      <w:r>
        <w:rPr>
          <w:rFonts w:ascii="Tahoma" w:hAnsi="Tahoma" w:cs="Tahoma"/>
        </w:rPr>
        <w:t>,00</w:t>
      </w:r>
      <w:r w:rsidRPr="00396C87">
        <w:rPr>
          <w:rFonts w:ascii="Tahoma" w:hAnsi="Tahoma" w:cs="Tahoma"/>
        </w:rPr>
        <w:t xml:space="preserve"> zł.</w:t>
      </w:r>
    </w:p>
    <w:p w14:paraId="77471343" w14:textId="77777777" w:rsidR="006E0D31" w:rsidRPr="00A808B6" w:rsidRDefault="006E0D31" w:rsidP="00A808B6">
      <w:pPr>
        <w:spacing w:after="0"/>
        <w:jc w:val="both"/>
        <w:rPr>
          <w:rFonts w:ascii="Tahoma" w:hAnsi="Tahoma" w:cs="Tahoma"/>
        </w:rPr>
      </w:pPr>
    </w:p>
    <w:p w14:paraId="570AB19C" w14:textId="77777777" w:rsidR="00C05A6C" w:rsidRDefault="00C05A6C" w:rsidP="00C05A6C">
      <w:pPr>
        <w:pStyle w:val="Akapitzlist"/>
        <w:numPr>
          <w:ilvl w:val="3"/>
          <w:numId w:val="15"/>
        </w:numPr>
        <w:tabs>
          <w:tab w:val="clear" w:pos="2880"/>
          <w:tab w:val="num" w:pos="993"/>
        </w:tabs>
        <w:spacing w:before="200" w:after="0"/>
        <w:ind w:left="567" w:hanging="283"/>
        <w:jc w:val="both"/>
        <w:rPr>
          <w:rFonts w:ascii="Tahoma" w:hAnsi="Tahoma" w:cs="Tahoma"/>
          <w:b/>
          <w:u w:val="single"/>
        </w:rPr>
      </w:pPr>
      <w:r w:rsidRPr="00C05A6C">
        <w:rPr>
          <w:rFonts w:ascii="Tahoma" w:hAnsi="Tahoma" w:cs="Tahoma"/>
          <w:b/>
          <w:u w:val="single"/>
        </w:rPr>
        <w:t>Gminny Ośrodek Pomocy Społecznej</w:t>
      </w:r>
    </w:p>
    <w:p w14:paraId="4049FBAB" w14:textId="77777777" w:rsidR="00C05A6C" w:rsidRDefault="00C05A6C" w:rsidP="00C05A6C">
      <w:pPr>
        <w:pStyle w:val="Akapitzlist"/>
        <w:spacing w:before="200" w:after="0"/>
        <w:ind w:left="567"/>
        <w:jc w:val="both"/>
        <w:rPr>
          <w:rFonts w:ascii="Tahoma" w:hAnsi="Tahoma" w:cs="Tahoma"/>
          <w:b/>
          <w:u w:val="single"/>
        </w:rPr>
      </w:pPr>
      <w:r w:rsidRPr="00C05A6C">
        <w:rPr>
          <w:rFonts w:ascii="Tahoma" w:hAnsi="Tahoma" w:cs="Tahoma"/>
          <w:b/>
          <w:u w:val="single"/>
        </w:rPr>
        <w:t>06-513 Wieczfnia Kościelna 96</w:t>
      </w:r>
    </w:p>
    <w:p w14:paraId="67FA6803" w14:textId="55EB55DE" w:rsidR="006A69FD" w:rsidRPr="00C05A6C" w:rsidRDefault="00C05A6C" w:rsidP="00C05A6C">
      <w:pPr>
        <w:pStyle w:val="Akapitzlist"/>
        <w:spacing w:before="200" w:after="0"/>
        <w:ind w:left="567"/>
        <w:jc w:val="both"/>
        <w:rPr>
          <w:rFonts w:ascii="Tahoma" w:hAnsi="Tahoma" w:cs="Tahoma"/>
          <w:b/>
          <w:u w:val="single"/>
        </w:rPr>
      </w:pPr>
      <w:r w:rsidRPr="00C05A6C">
        <w:rPr>
          <w:rFonts w:ascii="Tahoma" w:hAnsi="Tahoma" w:cs="Tahoma"/>
          <w:b/>
          <w:u w:val="single"/>
        </w:rPr>
        <w:t>REGON: 130011388</w:t>
      </w:r>
    </w:p>
    <w:p w14:paraId="0C751F1F" w14:textId="77777777" w:rsidR="000268EE" w:rsidRPr="00C31032" w:rsidRDefault="000268EE" w:rsidP="002E0074">
      <w:pPr>
        <w:spacing w:after="0"/>
        <w:ind w:left="851" w:hanging="284"/>
        <w:jc w:val="both"/>
        <w:rPr>
          <w:rFonts w:ascii="Tahoma" w:hAnsi="Tahoma" w:cs="Tahoma"/>
        </w:rPr>
      </w:pPr>
    </w:p>
    <w:p w14:paraId="0437AE8C" w14:textId="08C95699" w:rsidR="000268EE" w:rsidRDefault="00286C15" w:rsidP="0008207C">
      <w:pPr>
        <w:spacing w:after="0"/>
        <w:ind w:left="851" w:hanging="284"/>
        <w:jc w:val="both"/>
        <w:rPr>
          <w:rFonts w:ascii="Tahoma" w:hAnsi="Tahoma" w:cs="Tahoma"/>
        </w:rPr>
      </w:pPr>
      <w:r>
        <w:rPr>
          <w:rFonts w:ascii="Tahoma" w:hAnsi="Tahoma" w:cs="Tahoma"/>
        </w:rPr>
        <w:t xml:space="preserve">Liczba pracowników: </w:t>
      </w:r>
      <w:r w:rsidR="00C05A6C">
        <w:rPr>
          <w:rFonts w:ascii="Tahoma" w:hAnsi="Tahoma" w:cs="Tahoma"/>
        </w:rPr>
        <w:t>6</w:t>
      </w:r>
    </w:p>
    <w:p w14:paraId="672FF2DE" w14:textId="77777777" w:rsidR="00EA27E6" w:rsidRPr="00C31032" w:rsidRDefault="00EA27E6" w:rsidP="0008207C">
      <w:pPr>
        <w:spacing w:after="0"/>
        <w:ind w:left="851" w:hanging="284"/>
        <w:jc w:val="both"/>
        <w:rPr>
          <w:rFonts w:ascii="Tahoma" w:hAnsi="Tahoma" w:cs="Tahoma"/>
        </w:rPr>
      </w:pPr>
    </w:p>
    <w:p w14:paraId="35852FD3" w14:textId="77777777" w:rsidR="009D2F5D" w:rsidRPr="00B602CB" w:rsidRDefault="009D2F5D" w:rsidP="00110BA6">
      <w:pPr>
        <w:pStyle w:val="Akapitzlist"/>
        <w:numPr>
          <w:ilvl w:val="1"/>
          <w:numId w:val="8"/>
        </w:numPr>
        <w:tabs>
          <w:tab w:val="clear" w:pos="1440"/>
        </w:tabs>
        <w:ind w:left="567" w:hanging="141"/>
        <w:jc w:val="both"/>
        <w:rPr>
          <w:rFonts w:ascii="Tahoma" w:hAnsi="Tahoma" w:cs="Tahoma"/>
          <w:b/>
        </w:rPr>
      </w:pPr>
      <w:r w:rsidRPr="00B602CB">
        <w:rPr>
          <w:rFonts w:ascii="Tahoma" w:hAnsi="Tahoma" w:cs="Tahoma"/>
          <w:b/>
        </w:rPr>
        <w:t xml:space="preserve">Ubezpieczenie </w:t>
      </w:r>
      <w:r w:rsidR="00C078B0">
        <w:rPr>
          <w:rFonts w:ascii="Tahoma" w:hAnsi="Tahoma" w:cs="Tahoma"/>
          <w:b/>
        </w:rPr>
        <w:t>mienia od wszystkich ryzyk</w:t>
      </w:r>
      <w:r w:rsidRPr="00B602CB">
        <w:rPr>
          <w:rFonts w:ascii="Tahoma" w:hAnsi="Tahoma" w:cs="Tahoma"/>
          <w:b/>
        </w:rPr>
        <w:t xml:space="preserve"> </w:t>
      </w:r>
    </w:p>
    <w:p w14:paraId="382C6A45" w14:textId="2F0BE6DA" w:rsidR="006137C2" w:rsidRDefault="00AA46D7" w:rsidP="00C05A6C">
      <w:pPr>
        <w:ind w:left="851" w:hanging="284"/>
        <w:jc w:val="both"/>
        <w:rPr>
          <w:rFonts w:ascii="Tahoma" w:hAnsi="Tahoma" w:cs="Tahoma"/>
          <w:b/>
        </w:rPr>
      </w:pPr>
      <w:r>
        <w:rPr>
          <w:rFonts w:ascii="Tahoma" w:hAnsi="Tahoma" w:cs="Tahoma"/>
          <w:b/>
        </w:rPr>
        <w:t>Przedmiot ubezpieczenia</w:t>
      </w:r>
    </w:p>
    <w:p w14:paraId="5B0A685C" w14:textId="77777777" w:rsidR="009D2F5D" w:rsidRPr="00C31032" w:rsidRDefault="009D2F5D"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 xml:space="preserve">Maszyny, urządzenia, wyposażenie </w:t>
      </w:r>
    </w:p>
    <w:p w14:paraId="395271DB"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rodzaj wartości: wartość księgowa brutto,</w:t>
      </w:r>
    </w:p>
    <w:p w14:paraId="2AE6AFA2"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sumy stałe, </w:t>
      </w:r>
    </w:p>
    <w:p w14:paraId="6EECA1DB" w14:textId="4F10DA8D" w:rsidR="009D2F5D" w:rsidRDefault="009D2F5D" w:rsidP="009D2F5D">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C05A6C" w:rsidRPr="00C05A6C">
        <w:rPr>
          <w:rFonts w:ascii="Tahoma" w:hAnsi="Tahoma" w:cs="Tahoma"/>
          <w:b/>
        </w:rPr>
        <w:t>119.507,96 zł</w:t>
      </w:r>
    </w:p>
    <w:p w14:paraId="070A3DC2" w14:textId="77777777" w:rsidR="009D2F5D" w:rsidRPr="00C31032" w:rsidRDefault="009D2F5D" w:rsidP="009D2F5D">
      <w:pPr>
        <w:spacing w:after="0"/>
        <w:ind w:left="851" w:hanging="142"/>
        <w:jc w:val="both"/>
        <w:rPr>
          <w:rFonts w:ascii="Tahoma" w:hAnsi="Tahoma" w:cs="Tahoma"/>
          <w:b/>
        </w:rPr>
      </w:pPr>
    </w:p>
    <w:p w14:paraId="2EEFDDDF" w14:textId="77777777" w:rsidR="009D2F5D" w:rsidRPr="00C31032" w:rsidRDefault="009D2F5D" w:rsidP="00110BA6">
      <w:pPr>
        <w:pStyle w:val="Akapitzlist"/>
        <w:numPr>
          <w:ilvl w:val="3"/>
          <w:numId w:val="9"/>
        </w:numPr>
        <w:spacing w:after="0"/>
        <w:ind w:left="567" w:hanging="284"/>
        <w:jc w:val="both"/>
        <w:rPr>
          <w:rFonts w:ascii="Tahoma" w:hAnsi="Tahoma" w:cs="Tahoma"/>
          <w:b/>
        </w:rPr>
      </w:pPr>
      <w:r w:rsidRPr="00C31032">
        <w:rPr>
          <w:rFonts w:ascii="Tahoma" w:hAnsi="Tahoma" w:cs="Tahoma"/>
          <w:b/>
        </w:rPr>
        <w:t>Mienie pracownicze</w:t>
      </w:r>
    </w:p>
    <w:p w14:paraId="431F75CD"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pierwsze ryzyko, </w:t>
      </w:r>
    </w:p>
    <w:p w14:paraId="28F6FF62" w14:textId="7E7071AE" w:rsidR="0017590E" w:rsidRDefault="009D2F5D" w:rsidP="00B6546C">
      <w:pPr>
        <w:spacing w:after="0"/>
        <w:ind w:left="851" w:hanging="142"/>
        <w:jc w:val="both"/>
        <w:rPr>
          <w:rFonts w:ascii="Tahoma" w:hAnsi="Tahoma" w:cs="Tahoma"/>
          <w:b/>
        </w:rPr>
      </w:pPr>
      <w:r w:rsidRPr="00C31032">
        <w:rPr>
          <w:rFonts w:ascii="Tahoma" w:hAnsi="Tahoma" w:cs="Tahoma"/>
          <w:b/>
        </w:rPr>
        <w:t xml:space="preserve">suma </w:t>
      </w:r>
      <w:r w:rsidR="00110BA6" w:rsidRPr="00C31032">
        <w:rPr>
          <w:rFonts w:ascii="Tahoma" w:hAnsi="Tahoma" w:cs="Tahoma"/>
          <w:b/>
        </w:rPr>
        <w:t xml:space="preserve">ubezpieczenia: </w:t>
      </w:r>
      <w:r w:rsidR="00C05A6C" w:rsidRPr="00C05A6C">
        <w:rPr>
          <w:rFonts w:ascii="Tahoma" w:hAnsi="Tahoma" w:cs="Tahoma"/>
          <w:b/>
        </w:rPr>
        <w:t>5.000,00 zł</w:t>
      </w:r>
    </w:p>
    <w:p w14:paraId="26B01823" w14:textId="77777777" w:rsidR="00103E45" w:rsidRDefault="00103E45" w:rsidP="006E45F4">
      <w:pPr>
        <w:spacing w:after="0"/>
        <w:jc w:val="both"/>
        <w:rPr>
          <w:rFonts w:ascii="Tahoma" w:hAnsi="Tahoma" w:cs="Tahoma"/>
        </w:rPr>
      </w:pPr>
    </w:p>
    <w:p w14:paraId="4C9ABFC5" w14:textId="1AEF878E" w:rsidR="00651CDC" w:rsidRPr="00651CDC" w:rsidRDefault="00651CDC" w:rsidP="00110BA6">
      <w:pPr>
        <w:pStyle w:val="Akapitzlist"/>
        <w:numPr>
          <w:ilvl w:val="1"/>
          <w:numId w:val="8"/>
        </w:numPr>
        <w:tabs>
          <w:tab w:val="clear" w:pos="1440"/>
        </w:tabs>
        <w:spacing w:after="0"/>
        <w:ind w:left="567" w:firstLine="0"/>
        <w:jc w:val="both"/>
        <w:rPr>
          <w:rFonts w:ascii="Tahoma" w:hAnsi="Tahoma" w:cs="Tahoma"/>
          <w:b/>
        </w:rPr>
      </w:pPr>
      <w:r w:rsidRPr="00651CDC">
        <w:rPr>
          <w:rFonts w:ascii="Tahoma" w:hAnsi="Tahoma" w:cs="Tahoma"/>
          <w:b/>
        </w:rPr>
        <w:t xml:space="preserve">Ubezpieczenie sprzętu elektronicznego </w:t>
      </w:r>
      <w:r w:rsidR="001E0B89">
        <w:rPr>
          <w:rFonts w:ascii="Tahoma" w:hAnsi="Tahoma" w:cs="Tahoma"/>
          <w:b/>
        </w:rPr>
        <w:t>od wszystkich ryzyk</w:t>
      </w:r>
    </w:p>
    <w:p w14:paraId="67BBC63A" w14:textId="77777777" w:rsidR="00651CDC" w:rsidRDefault="00651CDC" w:rsidP="00651CDC">
      <w:pPr>
        <w:spacing w:after="0"/>
        <w:ind w:left="851" w:hanging="284"/>
        <w:jc w:val="both"/>
        <w:rPr>
          <w:rFonts w:ascii="Tahoma" w:hAnsi="Tahoma" w:cs="Tahoma"/>
        </w:rPr>
      </w:pPr>
    </w:p>
    <w:p w14:paraId="29B07ADC" w14:textId="77777777" w:rsidR="00651CDC" w:rsidRPr="00C31032" w:rsidRDefault="00651CDC" w:rsidP="00651CDC">
      <w:pPr>
        <w:spacing w:after="0"/>
        <w:ind w:left="851" w:hanging="284"/>
        <w:jc w:val="both"/>
        <w:rPr>
          <w:rFonts w:ascii="Tahoma" w:hAnsi="Tahoma" w:cs="Tahoma"/>
        </w:rPr>
      </w:pPr>
      <w:r w:rsidRPr="00C31032">
        <w:rPr>
          <w:rFonts w:ascii="Tahoma" w:hAnsi="Tahoma" w:cs="Tahoma"/>
        </w:rPr>
        <w:t>- rodzaj wartości: zgodnie z wykazem,</w:t>
      </w:r>
    </w:p>
    <w:p w14:paraId="726610F3" w14:textId="77777777" w:rsidR="00651CDC" w:rsidRPr="00C31032" w:rsidRDefault="00651CDC" w:rsidP="00651CD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C</w:t>
      </w:r>
      <w:r w:rsidRPr="00C31032">
        <w:rPr>
          <w:rFonts w:ascii="Tahoma" w:hAnsi="Tahoma" w:cs="Tahoma"/>
        </w:rPr>
        <w:t>,</w:t>
      </w:r>
    </w:p>
    <w:p w14:paraId="05CA29B0" w14:textId="78388EA8" w:rsidR="00110BA6" w:rsidRDefault="00110BA6" w:rsidP="00110BA6">
      <w:pPr>
        <w:spacing w:after="0"/>
        <w:ind w:left="851" w:hanging="142"/>
        <w:jc w:val="both"/>
        <w:rPr>
          <w:rFonts w:ascii="Tahoma" w:hAnsi="Tahoma" w:cs="Tahoma"/>
          <w:b/>
        </w:rPr>
      </w:pPr>
      <w:r w:rsidRPr="00B6546C">
        <w:rPr>
          <w:rFonts w:ascii="Tahoma" w:hAnsi="Tahoma" w:cs="Tahoma"/>
          <w:b/>
        </w:rPr>
        <w:t xml:space="preserve">suma ubezpieczenia sprzętu stacjonarnego: </w:t>
      </w:r>
      <w:r w:rsidR="00C05A6C" w:rsidRPr="00C05A6C">
        <w:rPr>
          <w:rFonts w:ascii="Tahoma" w:hAnsi="Tahoma" w:cs="Tahoma"/>
          <w:b/>
        </w:rPr>
        <w:t>26.227,82 zł</w:t>
      </w:r>
    </w:p>
    <w:p w14:paraId="6F993EE5" w14:textId="10979B6E" w:rsidR="00572CF4" w:rsidRPr="00C05A6C" w:rsidRDefault="006137C2" w:rsidP="00C05A6C">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C05A6C" w:rsidRPr="00C05A6C">
        <w:rPr>
          <w:rFonts w:ascii="Tahoma" w:hAnsi="Tahoma" w:cs="Tahoma"/>
          <w:b/>
        </w:rPr>
        <w:t>7.197,00 zł</w:t>
      </w:r>
    </w:p>
    <w:p w14:paraId="650ED5F8" w14:textId="77777777" w:rsidR="00572CF4" w:rsidRPr="00C31032" w:rsidRDefault="00572CF4" w:rsidP="006E45F4">
      <w:pPr>
        <w:spacing w:after="0"/>
        <w:jc w:val="both"/>
        <w:rPr>
          <w:rFonts w:ascii="Tahoma" w:hAnsi="Tahoma" w:cs="Tahoma"/>
        </w:rPr>
      </w:pPr>
    </w:p>
    <w:p w14:paraId="6CEA8D01" w14:textId="77777777" w:rsidR="00C05A6C" w:rsidRDefault="00C05A6C" w:rsidP="00C05A6C">
      <w:pPr>
        <w:pStyle w:val="Akapitzlist"/>
        <w:numPr>
          <w:ilvl w:val="3"/>
          <w:numId w:val="15"/>
        </w:numPr>
        <w:tabs>
          <w:tab w:val="clear" w:pos="2880"/>
        </w:tabs>
        <w:spacing w:after="0"/>
        <w:ind w:left="567" w:hanging="283"/>
        <w:rPr>
          <w:rFonts w:ascii="Tahoma" w:hAnsi="Tahoma" w:cs="Tahoma"/>
          <w:b/>
          <w:u w:val="single"/>
        </w:rPr>
      </w:pPr>
      <w:r w:rsidRPr="00C05A6C">
        <w:rPr>
          <w:rFonts w:ascii="Tahoma" w:hAnsi="Tahoma" w:cs="Tahoma"/>
          <w:b/>
          <w:u w:val="single"/>
        </w:rPr>
        <w:t>Szkoła Podstawowa im. Marszałka Józefa Piłsudskiego w Wieczfni Kościelnej</w:t>
      </w:r>
    </w:p>
    <w:p w14:paraId="6D05A7BD" w14:textId="77777777" w:rsidR="00C05A6C" w:rsidRDefault="00C05A6C" w:rsidP="00C05A6C">
      <w:pPr>
        <w:pStyle w:val="Akapitzlist"/>
        <w:spacing w:after="0"/>
        <w:ind w:left="567"/>
        <w:rPr>
          <w:rFonts w:ascii="Tahoma" w:hAnsi="Tahoma" w:cs="Tahoma"/>
          <w:b/>
          <w:u w:val="single"/>
        </w:rPr>
      </w:pPr>
      <w:r w:rsidRPr="00C05A6C">
        <w:rPr>
          <w:rFonts w:ascii="Tahoma" w:hAnsi="Tahoma" w:cs="Tahoma"/>
          <w:b/>
          <w:u w:val="single"/>
        </w:rPr>
        <w:t>06 – 513 Wieczfnia Kościelna 56C</w:t>
      </w:r>
    </w:p>
    <w:p w14:paraId="20C6BAF6" w14:textId="2D81F0F5" w:rsidR="007A758D" w:rsidRPr="00C05A6C" w:rsidRDefault="00C05A6C" w:rsidP="00C05A6C">
      <w:pPr>
        <w:pStyle w:val="Akapitzlist"/>
        <w:spacing w:after="0"/>
        <w:ind w:left="567"/>
        <w:rPr>
          <w:rFonts w:ascii="Tahoma" w:hAnsi="Tahoma" w:cs="Tahoma"/>
          <w:b/>
          <w:u w:val="single"/>
        </w:rPr>
      </w:pPr>
      <w:r w:rsidRPr="00C05A6C">
        <w:rPr>
          <w:rFonts w:ascii="Tahoma" w:hAnsi="Tahoma" w:cs="Tahoma"/>
          <w:b/>
          <w:u w:val="single"/>
        </w:rPr>
        <w:t>REGON: 000820602</w:t>
      </w:r>
    </w:p>
    <w:p w14:paraId="02FF3AAD" w14:textId="77777777" w:rsidR="000268EE" w:rsidRPr="00C31032" w:rsidRDefault="000268EE" w:rsidP="002E0074">
      <w:pPr>
        <w:spacing w:after="0"/>
        <w:ind w:left="851" w:hanging="284"/>
        <w:jc w:val="both"/>
        <w:rPr>
          <w:rFonts w:ascii="Tahoma" w:hAnsi="Tahoma" w:cs="Tahoma"/>
        </w:rPr>
      </w:pPr>
    </w:p>
    <w:p w14:paraId="147AA105" w14:textId="3720ABC4" w:rsidR="000268EE" w:rsidRDefault="00777DDA" w:rsidP="006E45F4">
      <w:pPr>
        <w:spacing w:after="0"/>
        <w:ind w:left="851" w:hanging="284"/>
        <w:jc w:val="both"/>
        <w:rPr>
          <w:rFonts w:ascii="Tahoma" w:hAnsi="Tahoma" w:cs="Tahoma"/>
        </w:rPr>
      </w:pPr>
      <w:r>
        <w:rPr>
          <w:rFonts w:ascii="Tahoma" w:hAnsi="Tahoma" w:cs="Tahoma"/>
        </w:rPr>
        <w:t xml:space="preserve">Liczba pracowników: </w:t>
      </w:r>
      <w:r w:rsidR="00C05A6C">
        <w:rPr>
          <w:rFonts w:ascii="Tahoma" w:hAnsi="Tahoma" w:cs="Tahoma"/>
        </w:rPr>
        <w:t>40</w:t>
      </w:r>
    </w:p>
    <w:p w14:paraId="3F7FE9B3" w14:textId="77777777" w:rsidR="006E45F4" w:rsidRPr="00C31032" w:rsidRDefault="006E45F4" w:rsidP="006E45F4">
      <w:pPr>
        <w:spacing w:after="0"/>
        <w:ind w:left="851" w:hanging="284"/>
        <w:jc w:val="both"/>
        <w:rPr>
          <w:rFonts w:ascii="Tahoma" w:hAnsi="Tahoma" w:cs="Tahoma"/>
        </w:rPr>
      </w:pPr>
    </w:p>
    <w:p w14:paraId="2935614E" w14:textId="77777777" w:rsidR="000268EE" w:rsidRPr="00C31032" w:rsidRDefault="000268EE" w:rsidP="00110BA6">
      <w:pPr>
        <w:pStyle w:val="Akapitzlist"/>
        <w:numPr>
          <w:ilvl w:val="0"/>
          <w:numId w:val="17"/>
        </w:numPr>
        <w:spacing w:after="0"/>
        <w:ind w:left="567" w:hanging="284"/>
        <w:jc w:val="both"/>
        <w:rPr>
          <w:rFonts w:ascii="Tahoma" w:hAnsi="Tahoma" w:cs="Tahoma"/>
          <w:b/>
        </w:rPr>
      </w:pPr>
      <w:r w:rsidRPr="00C31032">
        <w:rPr>
          <w:rFonts w:ascii="Tahoma" w:hAnsi="Tahoma" w:cs="Tahoma"/>
          <w:b/>
        </w:rPr>
        <w:t xml:space="preserve">Ubezpieczenie </w:t>
      </w:r>
      <w:r w:rsidR="00C078B0">
        <w:rPr>
          <w:rFonts w:ascii="Tahoma" w:hAnsi="Tahoma" w:cs="Tahoma"/>
          <w:b/>
        </w:rPr>
        <w:t>mienia od wszystkich ryzyk</w:t>
      </w:r>
    </w:p>
    <w:p w14:paraId="7FE2A8AD" w14:textId="77777777" w:rsidR="006E45F4" w:rsidRDefault="006E45F4" w:rsidP="006E45F4">
      <w:pPr>
        <w:spacing w:after="0"/>
        <w:ind w:left="851" w:hanging="284"/>
        <w:jc w:val="both"/>
        <w:rPr>
          <w:rFonts w:ascii="Tahoma" w:hAnsi="Tahoma" w:cs="Tahoma"/>
          <w:b/>
        </w:rPr>
      </w:pPr>
    </w:p>
    <w:p w14:paraId="356DEFA8" w14:textId="77777777" w:rsidR="000268EE" w:rsidRDefault="000268EE" w:rsidP="006E45F4">
      <w:pPr>
        <w:spacing w:after="0"/>
        <w:ind w:left="851" w:hanging="284"/>
        <w:jc w:val="both"/>
        <w:rPr>
          <w:rFonts w:ascii="Tahoma" w:hAnsi="Tahoma" w:cs="Tahoma"/>
          <w:b/>
        </w:rPr>
      </w:pPr>
      <w:r w:rsidRPr="00C31032">
        <w:rPr>
          <w:rFonts w:ascii="Tahoma" w:hAnsi="Tahoma" w:cs="Tahoma"/>
          <w:b/>
        </w:rPr>
        <w:t>Przedmiot ubezpieczenia</w:t>
      </w:r>
    </w:p>
    <w:p w14:paraId="00B9F03A" w14:textId="4D89FE06" w:rsidR="00A808B6" w:rsidRDefault="00A808B6" w:rsidP="00EF21C0">
      <w:pPr>
        <w:spacing w:after="0"/>
        <w:jc w:val="both"/>
        <w:rPr>
          <w:rFonts w:ascii="Tahoma" w:hAnsi="Tahoma" w:cs="Tahoma"/>
          <w:b/>
        </w:rPr>
      </w:pPr>
    </w:p>
    <w:p w14:paraId="633444F1" w14:textId="3050AD85" w:rsidR="00C05A6C" w:rsidRPr="00C31032" w:rsidRDefault="00C05A6C" w:rsidP="00C05A6C">
      <w:pPr>
        <w:pStyle w:val="Akapitzlist"/>
        <w:numPr>
          <w:ilvl w:val="3"/>
          <w:numId w:val="17"/>
        </w:numPr>
        <w:spacing w:after="0"/>
        <w:ind w:left="567" w:hanging="283"/>
        <w:jc w:val="both"/>
        <w:rPr>
          <w:rFonts w:ascii="Tahoma" w:hAnsi="Tahoma" w:cs="Tahoma"/>
          <w:b/>
        </w:rPr>
      </w:pPr>
      <w:r w:rsidRPr="00C31032">
        <w:rPr>
          <w:rFonts w:ascii="Tahoma" w:hAnsi="Tahoma" w:cs="Tahoma"/>
          <w:b/>
        </w:rPr>
        <w:t>Budynki i budowle</w:t>
      </w:r>
    </w:p>
    <w:p w14:paraId="6745B1AF" w14:textId="77777777" w:rsidR="00C05A6C" w:rsidRPr="00C31032" w:rsidRDefault="00C05A6C" w:rsidP="00C05A6C">
      <w:pPr>
        <w:spacing w:after="0"/>
        <w:ind w:left="851" w:hanging="284"/>
        <w:jc w:val="both"/>
        <w:rPr>
          <w:rFonts w:ascii="Tahoma" w:hAnsi="Tahoma" w:cs="Tahoma"/>
        </w:rPr>
      </w:pPr>
      <w:r w:rsidRPr="00C31032">
        <w:rPr>
          <w:rFonts w:ascii="Tahoma" w:hAnsi="Tahoma" w:cs="Tahoma"/>
        </w:rPr>
        <w:t>- rodzaj wartości: zgodnie z wykazem budynków,</w:t>
      </w:r>
    </w:p>
    <w:p w14:paraId="77BE6222" w14:textId="77777777" w:rsidR="00C05A6C" w:rsidRPr="00C31032" w:rsidRDefault="00C05A6C" w:rsidP="00C05A6C">
      <w:pPr>
        <w:spacing w:after="0"/>
        <w:ind w:left="851" w:hanging="284"/>
        <w:jc w:val="both"/>
        <w:rPr>
          <w:rFonts w:ascii="Tahoma" w:hAnsi="Tahoma" w:cs="Tahoma"/>
        </w:rPr>
      </w:pPr>
      <w:r w:rsidRPr="00C31032">
        <w:rPr>
          <w:rFonts w:ascii="Tahoma" w:hAnsi="Tahoma" w:cs="Tahoma"/>
        </w:rPr>
        <w:t xml:space="preserve">- system ubezpieczenia: na sumy stałe, </w:t>
      </w:r>
    </w:p>
    <w:p w14:paraId="5DC7B134" w14:textId="43294F8C" w:rsidR="00C05A6C" w:rsidRPr="00C31032" w:rsidRDefault="00C05A6C" w:rsidP="00C05A6C">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3</w:t>
      </w:r>
      <w:r w:rsidRPr="00C31032">
        <w:rPr>
          <w:rFonts w:ascii="Tahoma" w:hAnsi="Tahoma" w:cs="Tahoma"/>
          <w:b/>
        </w:rPr>
        <w:t>A</w:t>
      </w:r>
      <w:r>
        <w:rPr>
          <w:rFonts w:ascii="Tahoma" w:hAnsi="Tahoma" w:cs="Tahoma"/>
          <w:b/>
        </w:rPr>
        <w:t xml:space="preserve"> </w:t>
      </w:r>
    </w:p>
    <w:p w14:paraId="50E605A9" w14:textId="7459D9C5" w:rsidR="00C05A6C" w:rsidRDefault="00C05A6C" w:rsidP="00C05A6C">
      <w:pPr>
        <w:spacing w:after="0"/>
        <w:ind w:left="851" w:hanging="142"/>
        <w:jc w:val="both"/>
        <w:rPr>
          <w:rFonts w:ascii="Tahoma" w:hAnsi="Tahoma" w:cs="Tahoma"/>
          <w:b/>
        </w:rPr>
      </w:pPr>
      <w:r w:rsidRPr="007644ED">
        <w:rPr>
          <w:rFonts w:ascii="Tahoma" w:hAnsi="Tahoma" w:cs="Tahoma"/>
          <w:b/>
        </w:rPr>
        <w:t xml:space="preserve">suma ubezpieczenia: </w:t>
      </w:r>
      <w:r w:rsidRPr="00C05A6C">
        <w:rPr>
          <w:rFonts w:ascii="Tahoma" w:hAnsi="Tahoma" w:cs="Tahoma"/>
          <w:b/>
        </w:rPr>
        <w:t>19.703.023,11 zł</w:t>
      </w:r>
    </w:p>
    <w:p w14:paraId="27A7960D" w14:textId="77777777" w:rsidR="00C05A6C" w:rsidRPr="009414B6" w:rsidRDefault="00C05A6C" w:rsidP="00EF21C0">
      <w:pPr>
        <w:spacing w:after="0"/>
        <w:jc w:val="both"/>
        <w:rPr>
          <w:rFonts w:ascii="Tahoma" w:hAnsi="Tahoma" w:cs="Tahoma"/>
          <w:b/>
        </w:rPr>
      </w:pPr>
    </w:p>
    <w:p w14:paraId="08FCA4D4" w14:textId="77777777" w:rsidR="000268EE" w:rsidRPr="0060447C" w:rsidRDefault="000268EE" w:rsidP="00110BA6">
      <w:pPr>
        <w:pStyle w:val="Akapitzlist"/>
        <w:numPr>
          <w:ilvl w:val="3"/>
          <w:numId w:val="17"/>
        </w:numPr>
        <w:spacing w:after="0"/>
        <w:ind w:left="567" w:hanging="283"/>
        <w:jc w:val="both"/>
        <w:rPr>
          <w:rFonts w:ascii="Tahoma" w:hAnsi="Tahoma" w:cs="Tahoma"/>
          <w:b/>
        </w:rPr>
      </w:pPr>
      <w:r w:rsidRPr="0060447C">
        <w:rPr>
          <w:rFonts w:ascii="Tahoma" w:hAnsi="Tahoma" w:cs="Tahoma"/>
          <w:b/>
        </w:rPr>
        <w:t xml:space="preserve">Maszyny, urządzenia, wyposażenie </w:t>
      </w:r>
    </w:p>
    <w:p w14:paraId="5F4C0825"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14:paraId="02E156F3"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14:paraId="19D16426" w14:textId="19BB511D" w:rsidR="00907CBC" w:rsidRDefault="000268EE" w:rsidP="006E45F4">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C05A6C" w:rsidRPr="00C05A6C">
        <w:rPr>
          <w:rFonts w:ascii="Tahoma" w:hAnsi="Tahoma" w:cs="Tahoma"/>
          <w:b/>
        </w:rPr>
        <w:t>1.430.373,79 zł</w:t>
      </w:r>
    </w:p>
    <w:p w14:paraId="10FBBE4E" w14:textId="77777777" w:rsidR="00103E45" w:rsidRDefault="00103E45" w:rsidP="006E45F4">
      <w:pPr>
        <w:spacing w:after="0"/>
        <w:ind w:left="851" w:hanging="142"/>
        <w:jc w:val="both"/>
        <w:rPr>
          <w:rFonts w:ascii="Tahoma" w:hAnsi="Tahoma" w:cs="Tahoma"/>
          <w:b/>
        </w:rPr>
      </w:pPr>
    </w:p>
    <w:p w14:paraId="24C07F2B" w14:textId="77777777" w:rsidR="000268EE" w:rsidRPr="00907CBC" w:rsidRDefault="000268EE" w:rsidP="00110BA6">
      <w:pPr>
        <w:pStyle w:val="Akapitzlist"/>
        <w:numPr>
          <w:ilvl w:val="3"/>
          <w:numId w:val="17"/>
        </w:numPr>
        <w:spacing w:after="0"/>
        <w:ind w:left="567" w:hanging="284"/>
        <w:jc w:val="both"/>
        <w:rPr>
          <w:rFonts w:ascii="Tahoma" w:hAnsi="Tahoma" w:cs="Tahoma"/>
          <w:b/>
        </w:rPr>
      </w:pPr>
      <w:r w:rsidRPr="00907CBC">
        <w:rPr>
          <w:rFonts w:ascii="Tahoma" w:hAnsi="Tahoma" w:cs="Tahoma"/>
          <w:b/>
        </w:rPr>
        <w:t>Mienie pracownicze</w:t>
      </w:r>
    </w:p>
    <w:p w14:paraId="07DB5D61"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14:paraId="059A1407" w14:textId="35E19D3F" w:rsidR="000268EE" w:rsidRPr="00C31032" w:rsidRDefault="000268EE" w:rsidP="006E45F4">
      <w:pPr>
        <w:spacing w:after="0"/>
        <w:ind w:left="851" w:hanging="142"/>
        <w:jc w:val="both"/>
        <w:rPr>
          <w:rFonts w:ascii="Tahoma" w:hAnsi="Tahoma" w:cs="Tahoma"/>
        </w:rPr>
      </w:pPr>
      <w:r w:rsidRPr="00635AE4">
        <w:rPr>
          <w:rFonts w:ascii="Tahoma" w:hAnsi="Tahoma" w:cs="Tahoma"/>
          <w:b/>
        </w:rPr>
        <w:t>suma ubezpieczenia:</w:t>
      </w:r>
      <w:r w:rsidR="0017590E">
        <w:rPr>
          <w:rFonts w:ascii="Tahoma" w:hAnsi="Tahoma" w:cs="Tahoma"/>
        </w:rPr>
        <w:t xml:space="preserve"> </w:t>
      </w:r>
      <w:r w:rsidR="00C05A6C">
        <w:rPr>
          <w:rFonts w:ascii="Tahoma" w:hAnsi="Tahoma" w:cs="Tahoma"/>
          <w:b/>
        </w:rPr>
        <w:t>20</w:t>
      </w:r>
      <w:r w:rsidR="00565F6F">
        <w:rPr>
          <w:rFonts w:ascii="Tahoma" w:hAnsi="Tahoma" w:cs="Tahoma"/>
          <w:b/>
        </w:rPr>
        <w:t>.</w:t>
      </w:r>
      <w:r w:rsidR="00565F6F" w:rsidRPr="00565F6F">
        <w:rPr>
          <w:rFonts w:ascii="Tahoma" w:hAnsi="Tahoma" w:cs="Tahoma"/>
          <w:b/>
        </w:rPr>
        <w:t>000,00 zł</w:t>
      </w:r>
    </w:p>
    <w:p w14:paraId="2E8B7E2F" w14:textId="0D2D0957" w:rsidR="00BE4515" w:rsidRDefault="00BE4515" w:rsidP="002F56D4">
      <w:pPr>
        <w:spacing w:after="0"/>
        <w:jc w:val="both"/>
        <w:rPr>
          <w:rFonts w:ascii="Tahoma" w:hAnsi="Tahoma" w:cs="Tahoma"/>
        </w:rPr>
      </w:pPr>
    </w:p>
    <w:p w14:paraId="63BEDDF9" w14:textId="234582FE" w:rsidR="009414B6" w:rsidRPr="00651CDC" w:rsidRDefault="009414B6" w:rsidP="009414B6">
      <w:pPr>
        <w:pStyle w:val="Akapitzlist"/>
        <w:numPr>
          <w:ilvl w:val="0"/>
          <w:numId w:val="17"/>
        </w:numPr>
        <w:spacing w:after="0"/>
        <w:ind w:left="567" w:hanging="283"/>
        <w:jc w:val="both"/>
        <w:rPr>
          <w:rFonts w:ascii="Tahoma" w:hAnsi="Tahoma" w:cs="Tahoma"/>
          <w:b/>
        </w:rPr>
      </w:pPr>
      <w:r>
        <w:rPr>
          <w:rFonts w:ascii="Tahoma" w:hAnsi="Tahoma" w:cs="Tahoma"/>
          <w:b/>
        </w:rPr>
        <w:t xml:space="preserve"> </w:t>
      </w:r>
      <w:r w:rsidRPr="00651CDC">
        <w:rPr>
          <w:rFonts w:ascii="Tahoma" w:hAnsi="Tahoma" w:cs="Tahoma"/>
          <w:b/>
        </w:rPr>
        <w:t xml:space="preserve">Ubezpieczenie sprzętu elektronicznego </w:t>
      </w:r>
      <w:r>
        <w:rPr>
          <w:rFonts w:ascii="Tahoma" w:hAnsi="Tahoma" w:cs="Tahoma"/>
          <w:b/>
        </w:rPr>
        <w:t>od wszystkich ryzyk</w:t>
      </w:r>
    </w:p>
    <w:p w14:paraId="2C56849B" w14:textId="77777777" w:rsidR="009414B6" w:rsidRDefault="009414B6" w:rsidP="009414B6">
      <w:pPr>
        <w:spacing w:after="0"/>
        <w:ind w:left="851" w:hanging="284"/>
        <w:jc w:val="both"/>
        <w:rPr>
          <w:rFonts w:ascii="Tahoma" w:hAnsi="Tahoma" w:cs="Tahoma"/>
        </w:rPr>
      </w:pPr>
    </w:p>
    <w:p w14:paraId="0E29FE69" w14:textId="77777777" w:rsidR="009414B6" w:rsidRPr="00C31032" w:rsidRDefault="009414B6" w:rsidP="009414B6">
      <w:pPr>
        <w:spacing w:after="0"/>
        <w:ind w:left="851" w:hanging="284"/>
        <w:jc w:val="both"/>
        <w:rPr>
          <w:rFonts w:ascii="Tahoma" w:hAnsi="Tahoma" w:cs="Tahoma"/>
        </w:rPr>
      </w:pPr>
      <w:r w:rsidRPr="00C31032">
        <w:rPr>
          <w:rFonts w:ascii="Tahoma" w:hAnsi="Tahoma" w:cs="Tahoma"/>
        </w:rPr>
        <w:t>- rodzaj wartości: zgodnie z wykazem,</w:t>
      </w:r>
    </w:p>
    <w:p w14:paraId="7C11BC49" w14:textId="07E28BDD" w:rsidR="009414B6" w:rsidRPr="00C31032" w:rsidRDefault="009414B6" w:rsidP="009414B6">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C</w:t>
      </w:r>
      <w:r w:rsidRPr="00C31032">
        <w:rPr>
          <w:rFonts w:ascii="Tahoma" w:hAnsi="Tahoma" w:cs="Tahoma"/>
        </w:rPr>
        <w:t>,</w:t>
      </w:r>
    </w:p>
    <w:p w14:paraId="3950687C" w14:textId="02024FB0" w:rsidR="00EF21C0" w:rsidRDefault="00EF21C0" w:rsidP="00EF21C0">
      <w:pPr>
        <w:spacing w:after="0"/>
        <w:ind w:left="851" w:hanging="142"/>
        <w:jc w:val="both"/>
        <w:rPr>
          <w:rFonts w:ascii="Tahoma" w:hAnsi="Tahoma" w:cs="Tahoma"/>
          <w:b/>
        </w:rPr>
      </w:pPr>
      <w:r w:rsidRPr="00B6546C">
        <w:rPr>
          <w:rFonts w:ascii="Tahoma" w:hAnsi="Tahoma" w:cs="Tahoma"/>
          <w:b/>
        </w:rPr>
        <w:t xml:space="preserve">suma ubezpieczenia sprzętu stacjonarnego: </w:t>
      </w:r>
      <w:r w:rsidR="00C05A6C" w:rsidRPr="00C05A6C">
        <w:rPr>
          <w:rFonts w:ascii="Tahoma" w:hAnsi="Tahoma" w:cs="Tahoma"/>
          <w:b/>
        </w:rPr>
        <w:t>36.541,08 zł</w:t>
      </w:r>
    </w:p>
    <w:p w14:paraId="5CC52E6B" w14:textId="16AB3DC1" w:rsidR="00EF21C0" w:rsidRDefault="00EF21C0" w:rsidP="00EF21C0">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C05A6C" w:rsidRPr="00C05A6C">
        <w:rPr>
          <w:rFonts w:ascii="Tahoma" w:hAnsi="Tahoma" w:cs="Tahoma"/>
          <w:b/>
        </w:rPr>
        <w:t>174.473,04 zł</w:t>
      </w:r>
    </w:p>
    <w:p w14:paraId="47399C29" w14:textId="1F4C2561" w:rsidR="009414B6" w:rsidRDefault="009414B6" w:rsidP="002F56D4">
      <w:pPr>
        <w:spacing w:after="0"/>
        <w:jc w:val="both"/>
        <w:rPr>
          <w:rFonts w:ascii="Tahoma" w:hAnsi="Tahoma" w:cs="Tahoma"/>
        </w:rPr>
      </w:pPr>
    </w:p>
    <w:p w14:paraId="6D880CE4" w14:textId="2C9F4793" w:rsidR="00C05A6C" w:rsidRPr="00C05A6C" w:rsidRDefault="00C05A6C" w:rsidP="00C05A6C">
      <w:pPr>
        <w:pStyle w:val="Akapitzlist"/>
        <w:numPr>
          <w:ilvl w:val="0"/>
          <w:numId w:val="17"/>
        </w:numPr>
        <w:spacing w:after="0"/>
        <w:ind w:left="567" w:hanging="283"/>
        <w:jc w:val="both"/>
        <w:rPr>
          <w:rFonts w:ascii="Tahoma" w:hAnsi="Tahoma" w:cs="Tahoma"/>
          <w:b/>
        </w:rPr>
      </w:pPr>
      <w:r w:rsidRPr="00C05A6C">
        <w:rPr>
          <w:rFonts w:ascii="Tahoma" w:hAnsi="Tahoma" w:cs="Tahoma"/>
          <w:b/>
        </w:rPr>
        <w:t>Ubezpieczenia komunikacyjne (OC, NNW i AC/KR)</w:t>
      </w:r>
    </w:p>
    <w:p w14:paraId="17637E0B" w14:textId="77777777" w:rsidR="00C05A6C" w:rsidRDefault="00C05A6C" w:rsidP="00C05A6C">
      <w:pPr>
        <w:spacing w:after="0"/>
        <w:ind w:left="851" w:hanging="284"/>
        <w:jc w:val="both"/>
        <w:rPr>
          <w:rFonts w:ascii="Tahoma" w:hAnsi="Tahoma" w:cs="Tahoma"/>
        </w:rPr>
      </w:pPr>
    </w:p>
    <w:p w14:paraId="5EE71F2C"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OC – suma ubezpieczenia podstawowa,</w:t>
      </w:r>
    </w:p>
    <w:p w14:paraId="63A3B725" w14:textId="77777777" w:rsidR="00C05A6C" w:rsidRPr="00C31032" w:rsidRDefault="00C05A6C" w:rsidP="00C05A6C">
      <w:pPr>
        <w:spacing w:after="0"/>
        <w:ind w:left="567"/>
        <w:jc w:val="both"/>
        <w:rPr>
          <w:rFonts w:ascii="Tahoma" w:hAnsi="Tahoma" w:cs="Tahoma"/>
        </w:rPr>
      </w:pPr>
      <w:r w:rsidRPr="00C31032">
        <w:rPr>
          <w:rFonts w:ascii="Tahoma" w:hAnsi="Tahoma" w:cs="Tahoma"/>
        </w:rPr>
        <w:lastRenderedPageBreak/>
        <w:t>- Ubezpieczenie NNW – suma ubezpieczenia 1</w:t>
      </w:r>
      <w:r>
        <w:rPr>
          <w:rFonts w:ascii="Tahoma" w:hAnsi="Tahoma" w:cs="Tahoma"/>
        </w:rPr>
        <w:t>5</w:t>
      </w:r>
      <w:r w:rsidRPr="00C31032">
        <w:rPr>
          <w:rFonts w:ascii="Tahoma" w:hAnsi="Tahoma" w:cs="Tahoma"/>
        </w:rPr>
        <w:t>.000,00 zł,</w:t>
      </w:r>
    </w:p>
    <w:p w14:paraId="1AB5F051"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14:paraId="50D12027"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ASS – bezpłatny wariant,</w:t>
      </w:r>
    </w:p>
    <w:p w14:paraId="01CB5203" w14:textId="57974C02" w:rsidR="00C05A6C" w:rsidRDefault="00C05A6C" w:rsidP="00C05A6C">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D</w:t>
      </w:r>
      <w:r w:rsidRPr="00C31032">
        <w:rPr>
          <w:rFonts w:ascii="Tahoma" w:hAnsi="Tahoma" w:cs="Tahoma"/>
        </w:rPr>
        <w:t>.</w:t>
      </w:r>
    </w:p>
    <w:p w14:paraId="317B9822" w14:textId="77777777" w:rsidR="00C05A6C" w:rsidRPr="00C31032" w:rsidRDefault="00C05A6C" w:rsidP="002F56D4">
      <w:pPr>
        <w:spacing w:after="0"/>
        <w:jc w:val="both"/>
        <w:rPr>
          <w:rFonts w:ascii="Tahoma" w:hAnsi="Tahoma" w:cs="Tahoma"/>
        </w:rPr>
      </w:pPr>
    </w:p>
    <w:p w14:paraId="54A39077" w14:textId="77777777" w:rsidR="00C05A6C" w:rsidRDefault="00C05A6C" w:rsidP="00C05A6C">
      <w:pPr>
        <w:pStyle w:val="Akapitzlist"/>
        <w:numPr>
          <w:ilvl w:val="3"/>
          <w:numId w:val="15"/>
        </w:numPr>
        <w:spacing w:after="0"/>
        <w:ind w:left="567" w:hanging="425"/>
        <w:jc w:val="both"/>
        <w:rPr>
          <w:rFonts w:ascii="Tahoma" w:hAnsi="Tahoma" w:cs="Tahoma"/>
          <w:b/>
          <w:u w:val="single"/>
        </w:rPr>
      </w:pPr>
      <w:r w:rsidRPr="00C05A6C">
        <w:rPr>
          <w:rFonts w:ascii="Tahoma" w:hAnsi="Tahoma" w:cs="Tahoma"/>
          <w:b/>
          <w:u w:val="single"/>
        </w:rPr>
        <w:t>Szkoła Podstawowa w Windykach</w:t>
      </w:r>
    </w:p>
    <w:p w14:paraId="340EAC35" w14:textId="77777777" w:rsidR="00C05A6C" w:rsidRDefault="00C05A6C" w:rsidP="00C05A6C">
      <w:pPr>
        <w:pStyle w:val="Akapitzlist"/>
        <w:spacing w:after="0"/>
        <w:ind w:left="567"/>
        <w:jc w:val="both"/>
        <w:rPr>
          <w:rFonts w:ascii="Tahoma" w:hAnsi="Tahoma" w:cs="Tahoma"/>
          <w:b/>
          <w:u w:val="single"/>
        </w:rPr>
      </w:pPr>
      <w:r w:rsidRPr="00C05A6C">
        <w:rPr>
          <w:rFonts w:ascii="Tahoma" w:hAnsi="Tahoma" w:cs="Tahoma"/>
          <w:b/>
          <w:u w:val="single"/>
        </w:rPr>
        <w:t>06–513 Wieczfnia Kościelna, Windyki 20</w:t>
      </w:r>
    </w:p>
    <w:p w14:paraId="3B6F00AF" w14:textId="0BB82FCE" w:rsidR="003E38AD" w:rsidRPr="00C05A6C" w:rsidRDefault="00C05A6C" w:rsidP="00C05A6C">
      <w:pPr>
        <w:pStyle w:val="Akapitzlist"/>
        <w:spacing w:after="0"/>
        <w:ind w:left="567"/>
        <w:jc w:val="both"/>
        <w:rPr>
          <w:rFonts w:ascii="Tahoma" w:hAnsi="Tahoma" w:cs="Tahoma"/>
          <w:b/>
          <w:u w:val="single"/>
        </w:rPr>
      </w:pPr>
      <w:r w:rsidRPr="00C05A6C">
        <w:rPr>
          <w:rFonts w:ascii="Tahoma" w:hAnsi="Tahoma" w:cs="Tahoma"/>
          <w:b/>
          <w:u w:val="single"/>
        </w:rPr>
        <w:t>REGON: 001157028</w:t>
      </w:r>
    </w:p>
    <w:p w14:paraId="2C79FF55" w14:textId="77777777" w:rsidR="003E38AD" w:rsidRPr="00C31032" w:rsidRDefault="003E38AD" w:rsidP="007F1B18">
      <w:pPr>
        <w:pStyle w:val="Akapitzlist"/>
        <w:spacing w:after="0"/>
        <w:ind w:left="851" w:hanging="284"/>
        <w:jc w:val="both"/>
        <w:rPr>
          <w:rFonts w:ascii="Tahoma" w:hAnsi="Tahoma" w:cs="Tahoma"/>
        </w:rPr>
      </w:pPr>
    </w:p>
    <w:p w14:paraId="5F453DD6" w14:textId="7BF9C8D0" w:rsidR="007A127C" w:rsidRPr="0006469A" w:rsidRDefault="009B3EFA" w:rsidP="0006469A">
      <w:pPr>
        <w:pStyle w:val="Akapitzlist"/>
        <w:spacing w:after="0"/>
        <w:ind w:left="851" w:hanging="284"/>
        <w:jc w:val="both"/>
        <w:rPr>
          <w:rFonts w:ascii="Tahoma" w:hAnsi="Tahoma" w:cs="Tahoma"/>
        </w:rPr>
      </w:pPr>
      <w:r w:rsidRPr="00C31032">
        <w:rPr>
          <w:rFonts w:ascii="Tahoma" w:hAnsi="Tahoma" w:cs="Tahoma"/>
        </w:rPr>
        <w:t xml:space="preserve">Liczba pracowników: </w:t>
      </w:r>
      <w:r w:rsidR="00C05A6C">
        <w:rPr>
          <w:rFonts w:ascii="Tahoma" w:hAnsi="Tahoma" w:cs="Tahoma"/>
        </w:rPr>
        <w:t>23</w:t>
      </w:r>
    </w:p>
    <w:p w14:paraId="7E623266" w14:textId="77777777" w:rsidR="007A127C" w:rsidRPr="00C31032" w:rsidRDefault="007A127C" w:rsidP="007F1B18">
      <w:pPr>
        <w:pStyle w:val="Akapitzlist"/>
        <w:spacing w:after="0"/>
        <w:ind w:left="851" w:hanging="284"/>
        <w:jc w:val="both"/>
        <w:rPr>
          <w:rFonts w:ascii="Tahoma" w:hAnsi="Tahoma" w:cs="Tahoma"/>
        </w:rPr>
      </w:pPr>
    </w:p>
    <w:p w14:paraId="18347655" w14:textId="77777777" w:rsidR="009B3EFA" w:rsidRPr="00C31032" w:rsidRDefault="009B3EFA" w:rsidP="00110BA6">
      <w:pPr>
        <w:pStyle w:val="Akapitzlist"/>
        <w:numPr>
          <w:ilvl w:val="0"/>
          <w:numId w:val="18"/>
        </w:numPr>
        <w:spacing w:after="0"/>
        <w:ind w:left="567" w:hanging="284"/>
        <w:jc w:val="both"/>
        <w:rPr>
          <w:rFonts w:ascii="Tahoma" w:hAnsi="Tahoma" w:cs="Tahoma"/>
          <w:b/>
        </w:rPr>
      </w:pPr>
      <w:r w:rsidRPr="00C31032">
        <w:rPr>
          <w:rFonts w:ascii="Tahoma" w:hAnsi="Tahoma" w:cs="Tahoma"/>
          <w:b/>
        </w:rPr>
        <w:t xml:space="preserve">Ubezpieczenie </w:t>
      </w:r>
      <w:r w:rsidR="004321A6">
        <w:rPr>
          <w:rFonts w:ascii="Tahoma" w:hAnsi="Tahoma" w:cs="Tahoma"/>
          <w:b/>
        </w:rPr>
        <w:t>mienia od wszystkich ryzyk</w:t>
      </w:r>
      <w:r w:rsidRPr="00C31032">
        <w:rPr>
          <w:rFonts w:ascii="Tahoma" w:hAnsi="Tahoma" w:cs="Tahoma"/>
          <w:b/>
        </w:rPr>
        <w:t xml:space="preserve"> </w:t>
      </w:r>
    </w:p>
    <w:p w14:paraId="2FAC5759" w14:textId="77777777" w:rsidR="007F1B18" w:rsidRDefault="007F1B18" w:rsidP="007F1B18">
      <w:pPr>
        <w:spacing w:after="0"/>
        <w:ind w:left="851" w:hanging="284"/>
        <w:jc w:val="both"/>
        <w:rPr>
          <w:rFonts w:ascii="Tahoma" w:hAnsi="Tahoma" w:cs="Tahoma"/>
          <w:b/>
        </w:rPr>
      </w:pPr>
    </w:p>
    <w:p w14:paraId="019FBB37" w14:textId="77777777" w:rsidR="00C12F23" w:rsidRDefault="009B3EFA" w:rsidP="00A82CAC">
      <w:pPr>
        <w:spacing w:after="0"/>
        <w:ind w:left="851" w:hanging="284"/>
        <w:jc w:val="both"/>
        <w:rPr>
          <w:rFonts w:ascii="Tahoma" w:hAnsi="Tahoma" w:cs="Tahoma"/>
          <w:b/>
        </w:rPr>
      </w:pPr>
      <w:r w:rsidRPr="00C31032">
        <w:rPr>
          <w:rFonts w:ascii="Tahoma" w:hAnsi="Tahoma" w:cs="Tahoma"/>
          <w:b/>
        </w:rPr>
        <w:t>Przedmiot ubezpieczenia</w:t>
      </w:r>
    </w:p>
    <w:p w14:paraId="79538E07" w14:textId="77777777" w:rsidR="002E0151" w:rsidRPr="00C31032" w:rsidRDefault="002E0151" w:rsidP="002E0151">
      <w:pPr>
        <w:pStyle w:val="Akapitzlist"/>
        <w:numPr>
          <w:ilvl w:val="3"/>
          <w:numId w:val="17"/>
        </w:numPr>
        <w:spacing w:after="0"/>
        <w:ind w:left="567" w:hanging="283"/>
        <w:jc w:val="both"/>
        <w:rPr>
          <w:rFonts w:ascii="Tahoma" w:hAnsi="Tahoma" w:cs="Tahoma"/>
          <w:b/>
        </w:rPr>
      </w:pPr>
      <w:r w:rsidRPr="00C31032">
        <w:rPr>
          <w:rFonts w:ascii="Tahoma" w:hAnsi="Tahoma" w:cs="Tahoma"/>
          <w:b/>
        </w:rPr>
        <w:t>Budynki i budowle</w:t>
      </w:r>
    </w:p>
    <w:p w14:paraId="157CA54C" w14:textId="77777777" w:rsidR="002E0151" w:rsidRPr="00C31032" w:rsidRDefault="002E0151" w:rsidP="002E0151">
      <w:pPr>
        <w:spacing w:after="0"/>
        <w:ind w:left="851" w:hanging="284"/>
        <w:jc w:val="both"/>
        <w:rPr>
          <w:rFonts w:ascii="Tahoma" w:hAnsi="Tahoma" w:cs="Tahoma"/>
        </w:rPr>
      </w:pPr>
      <w:r w:rsidRPr="00C31032">
        <w:rPr>
          <w:rFonts w:ascii="Tahoma" w:hAnsi="Tahoma" w:cs="Tahoma"/>
        </w:rPr>
        <w:t>- rodzaj wartości: zgodnie z wykazem budynków,</w:t>
      </w:r>
    </w:p>
    <w:p w14:paraId="69DE06BC" w14:textId="77777777" w:rsidR="002E0151" w:rsidRPr="00C31032" w:rsidRDefault="002E0151" w:rsidP="002E0151">
      <w:pPr>
        <w:spacing w:after="0"/>
        <w:ind w:left="851" w:hanging="284"/>
        <w:jc w:val="both"/>
        <w:rPr>
          <w:rFonts w:ascii="Tahoma" w:hAnsi="Tahoma" w:cs="Tahoma"/>
        </w:rPr>
      </w:pPr>
      <w:r w:rsidRPr="00C31032">
        <w:rPr>
          <w:rFonts w:ascii="Tahoma" w:hAnsi="Tahoma" w:cs="Tahoma"/>
        </w:rPr>
        <w:t xml:space="preserve">- system ubezpieczenia: na sumy stałe, </w:t>
      </w:r>
    </w:p>
    <w:p w14:paraId="05B547FF" w14:textId="48900892" w:rsidR="002E0151" w:rsidRPr="00C31032" w:rsidRDefault="002E0151" w:rsidP="002E0151">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4</w:t>
      </w:r>
      <w:r w:rsidRPr="00C31032">
        <w:rPr>
          <w:rFonts w:ascii="Tahoma" w:hAnsi="Tahoma" w:cs="Tahoma"/>
          <w:b/>
        </w:rPr>
        <w:t>A</w:t>
      </w:r>
      <w:r>
        <w:rPr>
          <w:rFonts w:ascii="Tahoma" w:hAnsi="Tahoma" w:cs="Tahoma"/>
          <w:b/>
        </w:rPr>
        <w:t xml:space="preserve"> </w:t>
      </w:r>
    </w:p>
    <w:p w14:paraId="1697B21E" w14:textId="3F31ED87" w:rsidR="002E0151" w:rsidRDefault="002E0151" w:rsidP="002E0151">
      <w:pPr>
        <w:spacing w:after="0"/>
        <w:ind w:left="851" w:hanging="142"/>
        <w:jc w:val="both"/>
        <w:rPr>
          <w:rFonts w:ascii="Tahoma" w:hAnsi="Tahoma" w:cs="Tahoma"/>
          <w:b/>
        </w:rPr>
      </w:pPr>
      <w:r>
        <w:rPr>
          <w:rFonts w:ascii="Tahoma" w:hAnsi="Tahoma" w:cs="Tahoma"/>
          <w:b/>
        </w:rPr>
        <w:t xml:space="preserve">suma ubezpieczenia: </w:t>
      </w:r>
      <w:r w:rsidR="00C05A6C" w:rsidRPr="00C05A6C">
        <w:rPr>
          <w:rFonts w:ascii="Tahoma" w:hAnsi="Tahoma" w:cs="Tahoma"/>
          <w:b/>
        </w:rPr>
        <w:t>1.875.282,65 zł</w:t>
      </w:r>
    </w:p>
    <w:p w14:paraId="29B75563" w14:textId="77777777" w:rsidR="002E0151" w:rsidRPr="009414B6" w:rsidRDefault="002E0151" w:rsidP="009414B6">
      <w:pPr>
        <w:spacing w:after="0"/>
        <w:jc w:val="both"/>
        <w:rPr>
          <w:rFonts w:ascii="Tahoma" w:hAnsi="Tahoma" w:cs="Tahoma"/>
          <w:b/>
        </w:rPr>
      </w:pPr>
    </w:p>
    <w:p w14:paraId="4061C50C" w14:textId="7D0C2F9C" w:rsidR="005740D9" w:rsidRPr="0060447C" w:rsidRDefault="005740D9" w:rsidP="002E0151">
      <w:pPr>
        <w:pStyle w:val="Akapitzlist"/>
        <w:numPr>
          <w:ilvl w:val="3"/>
          <w:numId w:val="17"/>
        </w:numPr>
        <w:spacing w:after="0"/>
        <w:ind w:left="567" w:hanging="283"/>
        <w:jc w:val="both"/>
        <w:rPr>
          <w:rFonts w:ascii="Tahoma" w:hAnsi="Tahoma" w:cs="Tahoma"/>
          <w:b/>
        </w:rPr>
      </w:pPr>
      <w:r w:rsidRPr="0060447C">
        <w:rPr>
          <w:rFonts w:ascii="Tahoma" w:hAnsi="Tahoma" w:cs="Tahoma"/>
          <w:b/>
        </w:rPr>
        <w:t xml:space="preserve">Maszyny, urządzenia, wyposażenie </w:t>
      </w:r>
    </w:p>
    <w:p w14:paraId="01D136E7" w14:textId="77777777" w:rsidR="005740D9" w:rsidRPr="00C31032" w:rsidRDefault="005740D9" w:rsidP="005740D9">
      <w:pPr>
        <w:spacing w:after="0"/>
        <w:ind w:left="851" w:hanging="284"/>
        <w:jc w:val="both"/>
        <w:rPr>
          <w:rFonts w:ascii="Tahoma" w:hAnsi="Tahoma" w:cs="Tahoma"/>
        </w:rPr>
      </w:pPr>
      <w:r w:rsidRPr="00C31032">
        <w:rPr>
          <w:rFonts w:ascii="Tahoma" w:hAnsi="Tahoma" w:cs="Tahoma"/>
        </w:rPr>
        <w:t>- rodzaj wartości: wartość księgowa brutto,</w:t>
      </w:r>
    </w:p>
    <w:p w14:paraId="5233F1B7" w14:textId="77777777" w:rsidR="005740D9" w:rsidRPr="00C31032" w:rsidRDefault="005740D9" w:rsidP="005740D9">
      <w:pPr>
        <w:spacing w:after="0"/>
        <w:ind w:left="851" w:hanging="284"/>
        <w:jc w:val="both"/>
        <w:rPr>
          <w:rFonts w:ascii="Tahoma" w:hAnsi="Tahoma" w:cs="Tahoma"/>
        </w:rPr>
      </w:pPr>
      <w:r w:rsidRPr="00C31032">
        <w:rPr>
          <w:rFonts w:ascii="Tahoma" w:hAnsi="Tahoma" w:cs="Tahoma"/>
        </w:rPr>
        <w:t>- system ubezpieczenia: na sumy stałe,</w:t>
      </w:r>
    </w:p>
    <w:p w14:paraId="2DCCE35C" w14:textId="23E05601" w:rsidR="005740D9" w:rsidRDefault="005740D9" w:rsidP="005740D9">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C05A6C" w:rsidRPr="00C05A6C">
        <w:rPr>
          <w:rFonts w:ascii="Tahoma" w:hAnsi="Tahoma" w:cs="Tahoma"/>
          <w:b/>
        </w:rPr>
        <w:t>313.808,06 zł</w:t>
      </w:r>
    </w:p>
    <w:p w14:paraId="283AFDCA" w14:textId="77777777" w:rsidR="005740D9" w:rsidRPr="00C31032" w:rsidRDefault="005740D9" w:rsidP="00A82CAC">
      <w:pPr>
        <w:spacing w:after="0"/>
        <w:ind w:left="851" w:hanging="284"/>
        <w:jc w:val="both"/>
        <w:rPr>
          <w:rFonts w:ascii="Tahoma" w:hAnsi="Tahoma" w:cs="Tahoma"/>
          <w:b/>
        </w:rPr>
      </w:pPr>
    </w:p>
    <w:p w14:paraId="7A26FF27" w14:textId="6A71E6E1" w:rsidR="009B3EFA" w:rsidRPr="00C12F23" w:rsidRDefault="009B3EFA" w:rsidP="002E0151">
      <w:pPr>
        <w:pStyle w:val="Akapitzlist"/>
        <w:numPr>
          <w:ilvl w:val="3"/>
          <w:numId w:val="17"/>
        </w:numPr>
        <w:spacing w:after="0"/>
        <w:ind w:left="567" w:hanging="283"/>
        <w:jc w:val="both"/>
        <w:rPr>
          <w:rFonts w:ascii="Tahoma" w:hAnsi="Tahoma" w:cs="Tahoma"/>
          <w:b/>
        </w:rPr>
      </w:pPr>
      <w:r w:rsidRPr="00C12F23">
        <w:rPr>
          <w:rFonts w:ascii="Tahoma" w:hAnsi="Tahoma" w:cs="Tahoma"/>
          <w:b/>
        </w:rPr>
        <w:t>Mienie pracownicze</w:t>
      </w:r>
    </w:p>
    <w:p w14:paraId="45177407" w14:textId="77777777"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system ubezpieczenia: na pierwsze ryzyko, </w:t>
      </w:r>
    </w:p>
    <w:p w14:paraId="2FCB09EF" w14:textId="10682D91" w:rsidR="009B3EFA" w:rsidRDefault="009B3EFA" w:rsidP="007F1B18">
      <w:pPr>
        <w:spacing w:after="0"/>
        <w:ind w:left="851" w:hanging="142"/>
        <w:jc w:val="both"/>
        <w:rPr>
          <w:rFonts w:ascii="Tahoma" w:hAnsi="Tahoma" w:cs="Tahoma"/>
          <w:b/>
        </w:rPr>
      </w:pPr>
      <w:r w:rsidRPr="00C31032">
        <w:rPr>
          <w:rFonts w:ascii="Tahoma" w:hAnsi="Tahoma" w:cs="Tahoma"/>
          <w:b/>
        </w:rPr>
        <w:t>suma ubezpieczenia:</w:t>
      </w:r>
      <w:r w:rsidR="0017590E">
        <w:rPr>
          <w:rFonts w:ascii="Tahoma" w:hAnsi="Tahoma" w:cs="Tahoma"/>
          <w:b/>
        </w:rPr>
        <w:t xml:space="preserve"> </w:t>
      </w:r>
      <w:r w:rsidR="00C05A6C">
        <w:rPr>
          <w:rFonts w:ascii="Tahoma" w:hAnsi="Tahoma" w:cs="Tahoma"/>
          <w:b/>
        </w:rPr>
        <w:t>12</w:t>
      </w:r>
      <w:r w:rsidR="00EF21C0" w:rsidRPr="00EF21C0">
        <w:rPr>
          <w:rFonts w:ascii="Tahoma" w:hAnsi="Tahoma" w:cs="Tahoma"/>
          <w:b/>
        </w:rPr>
        <w:t>.000,00 zł</w:t>
      </w:r>
    </w:p>
    <w:p w14:paraId="1B48E40D" w14:textId="6A140D75" w:rsidR="00107DBB" w:rsidRDefault="00107DBB" w:rsidP="00107DBB">
      <w:pPr>
        <w:pStyle w:val="Akapitzlist"/>
        <w:spacing w:after="0"/>
        <w:ind w:left="993"/>
        <w:jc w:val="both"/>
        <w:rPr>
          <w:rFonts w:ascii="Tahoma" w:hAnsi="Tahoma" w:cs="Tahoma"/>
          <w:b/>
        </w:rPr>
      </w:pPr>
    </w:p>
    <w:p w14:paraId="451A6D35" w14:textId="66E54365" w:rsidR="00A808B6" w:rsidRPr="00651CDC" w:rsidRDefault="00A808B6" w:rsidP="00A808B6">
      <w:pPr>
        <w:pStyle w:val="Akapitzlist"/>
        <w:numPr>
          <w:ilvl w:val="0"/>
          <w:numId w:val="18"/>
        </w:numPr>
        <w:spacing w:after="0"/>
        <w:ind w:left="567" w:hanging="283"/>
        <w:jc w:val="both"/>
        <w:rPr>
          <w:rFonts w:ascii="Tahoma" w:hAnsi="Tahoma" w:cs="Tahoma"/>
          <w:b/>
        </w:rPr>
      </w:pPr>
      <w:r>
        <w:rPr>
          <w:rFonts w:ascii="Tahoma" w:hAnsi="Tahoma" w:cs="Tahoma"/>
          <w:b/>
        </w:rPr>
        <w:t xml:space="preserve"> </w:t>
      </w:r>
      <w:r w:rsidRPr="00651CDC">
        <w:rPr>
          <w:rFonts w:ascii="Tahoma" w:hAnsi="Tahoma" w:cs="Tahoma"/>
          <w:b/>
        </w:rPr>
        <w:t xml:space="preserve">Ubezpieczenie sprzętu elektronicznego </w:t>
      </w:r>
      <w:r>
        <w:rPr>
          <w:rFonts w:ascii="Tahoma" w:hAnsi="Tahoma" w:cs="Tahoma"/>
          <w:b/>
        </w:rPr>
        <w:t>od wszystkich ryzyk</w:t>
      </w:r>
    </w:p>
    <w:p w14:paraId="21DC5303" w14:textId="77777777" w:rsidR="00A808B6" w:rsidRDefault="00A808B6" w:rsidP="00A808B6">
      <w:pPr>
        <w:spacing w:after="0"/>
        <w:ind w:left="851" w:hanging="284"/>
        <w:jc w:val="both"/>
        <w:rPr>
          <w:rFonts w:ascii="Tahoma" w:hAnsi="Tahoma" w:cs="Tahoma"/>
        </w:rPr>
      </w:pPr>
    </w:p>
    <w:p w14:paraId="1C695BE1" w14:textId="77777777" w:rsidR="00A808B6" w:rsidRPr="00C31032" w:rsidRDefault="00A808B6" w:rsidP="00A808B6">
      <w:pPr>
        <w:spacing w:after="0"/>
        <w:ind w:left="851" w:hanging="284"/>
        <w:jc w:val="both"/>
        <w:rPr>
          <w:rFonts w:ascii="Tahoma" w:hAnsi="Tahoma" w:cs="Tahoma"/>
        </w:rPr>
      </w:pPr>
      <w:r w:rsidRPr="00C31032">
        <w:rPr>
          <w:rFonts w:ascii="Tahoma" w:hAnsi="Tahoma" w:cs="Tahoma"/>
        </w:rPr>
        <w:t>- rodzaj wartości: zgodnie z wykazem,</w:t>
      </w:r>
    </w:p>
    <w:p w14:paraId="10F68CA6" w14:textId="2942AB01" w:rsidR="00A808B6" w:rsidRPr="00C31032" w:rsidRDefault="00A808B6" w:rsidP="00A808B6">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4</w:t>
      </w:r>
      <w:r w:rsidRPr="00C31032">
        <w:rPr>
          <w:rFonts w:ascii="Tahoma" w:hAnsi="Tahoma" w:cs="Tahoma"/>
          <w:b/>
        </w:rPr>
        <w:t>C</w:t>
      </w:r>
      <w:r w:rsidRPr="00C31032">
        <w:rPr>
          <w:rFonts w:ascii="Tahoma" w:hAnsi="Tahoma" w:cs="Tahoma"/>
        </w:rPr>
        <w:t>,</w:t>
      </w:r>
    </w:p>
    <w:p w14:paraId="07E22D0A" w14:textId="693ABF06" w:rsidR="00A808B6" w:rsidRPr="00A808B6" w:rsidRDefault="00A808B6" w:rsidP="00A808B6">
      <w:pPr>
        <w:spacing w:after="0"/>
        <w:ind w:left="851" w:hanging="142"/>
        <w:jc w:val="both"/>
        <w:rPr>
          <w:rFonts w:ascii="Tahoma" w:hAnsi="Tahoma" w:cs="Tahoma"/>
          <w:b/>
        </w:rPr>
      </w:pPr>
      <w:r w:rsidRPr="00B6546C">
        <w:rPr>
          <w:rFonts w:ascii="Tahoma" w:hAnsi="Tahoma" w:cs="Tahoma"/>
          <w:b/>
        </w:rPr>
        <w:t xml:space="preserve">suma ubezpieczenia sprzętu stacjonarnego: </w:t>
      </w:r>
      <w:r w:rsidR="00C05A6C" w:rsidRPr="00C05A6C">
        <w:rPr>
          <w:rFonts w:ascii="Tahoma" w:hAnsi="Tahoma" w:cs="Tahoma"/>
          <w:b/>
        </w:rPr>
        <w:t>47.728,93 zł</w:t>
      </w:r>
    </w:p>
    <w:p w14:paraId="0AE6994D" w14:textId="436BE335" w:rsidR="00A808B6" w:rsidRPr="00A808B6" w:rsidRDefault="00A808B6" w:rsidP="00A808B6">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C05A6C" w:rsidRPr="00C05A6C">
        <w:rPr>
          <w:rFonts w:ascii="Tahoma" w:hAnsi="Tahoma" w:cs="Tahoma"/>
          <w:b/>
        </w:rPr>
        <w:t>65.267,02 zł</w:t>
      </w:r>
    </w:p>
    <w:p w14:paraId="3C90E924" w14:textId="624BE03C" w:rsidR="000C75D6" w:rsidRDefault="000C75D6" w:rsidP="00A808B6">
      <w:pPr>
        <w:spacing w:after="0"/>
        <w:jc w:val="both"/>
        <w:rPr>
          <w:rFonts w:ascii="Tahoma" w:hAnsi="Tahoma" w:cs="Tahoma"/>
          <w:b/>
        </w:rPr>
      </w:pPr>
    </w:p>
    <w:p w14:paraId="4EE3A433" w14:textId="78D8DBBF" w:rsidR="00C05A6C" w:rsidRPr="00C05A6C" w:rsidRDefault="00C05A6C" w:rsidP="00C05A6C">
      <w:pPr>
        <w:pStyle w:val="Akapitzlist"/>
        <w:numPr>
          <w:ilvl w:val="0"/>
          <w:numId w:val="18"/>
        </w:numPr>
        <w:spacing w:after="0"/>
        <w:ind w:left="567" w:hanging="283"/>
        <w:jc w:val="both"/>
        <w:rPr>
          <w:rFonts w:ascii="Tahoma" w:hAnsi="Tahoma" w:cs="Tahoma"/>
          <w:b/>
        </w:rPr>
      </w:pPr>
      <w:r w:rsidRPr="00C05A6C">
        <w:rPr>
          <w:rFonts w:ascii="Tahoma" w:hAnsi="Tahoma" w:cs="Tahoma"/>
          <w:b/>
        </w:rPr>
        <w:t>Ubezpieczenia komunikacyjne (OC, NNW i AC/KR)</w:t>
      </w:r>
    </w:p>
    <w:p w14:paraId="0E1F1032" w14:textId="77777777" w:rsidR="00C05A6C" w:rsidRDefault="00C05A6C" w:rsidP="00C05A6C">
      <w:pPr>
        <w:spacing w:after="0"/>
        <w:ind w:left="851" w:hanging="284"/>
        <w:jc w:val="both"/>
        <w:rPr>
          <w:rFonts w:ascii="Tahoma" w:hAnsi="Tahoma" w:cs="Tahoma"/>
        </w:rPr>
      </w:pPr>
    </w:p>
    <w:p w14:paraId="58BD1592"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OC – suma ubezpieczenia podstawowa,</w:t>
      </w:r>
    </w:p>
    <w:p w14:paraId="68F15FD9"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NNW – suma ubezpieczenia 1</w:t>
      </w:r>
      <w:r>
        <w:rPr>
          <w:rFonts w:ascii="Tahoma" w:hAnsi="Tahoma" w:cs="Tahoma"/>
        </w:rPr>
        <w:t>5</w:t>
      </w:r>
      <w:r w:rsidRPr="00C31032">
        <w:rPr>
          <w:rFonts w:ascii="Tahoma" w:hAnsi="Tahoma" w:cs="Tahoma"/>
        </w:rPr>
        <w:t>.000,00 zł,</w:t>
      </w:r>
    </w:p>
    <w:p w14:paraId="0EF6F18F"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14:paraId="329DB9BE"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ASS – bezpłatny wariant,</w:t>
      </w:r>
    </w:p>
    <w:p w14:paraId="67EB69BD" w14:textId="31428B3D" w:rsidR="00C05A6C" w:rsidRDefault="00C05A6C" w:rsidP="00C05A6C">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4</w:t>
      </w:r>
      <w:r w:rsidRPr="00C31032">
        <w:rPr>
          <w:rFonts w:ascii="Tahoma" w:hAnsi="Tahoma" w:cs="Tahoma"/>
          <w:b/>
        </w:rPr>
        <w:t>D</w:t>
      </w:r>
      <w:r w:rsidRPr="00C31032">
        <w:rPr>
          <w:rFonts w:ascii="Tahoma" w:hAnsi="Tahoma" w:cs="Tahoma"/>
        </w:rPr>
        <w:t>.</w:t>
      </w:r>
    </w:p>
    <w:p w14:paraId="13E65323" w14:textId="06102A6E" w:rsidR="00C05A6C" w:rsidRDefault="00C05A6C" w:rsidP="00A808B6">
      <w:pPr>
        <w:spacing w:after="0"/>
        <w:jc w:val="both"/>
        <w:rPr>
          <w:rFonts w:ascii="Tahoma" w:hAnsi="Tahoma" w:cs="Tahoma"/>
          <w:b/>
        </w:rPr>
      </w:pPr>
    </w:p>
    <w:p w14:paraId="5DEC9405" w14:textId="77777777" w:rsidR="00C05A6C" w:rsidRDefault="00C05A6C" w:rsidP="00C05A6C">
      <w:pPr>
        <w:pStyle w:val="Akapitzlist"/>
        <w:numPr>
          <w:ilvl w:val="3"/>
          <w:numId w:val="15"/>
        </w:numPr>
        <w:spacing w:after="0"/>
        <w:ind w:left="567" w:hanging="425"/>
        <w:jc w:val="both"/>
        <w:rPr>
          <w:rFonts w:ascii="Tahoma" w:hAnsi="Tahoma" w:cs="Tahoma"/>
          <w:b/>
          <w:u w:val="single"/>
        </w:rPr>
      </w:pPr>
      <w:r w:rsidRPr="00C05A6C">
        <w:rPr>
          <w:rFonts w:ascii="Tahoma" w:hAnsi="Tahoma" w:cs="Tahoma"/>
          <w:b/>
          <w:u w:val="single"/>
        </w:rPr>
        <w:t>Szkoła Podstawowa w Uniszkach Zawadzkich</w:t>
      </w:r>
    </w:p>
    <w:p w14:paraId="4E90DDB9" w14:textId="77777777" w:rsidR="00C05A6C" w:rsidRDefault="00C05A6C" w:rsidP="00C05A6C">
      <w:pPr>
        <w:pStyle w:val="Akapitzlist"/>
        <w:spacing w:after="0"/>
        <w:ind w:left="567"/>
        <w:jc w:val="both"/>
        <w:rPr>
          <w:rFonts w:ascii="Tahoma" w:hAnsi="Tahoma" w:cs="Tahoma"/>
          <w:b/>
          <w:u w:val="single"/>
        </w:rPr>
      </w:pPr>
      <w:r w:rsidRPr="00C05A6C">
        <w:rPr>
          <w:rFonts w:ascii="Tahoma" w:hAnsi="Tahoma" w:cs="Tahoma"/>
          <w:b/>
          <w:u w:val="single"/>
        </w:rPr>
        <w:t>06 – 513 Wieczfnia Kościelna, Uniszki Zawadzkie 24</w:t>
      </w:r>
    </w:p>
    <w:p w14:paraId="3786A58C" w14:textId="116E466F" w:rsidR="00136FD4" w:rsidRPr="00C05A6C" w:rsidRDefault="00C05A6C" w:rsidP="00C05A6C">
      <w:pPr>
        <w:pStyle w:val="Akapitzlist"/>
        <w:spacing w:after="0"/>
        <w:ind w:left="567"/>
        <w:jc w:val="both"/>
        <w:rPr>
          <w:rFonts w:ascii="Tahoma" w:hAnsi="Tahoma" w:cs="Tahoma"/>
          <w:b/>
          <w:u w:val="single"/>
        </w:rPr>
      </w:pPr>
      <w:r w:rsidRPr="00C05A6C">
        <w:rPr>
          <w:rFonts w:ascii="Tahoma" w:hAnsi="Tahoma" w:cs="Tahoma"/>
          <w:b/>
          <w:u w:val="single"/>
        </w:rPr>
        <w:t>REGON: 001157011</w:t>
      </w:r>
    </w:p>
    <w:p w14:paraId="4389C613" w14:textId="77777777" w:rsidR="00136FD4" w:rsidRPr="00C31032" w:rsidRDefault="00136FD4" w:rsidP="00136FD4">
      <w:pPr>
        <w:pStyle w:val="Akapitzlist"/>
        <w:spacing w:after="0"/>
        <w:ind w:left="851" w:hanging="284"/>
        <w:jc w:val="both"/>
        <w:rPr>
          <w:rFonts w:ascii="Tahoma" w:hAnsi="Tahoma" w:cs="Tahoma"/>
        </w:rPr>
      </w:pPr>
    </w:p>
    <w:p w14:paraId="1780950E" w14:textId="082AC001" w:rsidR="00136FD4" w:rsidRDefault="00136FD4" w:rsidP="00136FD4">
      <w:pPr>
        <w:pStyle w:val="Akapitzlist"/>
        <w:spacing w:after="0"/>
        <w:ind w:left="851" w:hanging="284"/>
        <w:jc w:val="both"/>
        <w:rPr>
          <w:rFonts w:ascii="Tahoma" w:hAnsi="Tahoma" w:cs="Tahoma"/>
        </w:rPr>
      </w:pPr>
      <w:r w:rsidRPr="00C31032">
        <w:rPr>
          <w:rFonts w:ascii="Tahoma" w:hAnsi="Tahoma" w:cs="Tahoma"/>
        </w:rPr>
        <w:t>Liczba pracowników:</w:t>
      </w:r>
      <w:r w:rsidR="00110BA6">
        <w:rPr>
          <w:rFonts w:ascii="Tahoma" w:hAnsi="Tahoma" w:cs="Tahoma"/>
        </w:rPr>
        <w:t xml:space="preserve"> </w:t>
      </w:r>
      <w:r w:rsidR="00EF21C0">
        <w:rPr>
          <w:rFonts w:ascii="Tahoma" w:hAnsi="Tahoma" w:cs="Tahoma"/>
        </w:rPr>
        <w:t>2</w:t>
      </w:r>
      <w:r w:rsidR="00C05A6C">
        <w:rPr>
          <w:rFonts w:ascii="Tahoma" w:hAnsi="Tahoma" w:cs="Tahoma"/>
        </w:rPr>
        <w:t>2</w:t>
      </w:r>
    </w:p>
    <w:p w14:paraId="3AE2FEDF" w14:textId="77777777" w:rsidR="009D2F5D" w:rsidRPr="00C31032" w:rsidRDefault="009D2F5D" w:rsidP="00136FD4">
      <w:pPr>
        <w:pStyle w:val="Akapitzlist"/>
        <w:spacing w:after="0"/>
        <w:ind w:left="851" w:hanging="284"/>
        <w:jc w:val="both"/>
        <w:rPr>
          <w:rFonts w:ascii="Tahoma" w:hAnsi="Tahoma" w:cs="Tahoma"/>
        </w:rPr>
      </w:pPr>
    </w:p>
    <w:p w14:paraId="3158811C" w14:textId="77777777" w:rsidR="00136FD4" w:rsidRPr="00C31032" w:rsidRDefault="00136FD4" w:rsidP="00110BA6">
      <w:pPr>
        <w:pStyle w:val="Akapitzlist"/>
        <w:numPr>
          <w:ilvl w:val="0"/>
          <w:numId w:val="20"/>
        </w:numPr>
        <w:spacing w:after="0"/>
        <w:ind w:left="567" w:hanging="284"/>
        <w:jc w:val="both"/>
        <w:rPr>
          <w:rFonts w:ascii="Tahoma" w:hAnsi="Tahoma" w:cs="Tahoma"/>
          <w:b/>
        </w:rPr>
      </w:pPr>
      <w:r w:rsidRPr="00C31032">
        <w:rPr>
          <w:rFonts w:ascii="Tahoma" w:hAnsi="Tahoma" w:cs="Tahoma"/>
          <w:b/>
        </w:rPr>
        <w:t>Ubezpieczenie</w:t>
      </w:r>
      <w:r w:rsidR="004321A6">
        <w:rPr>
          <w:rFonts w:ascii="Tahoma" w:hAnsi="Tahoma" w:cs="Tahoma"/>
          <w:b/>
        </w:rPr>
        <w:t xml:space="preserve"> mienia od wszystkich ryzyk</w:t>
      </w:r>
    </w:p>
    <w:p w14:paraId="2B5DEFAE" w14:textId="77777777" w:rsidR="00136FD4" w:rsidRDefault="00136FD4" w:rsidP="00136FD4">
      <w:pPr>
        <w:spacing w:after="0"/>
        <w:ind w:left="851" w:hanging="284"/>
        <w:jc w:val="both"/>
        <w:rPr>
          <w:rFonts w:ascii="Tahoma" w:hAnsi="Tahoma" w:cs="Tahoma"/>
          <w:b/>
        </w:rPr>
      </w:pPr>
    </w:p>
    <w:p w14:paraId="4DC0BE40" w14:textId="77777777" w:rsidR="00136FD4" w:rsidRDefault="00136FD4" w:rsidP="00136FD4">
      <w:pPr>
        <w:spacing w:after="0"/>
        <w:ind w:left="851" w:hanging="284"/>
        <w:jc w:val="both"/>
        <w:rPr>
          <w:rFonts w:ascii="Tahoma" w:hAnsi="Tahoma" w:cs="Tahoma"/>
          <w:b/>
        </w:rPr>
      </w:pPr>
      <w:r w:rsidRPr="00C31032">
        <w:rPr>
          <w:rFonts w:ascii="Tahoma" w:hAnsi="Tahoma" w:cs="Tahoma"/>
          <w:b/>
        </w:rPr>
        <w:t>Przedmiot ubezpieczenia</w:t>
      </w:r>
    </w:p>
    <w:p w14:paraId="5133F4D0" w14:textId="696DD92C" w:rsidR="00AA3A40" w:rsidRDefault="00AA3A40" w:rsidP="00B1679A">
      <w:pPr>
        <w:spacing w:after="0"/>
        <w:jc w:val="both"/>
        <w:rPr>
          <w:rFonts w:ascii="Tahoma" w:hAnsi="Tahoma" w:cs="Tahoma"/>
          <w:b/>
        </w:rPr>
      </w:pPr>
    </w:p>
    <w:p w14:paraId="1D374A27" w14:textId="647CCBF1" w:rsidR="00EF21C0" w:rsidRPr="00C31032" w:rsidRDefault="00EF21C0" w:rsidP="00EF21C0">
      <w:pPr>
        <w:pStyle w:val="Akapitzlist"/>
        <w:numPr>
          <w:ilvl w:val="6"/>
          <w:numId w:val="15"/>
        </w:numPr>
        <w:tabs>
          <w:tab w:val="clear" w:pos="5040"/>
        </w:tabs>
        <w:spacing w:after="0"/>
        <w:ind w:left="567"/>
        <w:jc w:val="both"/>
        <w:rPr>
          <w:rFonts w:ascii="Tahoma" w:hAnsi="Tahoma" w:cs="Tahoma"/>
          <w:b/>
        </w:rPr>
      </w:pPr>
      <w:r w:rsidRPr="00C31032">
        <w:rPr>
          <w:rFonts w:ascii="Tahoma" w:hAnsi="Tahoma" w:cs="Tahoma"/>
          <w:b/>
        </w:rPr>
        <w:t>Budynki i budowle</w:t>
      </w:r>
    </w:p>
    <w:p w14:paraId="6D24767C" w14:textId="77777777" w:rsidR="00EF21C0" w:rsidRPr="00C31032" w:rsidRDefault="00EF21C0" w:rsidP="00EF21C0">
      <w:pPr>
        <w:spacing w:after="0"/>
        <w:ind w:left="567"/>
        <w:jc w:val="both"/>
        <w:rPr>
          <w:rFonts w:ascii="Tahoma" w:hAnsi="Tahoma" w:cs="Tahoma"/>
        </w:rPr>
      </w:pPr>
      <w:r w:rsidRPr="00C31032">
        <w:rPr>
          <w:rFonts w:ascii="Tahoma" w:hAnsi="Tahoma" w:cs="Tahoma"/>
        </w:rPr>
        <w:t>- rodzaj wartości: zgodnie z wykazem budynków,</w:t>
      </w:r>
    </w:p>
    <w:p w14:paraId="2AE2555B" w14:textId="77777777" w:rsidR="00EF21C0" w:rsidRPr="00C31032" w:rsidRDefault="00EF21C0" w:rsidP="00EF21C0">
      <w:pPr>
        <w:spacing w:after="0"/>
        <w:ind w:left="567"/>
        <w:jc w:val="both"/>
        <w:rPr>
          <w:rFonts w:ascii="Tahoma" w:hAnsi="Tahoma" w:cs="Tahoma"/>
        </w:rPr>
      </w:pPr>
      <w:r w:rsidRPr="00C31032">
        <w:rPr>
          <w:rFonts w:ascii="Tahoma" w:hAnsi="Tahoma" w:cs="Tahoma"/>
        </w:rPr>
        <w:t xml:space="preserve">- system ubezpieczenia: na sumy stałe, </w:t>
      </w:r>
    </w:p>
    <w:p w14:paraId="47F14386" w14:textId="6D4032EE" w:rsidR="00EF21C0" w:rsidRPr="00C31032" w:rsidRDefault="00EF21C0" w:rsidP="00EF21C0">
      <w:pPr>
        <w:spacing w:after="0"/>
        <w:ind w:left="567"/>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5</w:t>
      </w:r>
      <w:r w:rsidRPr="00C31032">
        <w:rPr>
          <w:rFonts w:ascii="Tahoma" w:hAnsi="Tahoma" w:cs="Tahoma"/>
          <w:b/>
        </w:rPr>
        <w:t>A</w:t>
      </w:r>
      <w:r>
        <w:rPr>
          <w:rFonts w:ascii="Tahoma" w:hAnsi="Tahoma" w:cs="Tahoma"/>
          <w:b/>
        </w:rPr>
        <w:t xml:space="preserve"> </w:t>
      </w:r>
    </w:p>
    <w:p w14:paraId="0DB83FC1" w14:textId="508DEE1F" w:rsidR="00EF21C0" w:rsidRDefault="00EF21C0" w:rsidP="00EF21C0">
      <w:pPr>
        <w:spacing w:after="0"/>
        <w:ind w:left="567" w:firstLine="142"/>
        <w:jc w:val="both"/>
        <w:rPr>
          <w:rFonts w:ascii="Tahoma" w:hAnsi="Tahoma" w:cs="Tahoma"/>
          <w:b/>
        </w:rPr>
      </w:pPr>
      <w:r>
        <w:rPr>
          <w:rFonts w:ascii="Tahoma" w:hAnsi="Tahoma" w:cs="Tahoma"/>
          <w:b/>
        </w:rPr>
        <w:t xml:space="preserve">suma ubezpieczenia: </w:t>
      </w:r>
      <w:r w:rsidR="00C05A6C" w:rsidRPr="00C05A6C">
        <w:rPr>
          <w:rFonts w:ascii="Tahoma" w:hAnsi="Tahoma" w:cs="Tahoma"/>
          <w:b/>
        </w:rPr>
        <w:t>3.770.299,90 zł</w:t>
      </w:r>
    </w:p>
    <w:p w14:paraId="1E6024BB" w14:textId="77777777" w:rsidR="00EF21C0" w:rsidRDefault="00EF21C0" w:rsidP="00EF21C0">
      <w:pPr>
        <w:spacing w:after="0"/>
        <w:ind w:left="567"/>
        <w:jc w:val="both"/>
        <w:rPr>
          <w:rFonts w:ascii="Tahoma" w:hAnsi="Tahoma" w:cs="Tahoma"/>
          <w:b/>
        </w:rPr>
      </w:pPr>
    </w:p>
    <w:p w14:paraId="4D843C6F" w14:textId="3974EB96" w:rsidR="00136FD4" w:rsidRPr="00286C15" w:rsidRDefault="00136FD4" w:rsidP="00EF21C0">
      <w:pPr>
        <w:pStyle w:val="Akapitzlist"/>
        <w:numPr>
          <w:ilvl w:val="6"/>
          <w:numId w:val="15"/>
        </w:numPr>
        <w:tabs>
          <w:tab w:val="clear" w:pos="5040"/>
        </w:tabs>
        <w:spacing w:after="0"/>
        <w:ind w:left="567"/>
        <w:jc w:val="both"/>
        <w:rPr>
          <w:rFonts w:ascii="Tahoma" w:hAnsi="Tahoma" w:cs="Tahoma"/>
          <w:b/>
        </w:rPr>
      </w:pPr>
      <w:r w:rsidRPr="00286C15">
        <w:rPr>
          <w:rFonts w:ascii="Tahoma" w:hAnsi="Tahoma" w:cs="Tahoma"/>
          <w:b/>
        </w:rPr>
        <w:t xml:space="preserve">Maszyny, urządzenia, wyposażenie </w:t>
      </w:r>
    </w:p>
    <w:p w14:paraId="650F47A3" w14:textId="77777777" w:rsidR="00136FD4" w:rsidRPr="00C31032" w:rsidRDefault="00136FD4" w:rsidP="00EF21C0">
      <w:pPr>
        <w:spacing w:after="0"/>
        <w:ind w:left="567"/>
        <w:jc w:val="both"/>
        <w:rPr>
          <w:rFonts w:ascii="Tahoma" w:hAnsi="Tahoma" w:cs="Tahoma"/>
        </w:rPr>
      </w:pPr>
      <w:r w:rsidRPr="00C31032">
        <w:rPr>
          <w:rFonts w:ascii="Tahoma" w:hAnsi="Tahoma" w:cs="Tahoma"/>
        </w:rPr>
        <w:t>- rodzaj wartości: wartość księgowa brutto,</w:t>
      </w:r>
    </w:p>
    <w:p w14:paraId="163C25D6" w14:textId="77777777" w:rsidR="00136FD4" w:rsidRPr="00C31032" w:rsidRDefault="00136FD4" w:rsidP="00EF21C0">
      <w:pPr>
        <w:spacing w:after="0"/>
        <w:ind w:left="567"/>
        <w:jc w:val="both"/>
        <w:rPr>
          <w:rFonts w:ascii="Tahoma" w:hAnsi="Tahoma" w:cs="Tahoma"/>
        </w:rPr>
      </w:pPr>
      <w:r w:rsidRPr="00C31032">
        <w:rPr>
          <w:rFonts w:ascii="Tahoma" w:hAnsi="Tahoma" w:cs="Tahoma"/>
        </w:rPr>
        <w:t xml:space="preserve">- system ubezpieczenia: na sumy stałe, </w:t>
      </w:r>
    </w:p>
    <w:p w14:paraId="1C84529E" w14:textId="600A3329" w:rsidR="00136FD4" w:rsidRDefault="00565F6F" w:rsidP="00EF21C0">
      <w:pPr>
        <w:spacing w:after="0"/>
        <w:ind w:left="567" w:hanging="142"/>
        <w:jc w:val="both"/>
        <w:rPr>
          <w:rFonts w:ascii="Tahoma" w:hAnsi="Tahoma" w:cs="Tahoma"/>
          <w:b/>
        </w:rPr>
      </w:pPr>
      <w:r>
        <w:rPr>
          <w:rFonts w:ascii="Tahoma" w:hAnsi="Tahoma" w:cs="Tahoma"/>
          <w:b/>
        </w:rPr>
        <w:tab/>
      </w:r>
      <w:r w:rsidR="00EF21C0">
        <w:rPr>
          <w:rFonts w:ascii="Tahoma" w:hAnsi="Tahoma" w:cs="Tahoma"/>
          <w:b/>
        </w:rPr>
        <w:tab/>
      </w:r>
      <w:r w:rsidR="00136FD4" w:rsidRPr="00C31032">
        <w:rPr>
          <w:rFonts w:ascii="Tahoma" w:hAnsi="Tahoma" w:cs="Tahoma"/>
          <w:b/>
        </w:rPr>
        <w:t xml:space="preserve">suma ubezpieczenia: </w:t>
      </w:r>
      <w:r w:rsidR="00C05A6C" w:rsidRPr="00C05A6C">
        <w:rPr>
          <w:rFonts w:ascii="Tahoma" w:hAnsi="Tahoma" w:cs="Tahoma"/>
          <w:b/>
        </w:rPr>
        <w:t>394.749,76 zł</w:t>
      </w:r>
    </w:p>
    <w:p w14:paraId="1B624301" w14:textId="77777777" w:rsidR="009661CB" w:rsidRPr="00C31032" w:rsidRDefault="009661CB" w:rsidP="00EF21C0">
      <w:pPr>
        <w:spacing w:after="0"/>
        <w:ind w:left="567" w:hanging="284"/>
        <w:jc w:val="both"/>
        <w:rPr>
          <w:rFonts w:ascii="Tahoma" w:hAnsi="Tahoma" w:cs="Tahoma"/>
          <w:b/>
        </w:rPr>
      </w:pPr>
    </w:p>
    <w:p w14:paraId="23B13B68" w14:textId="02D93B90" w:rsidR="00136FD4" w:rsidRPr="00286C15" w:rsidRDefault="00136FD4" w:rsidP="00EF21C0">
      <w:pPr>
        <w:pStyle w:val="Akapitzlist"/>
        <w:numPr>
          <w:ilvl w:val="6"/>
          <w:numId w:val="15"/>
        </w:numPr>
        <w:tabs>
          <w:tab w:val="clear" w:pos="5040"/>
          <w:tab w:val="num" w:pos="4680"/>
        </w:tabs>
        <w:spacing w:after="0"/>
        <w:ind w:left="567"/>
        <w:jc w:val="both"/>
        <w:rPr>
          <w:rFonts w:ascii="Tahoma" w:hAnsi="Tahoma" w:cs="Tahoma"/>
          <w:b/>
        </w:rPr>
      </w:pPr>
      <w:r w:rsidRPr="00286C15">
        <w:rPr>
          <w:rFonts w:ascii="Tahoma" w:hAnsi="Tahoma" w:cs="Tahoma"/>
          <w:b/>
        </w:rPr>
        <w:t>Mienie pracownicze</w:t>
      </w:r>
    </w:p>
    <w:p w14:paraId="6140C78A" w14:textId="77777777" w:rsidR="00136FD4" w:rsidRPr="00C31032" w:rsidRDefault="00136FD4" w:rsidP="00EF21C0">
      <w:pPr>
        <w:spacing w:after="0"/>
        <w:ind w:left="567"/>
        <w:jc w:val="both"/>
        <w:rPr>
          <w:rFonts w:ascii="Tahoma" w:hAnsi="Tahoma" w:cs="Tahoma"/>
        </w:rPr>
      </w:pPr>
      <w:r w:rsidRPr="00C31032">
        <w:rPr>
          <w:rFonts w:ascii="Tahoma" w:hAnsi="Tahoma" w:cs="Tahoma"/>
        </w:rPr>
        <w:t xml:space="preserve">- system ubezpieczenia: na pierwsze ryzyko, </w:t>
      </w:r>
    </w:p>
    <w:p w14:paraId="0D33F345" w14:textId="413288EC" w:rsidR="00136FD4" w:rsidRDefault="00EF21C0" w:rsidP="00EF21C0">
      <w:pPr>
        <w:spacing w:after="0"/>
        <w:ind w:left="567" w:hanging="142"/>
        <w:jc w:val="both"/>
        <w:rPr>
          <w:rFonts w:ascii="Tahoma" w:hAnsi="Tahoma" w:cs="Tahoma"/>
          <w:b/>
        </w:rPr>
      </w:pPr>
      <w:r>
        <w:rPr>
          <w:rFonts w:ascii="Tahoma" w:hAnsi="Tahoma" w:cs="Tahoma"/>
          <w:b/>
        </w:rPr>
        <w:tab/>
      </w:r>
      <w:r>
        <w:rPr>
          <w:rFonts w:ascii="Tahoma" w:hAnsi="Tahoma" w:cs="Tahoma"/>
          <w:b/>
        </w:rPr>
        <w:tab/>
      </w:r>
      <w:r w:rsidR="00565F6F">
        <w:rPr>
          <w:rFonts w:ascii="Tahoma" w:hAnsi="Tahoma" w:cs="Tahoma"/>
          <w:b/>
        </w:rPr>
        <w:t xml:space="preserve">suma ubezpieczenia: </w:t>
      </w:r>
      <w:r>
        <w:rPr>
          <w:rFonts w:ascii="Tahoma" w:hAnsi="Tahoma" w:cs="Tahoma"/>
          <w:b/>
        </w:rPr>
        <w:t>1</w:t>
      </w:r>
      <w:r w:rsidR="00C05A6C">
        <w:rPr>
          <w:rFonts w:ascii="Tahoma" w:hAnsi="Tahoma" w:cs="Tahoma"/>
          <w:b/>
        </w:rPr>
        <w:t>2</w:t>
      </w:r>
      <w:r w:rsidR="00B1679A">
        <w:rPr>
          <w:rFonts w:ascii="Tahoma" w:hAnsi="Tahoma" w:cs="Tahoma"/>
          <w:b/>
        </w:rPr>
        <w:t>.</w:t>
      </w:r>
      <w:r w:rsidR="00AA3A40" w:rsidRPr="00AA3A40">
        <w:rPr>
          <w:rFonts w:ascii="Tahoma" w:hAnsi="Tahoma" w:cs="Tahoma"/>
          <w:b/>
        </w:rPr>
        <w:t>000,00 zł</w:t>
      </w:r>
    </w:p>
    <w:p w14:paraId="0E863521" w14:textId="77777777" w:rsidR="000C75D6" w:rsidRDefault="000C75D6" w:rsidP="00EF21C0">
      <w:pPr>
        <w:spacing w:after="0"/>
        <w:ind w:left="567" w:hanging="142"/>
        <w:jc w:val="both"/>
        <w:rPr>
          <w:rFonts w:ascii="Tahoma" w:hAnsi="Tahoma" w:cs="Tahoma"/>
          <w:b/>
        </w:rPr>
      </w:pPr>
    </w:p>
    <w:p w14:paraId="0C8449A5" w14:textId="43A52262" w:rsidR="000C75D6" w:rsidRPr="000C75D6" w:rsidRDefault="000C75D6" w:rsidP="00EF21C0">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ryzyk</w:t>
      </w:r>
    </w:p>
    <w:p w14:paraId="4A0A0560" w14:textId="77777777" w:rsidR="000C75D6" w:rsidRPr="000C75D6" w:rsidRDefault="000C75D6" w:rsidP="00EF21C0">
      <w:pPr>
        <w:spacing w:after="0"/>
        <w:ind w:left="567" w:hanging="142"/>
        <w:jc w:val="both"/>
        <w:rPr>
          <w:rFonts w:ascii="Tahoma" w:hAnsi="Tahoma" w:cs="Tahoma"/>
          <w:b/>
        </w:rPr>
      </w:pPr>
    </w:p>
    <w:p w14:paraId="7D7D03D2" w14:textId="77777777" w:rsidR="000C75D6" w:rsidRPr="000C75D6" w:rsidRDefault="000C75D6" w:rsidP="00EF21C0">
      <w:pPr>
        <w:spacing w:after="0"/>
        <w:ind w:left="567"/>
        <w:jc w:val="both"/>
        <w:rPr>
          <w:rFonts w:ascii="Tahoma" w:hAnsi="Tahoma" w:cs="Tahoma"/>
        </w:rPr>
      </w:pPr>
      <w:r w:rsidRPr="000C75D6">
        <w:rPr>
          <w:rFonts w:ascii="Tahoma" w:hAnsi="Tahoma" w:cs="Tahoma"/>
        </w:rPr>
        <w:t>- rodzaj wartości: zgodnie z wykazem,</w:t>
      </w:r>
    </w:p>
    <w:p w14:paraId="40088839" w14:textId="05EA8A65" w:rsidR="000C75D6" w:rsidRPr="000C75D6" w:rsidRDefault="000C75D6" w:rsidP="00EF21C0">
      <w:pPr>
        <w:spacing w:after="0"/>
        <w:ind w:left="567"/>
        <w:jc w:val="both"/>
        <w:rPr>
          <w:rFonts w:ascii="Tahoma" w:hAnsi="Tahoma" w:cs="Tahoma"/>
          <w:b/>
        </w:rPr>
      </w:pPr>
      <w:r w:rsidRPr="000C75D6">
        <w:rPr>
          <w:rFonts w:ascii="Tahoma" w:hAnsi="Tahoma" w:cs="Tahoma"/>
        </w:rPr>
        <w:t>- wykaz sprzętu elektronicznego stanowi</w:t>
      </w:r>
      <w:r w:rsidRPr="000C75D6">
        <w:rPr>
          <w:rFonts w:ascii="Tahoma" w:hAnsi="Tahoma" w:cs="Tahoma"/>
          <w:b/>
        </w:rPr>
        <w:t xml:space="preserve"> Załącznik nr </w:t>
      </w:r>
      <w:r>
        <w:rPr>
          <w:rFonts w:ascii="Tahoma" w:hAnsi="Tahoma" w:cs="Tahoma"/>
          <w:b/>
        </w:rPr>
        <w:t>5</w:t>
      </w:r>
      <w:r w:rsidRPr="000C75D6">
        <w:rPr>
          <w:rFonts w:ascii="Tahoma" w:hAnsi="Tahoma" w:cs="Tahoma"/>
          <w:b/>
        </w:rPr>
        <w:t>C,</w:t>
      </w:r>
    </w:p>
    <w:p w14:paraId="1BD30FB3" w14:textId="365E60C4" w:rsidR="00EF21C0" w:rsidRPr="000C75D6" w:rsidRDefault="00EF21C0" w:rsidP="00EF21C0">
      <w:pPr>
        <w:spacing w:after="0"/>
        <w:ind w:left="567" w:firstLine="142"/>
        <w:jc w:val="both"/>
        <w:rPr>
          <w:rFonts w:ascii="Tahoma" w:hAnsi="Tahoma" w:cs="Tahoma"/>
          <w:b/>
        </w:rPr>
      </w:pPr>
      <w:r w:rsidRPr="000C75D6">
        <w:rPr>
          <w:rFonts w:ascii="Tahoma" w:hAnsi="Tahoma" w:cs="Tahoma"/>
          <w:b/>
        </w:rPr>
        <w:t xml:space="preserve">suma ubezpieczenia sprzętu stacjonarnego: </w:t>
      </w:r>
      <w:r w:rsidR="00C05A6C" w:rsidRPr="00C05A6C">
        <w:rPr>
          <w:rFonts w:ascii="Tahoma" w:hAnsi="Tahoma" w:cs="Tahoma"/>
          <w:b/>
        </w:rPr>
        <w:t>89.484,37 zł</w:t>
      </w:r>
    </w:p>
    <w:p w14:paraId="0B0DFC0E" w14:textId="1E7BA237" w:rsidR="00EF21C0" w:rsidRPr="000C75D6" w:rsidRDefault="00EF21C0" w:rsidP="00EF21C0">
      <w:pPr>
        <w:spacing w:after="0"/>
        <w:ind w:left="567" w:firstLine="142"/>
        <w:jc w:val="both"/>
        <w:rPr>
          <w:rFonts w:ascii="Tahoma" w:hAnsi="Tahoma" w:cs="Tahoma"/>
          <w:b/>
        </w:rPr>
      </w:pPr>
      <w:r w:rsidRPr="000C75D6">
        <w:rPr>
          <w:rFonts w:ascii="Tahoma" w:hAnsi="Tahoma" w:cs="Tahoma"/>
          <w:b/>
        </w:rPr>
        <w:t xml:space="preserve">suma ubezpieczenia sprzętu </w:t>
      </w:r>
      <w:r>
        <w:rPr>
          <w:rFonts w:ascii="Tahoma" w:hAnsi="Tahoma" w:cs="Tahoma"/>
          <w:b/>
        </w:rPr>
        <w:t>przenośnego</w:t>
      </w:r>
      <w:r w:rsidRPr="000C75D6">
        <w:rPr>
          <w:rFonts w:ascii="Tahoma" w:hAnsi="Tahoma" w:cs="Tahoma"/>
          <w:b/>
        </w:rPr>
        <w:t xml:space="preserve">: </w:t>
      </w:r>
      <w:r w:rsidR="00C05A6C" w:rsidRPr="00C05A6C">
        <w:rPr>
          <w:rFonts w:ascii="Tahoma" w:hAnsi="Tahoma" w:cs="Tahoma"/>
          <w:b/>
        </w:rPr>
        <w:t>61.396,47 zł</w:t>
      </w:r>
    </w:p>
    <w:p w14:paraId="3A7207B0" w14:textId="60E46086" w:rsidR="00216920" w:rsidRDefault="00216920" w:rsidP="00110BA6">
      <w:pPr>
        <w:spacing w:after="0"/>
        <w:jc w:val="both"/>
        <w:rPr>
          <w:rFonts w:ascii="Tahoma" w:hAnsi="Tahoma" w:cs="Tahoma"/>
          <w:b/>
        </w:rPr>
      </w:pPr>
    </w:p>
    <w:p w14:paraId="7269AB7A" w14:textId="6FF56664" w:rsidR="00C05A6C" w:rsidRPr="00C31032" w:rsidRDefault="00C05A6C" w:rsidP="00C05A6C">
      <w:pPr>
        <w:pStyle w:val="Akapitzlist"/>
        <w:numPr>
          <w:ilvl w:val="1"/>
          <w:numId w:val="15"/>
        </w:numPr>
        <w:tabs>
          <w:tab w:val="clear" w:pos="1440"/>
        </w:tabs>
        <w:spacing w:after="0"/>
        <w:ind w:left="567" w:firstLine="0"/>
        <w:jc w:val="both"/>
        <w:rPr>
          <w:rFonts w:ascii="Tahoma" w:hAnsi="Tahoma" w:cs="Tahoma"/>
          <w:b/>
        </w:rPr>
      </w:pPr>
      <w:r>
        <w:rPr>
          <w:rFonts w:ascii="Tahoma" w:hAnsi="Tahoma" w:cs="Tahoma"/>
          <w:b/>
        </w:rPr>
        <w:t xml:space="preserve"> </w:t>
      </w:r>
      <w:r w:rsidRPr="00C31032">
        <w:rPr>
          <w:rFonts w:ascii="Tahoma" w:hAnsi="Tahoma" w:cs="Tahoma"/>
          <w:b/>
        </w:rPr>
        <w:t>Ubezpieczenia komunikacyjne (OC, NNW i AC/KR)</w:t>
      </w:r>
    </w:p>
    <w:p w14:paraId="5AE45D8E" w14:textId="77777777" w:rsidR="00C05A6C" w:rsidRDefault="00C05A6C" w:rsidP="00C05A6C">
      <w:pPr>
        <w:spacing w:after="0"/>
        <w:ind w:left="851" w:hanging="284"/>
        <w:jc w:val="both"/>
        <w:rPr>
          <w:rFonts w:ascii="Tahoma" w:hAnsi="Tahoma" w:cs="Tahoma"/>
        </w:rPr>
      </w:pPr>
    </w:p>
    <w:p w14:paraId="05E602B5"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OC – suma ubezpieczenia podstawowa,</w:t>
      </w:r>
    </w:p>
    <w:p w14:paraId="64027F5E"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NNW – suma ubezpieczenia 1</w:t>
      </w:r>
      <w:r>
        <w:rPr>
          <w:rFonts w:ascii="Tahoma" w:hAnsi="Tahoma" w:cs="Tahoma"/>
        </w:rPr>
        <w:t>5</w:t>
      </w:r>
      <w:r w:rsidRPr="00C31032">
        <w:rPr>
          <w:rFonts w:ascii="Tahoma" w:hAnsi="Tahoma" w:cs="Tahoma"/>
        </w:rPr>
        <w:t>.000,00 zł,</w:t>
      </w:r>
    </w:p>
    <w:p w14:paraId="4EDD1A08"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14:paraId="133C796E" w14:textId="77777777" w:rsidR="00C05A6C" w:rsidRPr="00C31032" w:rsidRDefault="00C05A6C" w:rsidP="00C05A6C">
      <w:pPr>
        <w:spacing w:after="0"/>
        <w:ind w:left="567"/>
        <w:jc w:val="both"/>
        <w:rPr>
          <w:rFonts w:ascii="Tahoma" w:hAnsi="Tahoma" w:cs="Tahoma"/>
        </w:rPr>
      </w:pPr>
      <w:r w:rsidRPr="00C31032">
        <w:rPr>
          <w:rFonts w:ascii="Tahoma" w:hAnsi="Tahoma" w:cs="Tahoma"/>
        </w:rPr>
        <w:t>- Ubezpieczenie ASS – bezpłatny wariant,</w:t>
      </w:r>
    </w:p>
    <w:p w14:paraId="120B203E" w14:textId="49AED527" w:rsidR="00C05A6C" w:rsidRDefault="00C05A6C" w:rsidP="00C05A6C">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5</w:t>
      </w:r>
      <w:r w:rsidRPr="00C31032">
        <w:rPr>
          <w:rFonts w:ascii="Tahoma" w:hAnsi="Tahoma" w:cs="Tahoma"/>
          <w:b/>
        </w:rPr>
        <w:t>D</w:t>
      </w:r>
      <w:r w:rsidRPr="00C31032">
        <w:rPr>
          <w:rFonts w:ascii="Tahoma" w:hAnsi="Tahoma" w:cs="Tahoma"/>
        </w:rPr>
        <w:t>.</w:t>
      </w:r>
    </w:p>
    <w:p w14:paraId="5E049F8C" w14:textId="77777777" w:rsidR="00C05A6C" w:rsidRPr="00C31032" w:rsidRDefault="00C05A6C" w:rsidP="00110BA6">
      <w:pPr>
        <w:spacing w:after="0"/>
        <w:jc w:val="both"/>
        <w:rPr>
          <w:rFonts w:ascii="Tahoma" w:hAnsi="Tahoma" w:cs="Tahoma"/>
          <w:b/>
        </w:rPr>
      </w:pPr>
    </w:p>
    <w:p w14:paraId="53E7F370" w14:textId="77777777" w:rsidR="00C05A6C" w:rsidRDefault="00C05A6C" w:rsidP="00C05A6C">
      <w:pPr>
        <w:pStyle w:val="Akapitzlist"/>
        <w:numPr>
          <w:ilvl w:val="3"/>
          <w:numId w:val="4"/>
        </w:numPr>
        <w:tabs>
          <w:tab w:val="clear" w:pos="2880"/>
        </w:tabs>
        <w:spacing w:after="0"/>
        <w:ind w:left="567" w:hanging="283"/>
        <w:jc w:val="both"/>
        <w:rPr>
          <w:rFonts w:ascii="Tahoma" w:hAnsi="Tahoma" w:cs="Tahoma"/>
          <w:b/>
          <w:u w:val="single"/>
        </w:rPr>
      </w:pPr>
      <w:r w:rsidRPr="00C05A6C">
        <w:rPr>
          <w:rFonts w:ascii="Tahoma" w:hAnsi="Tahoma" w:cs="Tahoma"/>
          <w:b/>
          <w:u w:val="single"/>
        </w:rPr>
        <w:t>Gminna Biblioteka Publiczna</w:t>
      </w:r>
    </w:p>
    <w:p w14:paraId="2EAE6E2B" w14:textId="77777777" w:rsidR="00C05A6C" w:rsidRDefault="00C05A6C" w:rsidP="00C05A6C">
      <w:pPr>
        <w:pStyle w:val="Akapitzlist"/>
        <w:spacing w:after="0"/>
        <w:ind w:left="567"/>
        <w:jc w:val="both"/>
        <w:rPr>
          <w:rFonts w:ascii="Tahoma" w:hAnsi="Tahoma" w:cs="Tahoma"/>
          <w:b/>
          <w:u w:val="single"/>
        </w:rPr>
      </w:pPr>
      <w:r w:rsidRPr="00C05A6C">
        <w:rPr>
          <w:rFonts w:ascii="Tahoma" w:hAnsi="Tahoma" w:cs="Tahoma"/>
          <w:b/>
          <w:u w:val="single"/>
        </w:rPr>
        <w:t>06-513 Wieczfnia Kościelna 96</w:t>
      </w:r>
    </w:p>
    <w:p w14:paraId="5F253789" w14:textId="444F3B9A" w:rsidR="0017590E" w:rsidRPr="00C05A6C" w:rsidRDefault="00C05A6C" w:rsidP="00C05A6C">
      <w:pPr>
        <w:pStyle w:val="Akapitzlist"/>
        <w:spacing w:after="0"/>
        <w:ind w:left="567"/>
        <w:jc w:val="both"/>
        <w:rPr>
          <w:rFonts w:ascii="Tahoma" w:hAnsi="Tahoma" w:cs="Tahoma"/>
          <w:b/>
          <w:u w:val="single"/>
        </w:rPr>
      </w:pPr>
      <w:r w:rsidRPr="00C05A6C">
        <w:rPr>
          <w:rFonts w:ascii="Tahoma" w:hAnsi="Tahoma" w:cs="Tahoma"/>
          <w:b/>
          <w:u w:val="single"/>
        </w:rPr>
        <w:t>REGON: 000936718</w:t>
      </w:r>
    </w:p>
    <w:p w14:paraId="31D06287" w14:textId="77777777" w:rsidR="0017590E" w:rsidRPr="00C31032" w:rsidRDefault="0017590E" w:rsidP="0017590E">
      <w:pPr>
        <w:pStyle w:val="Akapitzlist"/>
        <w:spacing w:after="0"/>
        <w:ind w:left="851" w:hanging="284"/>
        <w:jc w:val="both"/>
        <w:rPr>
          <w:rFonts w:ascii="Tahoma" w:hAnsi="Tahoma" w:cs="Tahoma"/>
        </w:rPr>
      </w:pPr>
    </w:p>
    <w:p w14:paraId="2260B421" w14:textId="4E02C253" w:rsidR="0017590E" w:rsidRDefault="0017590E" w:rsidP="0017590E">
      <w:pPr>
        <w:pStyle w:val="Akapitzlist"/>
        <w:spacing w:after="0"/>
        <w:ind w:left="851" w:hanging="284"/>
        <w:jc w:val="both"/>
        <w:rPr>
          <w:rFonts w:ascii="Tahoma" w:hAnsi="Tahoma" w:cs="Tahoma"/>
        </w:rPr>
      </w:pPr>
      <w:r w:rsidRPr="00C31032">
        <w:rPr>
          <w:rFonts w:ascii="Tahoma" w:hAnsi="Tahoma" w:cs="Tahoma"/>
        </w:rPr>
        <w:lastRenderedPageBreak/>
        <w:t>Liczba pracowników</w:t>
      </w:r>
      <w:r w:rsidRPr="00565F6F">
        <w:rPr>
          <w:rFonts w:ascii="Tahoma" w:hAnsi="Tahoma" w:cs="Tahoma"/>
        </w:rPr>
        <w:t xml:space="preserve">: </w:t>
      </w:r>
      <w:r w:rsidR="00C05A6C">
        <w:rPr>
          <w:rFonts w:ascii="Tahoma" w:hAnsi="Tahoma" w:cs="Tahoma"/>
        </w:rPr>
        <w:t>2</w:t>
      </w:r>
    </w:p>
    <w:p w14:paraId="72EB1CB8" w14:textId="77777777" w:rsidR="0017590E" w:rsidRPr="00C31032" w:rsidRDefault="0017590E" w:rsidP="0017590E">
      <w:pPr>
        <w:pStyle w:val="Akapitzlist"/>
        <w:spacing w:after="0"/>
        <w:ind w:left="851" w:hanging="284"/>
        <w:jc w:val="both"/>
        <w:rPr>
          <w:rFonts w:ascii="Tahoma" w:hAnsi="Tahoma" w:cs="Tahoma"/>
        </w:rPr>
      </w:pPr>
    </w:p>
    <w:p w14:paraId="40B9AAAA" w14:textId="5ECED287" w:rsidR="0017590E" w:rsidRPr="0099645A" w:rsidRDefault="0017590E" w:rsidP="00EF21C0">
      <w:pPr>
        <w:pStyle w:val="Akapitzlist"/>
        <w:numPr>
          <w:ilvl w:val="2"/>
          <w:numId w:val="8"/>
        </w:numPr>
        <w:tabs>
          <w:tab w:val="clear" w:pos="644"/>
        </w:tabs>
        <w:spacing w:after="0"/>
        <w:ind w:left="567" w:hanging="77"/>
        <w:jc w:val="both"/>
        <w:rPr>
          <w:rFonts w:ascii="Tahoma" w:hAnsi="Tahoma" w:cs="Tahoma"/>
          <w:b/>
        </w:rPr>
      </w:pPr>
      <w:r w:rsidRPr="0099645A">
        <w:rPr>
          <w:rFonts w:ascii="Tahoma" w:hAnsi="Tahoma" w:cs="Tahoma"/>
          <w:b/>
        </w:rPr>
        <w:t xml:space="preserve">Ubezpieczenie </w:t>
      </w:r>
      <w:r w:rsidR="00565F6F" w:rsidRPr="0099645A">
        <w:rPr>
          <w:rFonts w:ascii="Tahoma" w:hAnsi="Tahoma" w:cs="Tahoma"/>
          <w:b/>
        </w:rPr>
        <w:t xml:space="preserve">mienia </w:t>
      </w:r>
      <w:r w:rsidRPr="0099645A">
        <w:rPr>
          <w:rFonts w:ascii="Tahoma" w:hAnsi="Tahoma" w:cs="Tahoma"/>
          <w:b/>
        </w:rPr>
        <w:t xml:space="preserve">od </w:t>
      </w:r>
      <w:r w:rsidR="00565F6F" w:rsidRPr="0099645A">
        <w:rPr>
          <w:rFonts w:ascii="Tahoma" w:hAnsi="Tahoma" w:cs="Tahoma"/>
          <w:b/>
        </w:rPr>
        <w:t>wszystkich ryzyk</w:t>
      </w:r>
      <w:r w:rsidRPr="0099645A">
        <w:rPr>
          <w:rFonts w:ascii="Tahoma" w:hAnsi="Tahoma" w:cs="Tahoma"/>
          <w:b/>
        </w:rPr>
        <w:t xml:space="preserve"> </w:t>
      </w:r>
    </w:p>
    <w:p w14:paraId="2DD52449" w14:textId="77777777" w:rsidR="0017590E" w:rsidRDefault="0017590E" w:rsidP="0017590E">
      <w:pPr>
        <w:spacing w:after="0"/>
        <w:ind w:left="851" w:hanging="284"/>
        <w:jc w:val="both"/>
        <w:rPr>
          <w:rFonts w:ascii="Tahoma" w:hAnsi="Tahoma" w:cs="Tahoma"/>
          <w:b/>
        </w:rPr>
      </w:pPr>
    </w:p>
    <w:p w14:paraId="64DDC6E7" w14:textId="77777777" w:rsidR="0017590E" w:rsidRDefault="0017590E" w:rsidP="0017590E">
      <w:pPr>
        <w:spacing w:after="0"/>
        <w:ind w:left="851" w:hanging="284"/>
        <w:jc w:val="both"/>
        <w:rPr>
          <w:rFonts w:ascii="Tahoma" w:hAnsi="Tahoma" w:cs="Tahoma"/>
          <w:b/>
        </w:rPr>
      </w:pPr>
      <w:r w:rsidRPr="00C31032">
        <w:rPr>
          <w:rFonts w:ascii="Tahoma" w:hAnsi="Tahoma" w:cs="Tahoma"/>
          <w:b/>
        </w:rPr>
        <w:t>Przedmiot ubezpieczenia</w:t>
      </w:r>
    </w:p>
    <w:p w14:paraId="56CD4693" w14:textId="77777777" w:rsidR="00EF21C0" w:rsidRDefault="00EF21C0" w:rsidP="00B1679A">
      <w:pPr>
        <w:spacing w:after="0"/>
        <w:jc w:val="both"/>
        <w:rPr>
          <w:rFonts w:ascii="Tahoma" w:hAnsi="Tahoma" w:cs="Tahoma"/>
          <w:b/>
        </w:rPr>
      </w:pPr>
    </w:p>
    <w:p w14:paraId="42099EAC" w14:textId="77777777" w:rsidR="00AA3A40" w:rsidRPr="00286C15" w:rsidRDefault="00AA3A40" w:rsidP="00AA3A40">
      <w:pPr>
        <w:pStyle w:val="Akapitzlist"/>
        <w:numPr>
          <w:ilvl w:val="3"/>
          <w:numId w:val="8"/>
        </w:numPr>
        <w:spacing w:after="0"/>
        <w:ind w:left="567" w:hanging="283"/>
        <w:jc w:val="both"/>
        <w:rPr>
          <w:rFonts w:ascii="Tahoma" w:hAnsi="Tahoma" w:cs="Tahoma"/>
          <w:b/>
        </w:rPr>
      </w:pPr>
      <w:r w:rsidRPr="00286C15">
        <w:rPr>
          <w:rFonts w:ascii="Tahoma" w:hAnsi="Tahoma" w:cs="Tahoma"/>
          <w:b/>
        </w:rPr>
        <w:t xml:space="preserve">Maszyny, urządzenia, wyposażenie </w:t>
      </w:r>
    </w:p>
    <w:p w14:paraId="06191397"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rodzaj wartości: wartość księgowa brutto,</w:t>
      </w:r>
    </w:p>
    <w:p w14:paraId="0B1138F0"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xml:space="preserve">- system ubezpieczenia: na sumy stałe, </w:t>
      </w:r>
    </w:p>
    <w:p w14:paraId="2EC201B1" w14:textId="6FA37724" w:rsidR="00AA3A40" w:rsidRDefault="00AA3A40" w:rsidP="00AA3A40">
      <w:pPr>
        <w:spacing w:after="0"/>
        <w:ind w:left="709" w:hanging="142"/>
        <w:jc w:val="both"/>
        <w:rPr>
          <w:rFonts w:ascii="Tahoma" w:hAnsi="Tahoma" w:cs="Tahoma"/>
          <w:b/>
        </w:rPr>
      </w:pPr>
      <w:r>
        <w:rPr>
          <w:rFonts w:ascii="Tahoma" w:hAnsi="Tahoma" w:cs="Tahoma"/>
          <w:b/>
        </w:rPr>
        <w:tab/>
      </w:r>
      <w:r w:rsidRPr="00C31032">
        <w:rPr>
          <w:rFonts w:ascii="Tahoma" w:hAnsi="Tahoma" w:cs="Tahoma"/>
          <w:b/>
        </w:rPr>
        <w:t xml:space="preserve">suma ubezpieczenia: </w:t>
      </w:r>
      <w:r w:rsidR="00C05A6C" w:rsidRPr="00C05A6C">
        <w:rPr>
          <w:rFonts w:ascii="Tahoma" w:hAnsi="Tahoma" w:cs="Tahoma"/>
          <w:b/>
        </w:rPr>
        <w:t>374.272,87 zł</w:t>
      </w:r>
    </w:p>
    <w:p w14:paraId="63C7A71C" w14:textId="77777777" w:rsidR="00AA3A40" w:rsidRPr="00C31032" w:rsidRDefault="00AA3A40" w:rsidP="00AA3A40">
      <w:pPr>
        <w:spacing w:after="0"/>
        <w:ind w:left="851" w:hanging="284"/>
        <w:jc w:val="both"/>
        <w:rPr>
          <w:rFonts w:ascii="Tahoma" w:hAnsi="Tahoma" w:cs="Tahoma"/>
          <w:b/>
        </w:rPr>
      </w:pPr>
    </w:p>
    <w:p w14:paraId="7D62C5C5" w14:textId="77777777" w:rsidR="00AA3A40" w:rsidRPr="00286C15" w:rsidRDefault="00AA3A40" w:rsidP="00AA3A40">
      <w:pPr>
        <w:pStyle w:val="Akapitzlist"/>
        <w:numPr>
          <w:ilvl w:val="3"/>
          <w:numId w:val="8"/>
        </w:numPr>
        <w:spacing w:after="0"/>
        <w:ind w:left="567" w:hanging="283"/>
        <w:jc w:val="both"/>
        <w:rPr>
          <w:rFonts w:ascii="Tahoma" w:hAnsi="Tahoma" w:cs="Tahoma"/>
          <w:b/>
        </w:rPr>
      </w:pPr>
      <w:r w:rsidRPr="00286C15">
        <w:rPr>
          <w:rFonts w:ascii="Tahoma" w:hAnsi="Tahoma" w:cs="Tahoma"/>
          <w:b/>
        </w:rPr>
        <w:t>Mienie pracownicze</w:t>
      </w:r>
    </w:p>
    <w:p w14:paraId="514A0649"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xml:space="preserve">- system ubezpieczenia: na pierwsze ryzyko, </w:t>
      </w:r>
    </w:p>
    <w:p w14:paraId="1FDFF1C4" w14:textId="4703E96D" w:rsidR="00AA3A40" w:rsidRDefault="00AA3A40" w:rsidP="00AA3A40">
      <w:pPr>
        <w:spacing w:after="0"/>
        <w:ind w:left="709" w:hanging="142"/>
        <w:jc w:val="both"/>
        <w:rPr>
          <w:rFonts w:ascii="Tahoma" w:hAnsi="Tahoma" w:cs="Tahoma"/>
          <w:b/>
        </w:rPr>
      </w:pPr>
      <w:r>
        <w:rPr>
          <w:rFonts w:ascii="Tahoma" w:hAnsi="Tahoma" w:cs="Tahoma"/>
          <w:b/>
        </w:rPr>
        <w:tab/>
        <w:t xml:space="preserve">suma ubezpieczenia: </w:t>
      </w:r>
      <w:r w:rsidR="00C05A6C">
        <w:rPr>
          <w:rFonts w:ascii="Tahoma" w:hAnsi="Tahoma" w:cs="Tahoma"/>
          <w:b/>
        </w:rPr>
        <w:t>5</w:t>
      </w:r>
      <w:r w:rsidRPr="00AA3A40">
        <w:rPr>
          <w:rFonts w:ascii="Tahoma" w:hAnsi="Tahoma" w:cs="Tahoma"/>
          <w:b/>
        </w:rPr>
        <w:t>.000,00 zł</w:t>
      </w:r>
    </w:p>
    <w:p w14:paraId="2C2C26B9" w14:textId="77777777" w:rsidR="00B1679A" w:rsidRDefault="00B1679A" w:rsidP="00AA3A40">
      <w:pPr>
        <w:spacing w:after="0"/>
        <w:ind w:left="709" w:hanging="142"/>
        <w:jc w:val="both"/>
        <w:rPr>
          <w:rFonts w:ascii="Tahoma" w:hAnsi="Tahoma" w:cs="Tahoma"/>
          <w:b/>
        </w:rPr>
      </w:pPr>
    </w:p>
    <w:p w14:paraId="430714BD" w14:textId="77777777" w:rsidR="00B1679A" w:rsidRPr="000C75D6" w:rsidRDefault="00B1679A" w:rsidP="00B1679A">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ryzyk</w:t>
      </w:r>
    </w:p>
    <w:p w14:paraId="01B36BEF" w14:textId="77777777" w:rsidR="00B1679A" w:rsidRPr="000C75D6" w:rsidRDefault="00B1679A" w:rsidP="00B1679A">
      <w:pPr>
        <w:spacing w:after="0"/>
        <w:ind w:left="709" w:hanging="142"/>
        <w:jc w:val="both"/>
        <w:rPr>
          <w:rFonts w:ascii="Tahoma" w:hAnsi="Tahoma" w:cs="Tahoma"/>
          <w:b/>
        </w:rPr>
      </w:pPr>
    </w:p>
    <w:p w14:paraId="5B40580F" w14:textId="77777777" w:rsidR="00B1679A" w:rsidRPr="000C75D6" w:rsidRDefault="00B1679A" w:rsidP="00B1679A">
      <w:pPr>
        <w:spacing w:after="0"/>
        <w:ind w:left="709" w:hanging="142"/>
        <w:jc w:val="both"/>
        <w:rPr>
          <w:rFonts w:ascii="Tahoma" w:hAnsi="Tahoma" w:cs="Tahoma"/>
        </w:rPr>
      </w:pPr>
      <w:r w:rsidRPr="000C75D6">
        <w:rPr>
          <w:rFonts w:ascii="Tahoma" w:hAnsi="Tahoma" w:cs="Tahoma"/>
        </w:rPr>
        <w:t>- rodzaj wartości: zgodnie z wykazem,</w:t>
      </w:r>
    </w:p>
    <w:p w14:paraId="4E7F260C" w14:textId="1BCF43A4" w:rsidR="00B1679A" w:rsidRPr="000C75D6" w:rsidRDefault="00B1679A" w:rsidP="00B1679A">
      <w:pPr>
        <w:spacing w:after="0"/>
        <w:ind w:left="709" w:hanging="142"/>
        <w:jc w:val="both"/>
        <w:rPr>
          <w:rFonts w:ascii="Tahoma" w:hAnsi="Tahoma" w:cs="Tahoma"/>
          <w:b/>
        </w:rPr>
      </w:pPr>
      <w:r w:rsidRPr="000C75D6">
        <w:rPr>
          <w:rFonts w:ascii="Tahoma" w:hAnsi="Tahoma" w:cs="Tahoma"/>
        </w:rPr>
        <w:t>- wykaz sprzętu elektronicznego stanowi</w:t>
      </w:r>
      <w:r w:rsidRPr="000C75D6">
        <w:rPr>
          <w:rFonts w:ascii="Tahoma" w:hAnsi="Tahoma" w:cs="Tahoma"/>
          <w:b/>
        </w:rPr>
        <w:t xml:space="preserve"> Załącznik nr </w:t>
      </w:r>
      <w:r>
        <w:rPr>
          <w:rFonts w:ascii="Tahoma" w:hAnsi="Tahoma" w:cs="Tahoma"/>
          <w:b/>
        </w:rPr>
        <w:t>6</w:t>
      </w:r>
      <w:r w:rsidRPr="000C75D6">
        <w:rPr>
          <w:rFonts w:ascii="Tahoma" w:hAnsi="Tahoma" w:cs="Tahoma"/>
          <w:b/>
        </w:rPr>
        <w:t>C,</w:t>
      </w:r>
    </w:p>
    <w:p w14:paraId="2BB8A879" w14:textId="7518C1AA" w:rsidR="00EF21C0" w:rsidRPr="000C75D6" w:rsidRDefault="00EF21C0" w:rsidP="00EF21C0">
      <w:pPr>
        <w:spacing w:after="0"/>
        <w:ind w:left="851" w:hanging="142"/>
        <w:jc w:val="both"/>
        <w:rPr>
          <w:rFonts w:ascii="Tahoma" w:hAnsi="Tahoma" w:cs="Tahoma"/>
          <w:b/>
        </w:rPr>
      </w:pPr>
      <w:r w:rsidRPr="000C75D6">
        <w:rPr>
          <w:rFonts w:ascii="Tahoma" w:hAnsi="Tahoma" w:cs="Tahoma"/>
          <w:b/>
        </w:rPr>
        <w:t xml:space="preserve">suma ubezpieczenia sprzętu stacjonarnego: </w:t>
      </w:r>
      <w:r w:rsidR="00C05A6C" w:rsidRPr="00C05A6C">
        <w:rPr>
          <w:rFonts w:ascii="Tahoma" w:hAnsi="Tahoma" w:cs="Tahoma"/>
          <w:b/>
        </w:rPr>
        <w:t>4.103,73 zł</w:t>
      </w:r>
    </w:p>
    <w:p w14:paraId="6623F136" w14:textId="47041FFE" w:rsidR="00EF21C0" w:rsidRPr="000C75D6" w:rsidRDefault="00EF21C0" w:rsidP="00EF21C0">
      <w:pPr>
        <w:spacing w:after="0"/>
        <w:ind w:left="851" w:hanging="142"/>
        <w:jc w:val="both"/>
        <w:rPr>
          <w:rFonts w:ascii="Tahoma" w:hAnsi="Tahoma" w:cs="Tahoma"/>
          <w:b/>
        </w:rPr>
      </w:pPr>
      <w:r w:rsidRPr="000C75D6">
        <w:rPr>
          <w:rFonts w:ascii="Tahoma" w:hAnsi="Tahoma" w:cs="Tahoma"/>
          <w:b/>
        </w:rPr>
        <w:t xml:space="preserve">suma ubezpieczenia sprzętu </w:t>
      </w:r>
      <w:r>
        <w:rPr>
          <w:rFonts w:ascii="Tahoma" w:hAnsi="Tahoma" w:cs="Tahoma"/>
          <w:b/>
        </w:rPr>
        <w:t>przenośnego</w:t>
      </w:r>
      <w:r w:rsidRPr="000C75D6">
        <w:rPr>
          <w:rFonts w:ascii="Tahoma" w:hAnsi="Tahoma" w:cs="Tahoma"/>
          <w:b/>
        </w:rPr>
        <w:t xml:space="preserve">: </w:t>
      </w:r>
      <w:r w:rsidR="00C05A6C" w:rsidRPr="00C05A6C">
        <w:rPr>
          <w:rFonts w:ascii="Tahoma" w:hAnsi="Tahoma" w:cs="Tahoma"/>
          <w:b/>
        </w:rPr>
        <w:t>3.415,02 zł</w:t>
      </w:r>
    </w:p>
    <w:p w14:paraId="52E77A0E" w14:textId="77777777" w:rsidR="00AA3A40" w:rsidRDefault="00AA3A40" w:rsidP="00A747F2">
      <w:pPr>
        <w:spacing w:after="0"/>
        <w:jc w:val="both"/>
        <w:rPr>
          <w:rFonts w:ascii="Tahoma" w:hAnsi="Tahoma" w:cs="Tahoma"/>
          <w:b/>
        </w:rPr>
      </w:pPr>
    </w:p>
    <w:p w14:paraId="35E0E6F6" w14:textId="77777777" w:rsidR="0037302E" w:rsidRPr="00C31032" w:rsidRDefault="0037302E" w:rsidP="00D01B9B">
      <w:pPr>
        <w:spacing w:after="0"/>
        <w:ind w:left="851" w:hanging="142"/>
        <w:jc w:val="both"/>
        <w:rPr>
          <w:rFonts w:ascii="Tahoma" w:hAnsi="Tahoma" w:cs="Tahoma"/>
          <w:b/>
        </w:rPr>
      </w:pPr>
    </w:p>
    <w:p w14:paraId="28BFED76" w14:textId="38DB200A" w:rsidR="00361356" w:rsidRPr="00D13A07" w:rsidRDefault="00361356" w:rsidP="0037302E">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284" w:hanging="284"/>
        <w:contextualSpacing w:val="0"/>
        <w:jc w:val="both"/>
        <w:rPr>
          <w:rFonts w:ascii="Tahoma" w:hAnsi="Tahoma" w:cs="Tahoma"/>
          <w:sz w:val="24"/>
          <w:szCs w:val="24"/>
        </w:rPr>
      </w:pPr>
      <w:r w:rsidRPr="00D13A07">
        <w:rPr>
          <w:rFonts w:ascii="Tahoma" w:hAnsi="Tahoma" w:cs="Tahoma"/>
          <w:sz w:val="24"/>
          <w:szCs w:val="24"/>
        </w:rPr>
        <w:t>Informacja o szkodowości</w:t>
      </w:r>
    </w:p>
    <w:p w14:paraId="66058F59" w14:textId="77777777" w:rsidR="008A79B1" w:rsidRDefault="008A79B1" w:rsidP="002247F5">
      <w:pPr>
        <w:spacing w:after="0"/>
        <w:jc w:val="both"/>
        <w:rPr>
          <w:rFonts w:ascii="Tahoma" w:hAnsi="Tahoma" w:cs="Tahoma"/>
        </w:rPr>
      </w:pPr>
    </w:p>
    <w:p w14:paraId="7E592E1B" w14:textId="5F09333C" w:rsidR="007979A0" w:rsidRPr="00B51CB1" w:rsidRDefault="000268EE" w:rsidP="002247F5">
      <w:pPr>
        <w:spacing w:after="0"/>
        <w:jc w:val="both"/>
        <w:rPr>
          <w:rFonts w:ascii="Tahoma" w:hAnsi="Tahoma" w:cs="Tahoma"/>
        </w:rPr>
      </w:pPr>
      <w:r w:rsidRPr="00B51CB1">
        <w:rPr>
          <w:rFonts w:ascii="Tahoma" w:hAnsi="Tahoma" w:cs="Tahoma"/>
        </w:rPr>
        <w:t>W ostatnich latach mia</w:t>
      </w:r>
      <w:r w:rsidR="003E7818" w:rsidRPr="00B51CB1">
        <w:rPr>
          <w:rFonts w:ascii="Tahoma" w:hAnsi="Tahoma" w:cs="Tahoma"/>
        </w:rPr>
        <w:t>ły miejsce na</w:t>
      </w:r>
      <w:r w:rsidR="0099587B" w:rsidRPr="00B51CB1">
        <w:rPr>
          <w:rFonts w:ascii="Tahoma" w:hAnsi="Tahoma" w:cs="Tahoma"/>
        </w:rPr>
        <w:t>stępujące</w:t>
      </w:r>
      <w:r w:rsidR="003E7818" w:rsidRPr="00B51CB1">
        <w:rPr>
          <w:rFonts w:ascii="Tahoma" w:hAnsi="Tahoma" w:cs="Tahoma"/>
        </w:rPr>
        <w:t xml:space="preserve"> </w:t>
      </w:r>
      <w:r w:rsidR="003C2622" w:rsidRPr="00B51CB1">
        <w:rPr>
          <w:rFonts w:ascii="Tahoma" w:hAnsi="Tahoma" w:cs="Tahoma"/>
        </w:rPr>
        <w:t>wypłaty odszkodowań</w:t>
      </w:r>
      <w:r w:rsidR="0099587B" w:rsidRPr="00B51CB1">
        <w:rPr>
          <w:rFonts w:ascii="Tahoma" w:hAnsi="Tahoma" w:cs="Tahoma"/>
        </w:rPr>
        <w:t>:</w:t>
      </w:r>
    </w:p>
    <w:p w14:paraId="4BF413CD" w14:textId="77777777" w:rsidR="00516F1F" w:rsidRDefault="00516F1F" w:rsidP="003C2622">
      <w:pPr>
        <w:spacing w:after="0"/>
        <w:jc w:val="both"/>
        <w:rPr>
          <w:rFonts w:ascii="Tahoma" w:hAnsi="Tahoma" w:cs="Tahoma"/>
        </w:rPr>
      </w:pPr>
    </w:p>
    <w:p w14:paraId="515B372E" w14:textId="3360B265" w:rsidR="00C05A6C" w:rsidRDefault="00C05A6C" w:rsidP="003C2622">
      <w:pPr>
        <w:spacing w:after="0"/>
        <w:jc w:val="both"/>
        <w:rPr>
          <w:rFonts w:ascii="Tahoma" w:hAnsi="Tahoma" w:cs="Tahoma"/>
        </w:rPr>
      </w:pPr>
      <w:r>
        <w:rPr>
          <w:rFonts w:ascii="Tahoma" w:hAnsi="Tahoma" w:cs="Tahoma"/>
        </w:rPr>
        <w:t>2017 rok:</w:t>
      </w:r>
    </w:p>
    <w:p w14:paraId="5E096770" w14:textId="6CCBC967" w:rsidR="00516F1F" w:rsidRPr="00516F1F" w:rsidRDefault="00516F1F" w:rsidP="00516F1F">
      <w:pPr>
        <w:spacing w:after="0"/>
        <w:jc w:val="both"/>
        <w:rPr>
          <w:rFonts w:ascii="Tahoma" w:hAnsi="Tahoma" w:cs="Tahoma"/>
        </w:rPr>
      </w:pPr>
      <w:r w:rsidRPr="00516F1F">
        <w:rPr>
          <w:rFonts w:ascii="Tahoma" w:hAnsi="Tahoma" w:cs="Tahoma"/>
        </w:rPr>
        <w:t>- szkoda z ubezpieczenia A</w:t>
      </w:r>
      <w:r>
        <w:rPr>
          <w:rFonts w:ascii="Tahoma" w:hAnsi="Tahoma" w:cs="Tahoma"/>
        </w:rPr>
        <w:t xml:space="preserve">uto </w:t>
      </w:r>
      <w:r w:rsidRPr="00516F1F">
        <w:rPr>
          <w:rFonts w:ascii="Tahoma" w:hAnsi="Tahoma" w:cs="Tahoma"/>
        </w:rPr>
        <w:t>C</w:t>
      </w:r>
      <w:r>
        <w:rPr>
          <w:rFonts w:ascii="Tahoma" w:hAnsi="Tahoma" w:cs="Tahoma"/>
        </w:rPr>
        <w:t>asco</w:t>
      </w:r>
      <w:r w:rsidRPr="00516F1F">
        <w:rPr>
          <w:rFonts w:ascii="Tahoma" w:hAnsi="Tahoma" w:cs="Tahoma"/>
        </w:rPr>
        <w:t xml:space="preserve"> – wypłacone odszkodowanie 1.235,32 zł</w:t>
      </w:r>
    </w:p>
    <w:p w14:paraId="0AFBAF6D" w14:textId="4385618A" w:rsidR="00C05A6C" w:rsidRDefault="00516F1F" w:rsidP="00516F1F">
      <w:pPr>
        <w:spacing w:after="0"/>
        <w:jc w:val="both"/>
        <w:rPr>
          <w:rFonts w:ascii="Tahoma" w:hAnsi="Tahoma" w:cs="Tahoma"/>
        </w:rPr>
      </w:pPr>
      <w:r w:rsidRPr="00516F1F">
        <w:rPr>
          <w:rFonts w:ascii="Tahoma" w:hAnsi="Tahoma" w:cs="Tahoma"/>
        </w:rPr>
        <w:t>- szkoda z ubezpieczenia OC</w:t>
      </w:r>
      <w:r>
        <w:rPr>
          <w:rFonts w:ascii="Tahoma" w:hAnsi="Tahoma" w:cs="Tahoma"/>
        </w:rPr>
        <w:t xml:space="preserve"> komunikacyjnego</w:t>
      </w:r>
      <w:r w:rsidRPr="00516F1F">
        <w:rPr>
          <w:rFonts w:ascii="Tahoma" w:hAnsi="Tahoma" w:cs="Tahoma"/>
        </w:rPr>
        <w:t xml:space="preserve"> – wypłacone odszkodowanie 1.667,56 zł</w:t>
      </w:r>
    </w:p>
    <w:p w14:paraId="2D5F5DD1" w14:textId="77777777" w:rsidR="00516F1F" w:rsidRPr="00B51CB1" w:rsidRDefault="00516F1F" w:rsidP="00516F1F">
      <w:pPr>
        <w:spacing w:after="0"/>
        <w:jc w:val="both"/>
        <w:rPr>
          <w:rFonts w:ascii="Tahoma" w:hAnsi="Tahoma" w:cs="Tahoma"/>
        </w:rPr>
      </w:pPr>
    </w:p>
    <w:p w14:paraId="5F55F14D" w14:textId="24DE908E" w:rsidR="003C2622" w:rsidRDefault="003C2622" w:rsidP="003C2622">
      <w:pPr>
        <w:spacing w:after="0"/>
        <w:jc w:val="both"/>
        <w:rPr>
          <w:rFonts w:ascii="Tahoma" w:hAnsi="Tahoma" w:cs="Tahoma"/>
        </w:rPr>
      </w:pPr>
      <w:r w:rsidRPr="00B51CB1">
        <w:rPr>
          <w:rFonts w:ascii="Tahoma" w:hAnsi="Tahoma" w:cs="Tahoma"/>
        </w:rPr>
        <w:t>2018 rok</w:t>
      </w:r>
      <w:r w:rsidR="00B1679A">
        <w:rPr>
          <w:rFonts w:ascii="Tahoma" w:hAnsi="Tahoma" w:cs="Tahoma"/>
        </w:rPr>
        <w:t>:</w:t>
      </w:r>
    </w:p>
    <w:p w14:paraId="095C5448" w14:textId="5ED265B9" w:rsidR="00516F1F" w:rsidRDefault="00516F1F" w:rsidP="003C2622">
      <w:pPr>
        <w:spacing w:after="0"/>
        <w:jc w:val="both"/>
        <w:rPr>
          <w:rFonts w:ascii="Tahoma" w:hAnsi="Tahoma" w:cs="Tahoma"/>
        </w:rPr>
      </w:pPr>
      <w:r>
        <w:rPr>
          <w:rFonts w:ascii="Tahoma" w:hAnsi="Tahoma" w:cs="Tahoma"/>
        </w:rPr>
        <w:t>- szkoda z ubezpieczenia OC prowadzonej działalności – wypłacone odszkodowanie 2.000,00 zł</w:t>
      </w:r>
    </w:p>
    <w:p w14:paraId="24213BDE" w14:textId="77777777" w:rsidR="00237B76" w:rsidRPr="00B51CB1" w:rsidRDefault="00237B76" w:rsidP="003C2622">
      <w:pPr>
        <w:spacing w:after="0"/>
        <w:jc w:val="both"/>
        <w:rPr>
          <w:rFonts w:ascii="Tahoma" w:hAnsi="Tahoma" w:cs="Tahoma"/>
        </w:rPr>
      </w:pPr>
    </w:p>
    <w:p w14:paraId="4650F403" w14:textId="6DCC5048" w:rsidR="003C2622" w:rsidRDefault="003C2622" w:rsidP="003C2622">
      <w:pPr>
        <w:spacing w:after="0"/>
        <w:jc w:val="both"/>
        <w:rPr>
          <w:rFonts w:ascii="Tahoma" w:hAnsi="Tahoma" w:cs="Tahoma"/>
        </w:rPr>
      </w:pPr>
      <w:r w:rsidRPr="00B51CB1">
        <w:rPr>
          <w:rFonts w:ascii="Tahoma" w:hAnsi="Tahoma" w:cs="Tahoma"/>
        </w:rPr>
        <w:t>2019 rok</w:t>
      </w:r>
      <w:r w:rsidR="00516F1F">
        <w:rPr>
          <w:rFonts w:ascii="Tahoma" w:hAnsi="Tahoma" w:cs="Tahoma"/>
        </w:rPr>
        <w:t>:</w:t>
      </w:r>
    </w:p>
    <w:p w14:paraId="5230D4F7" w14:textId="666752C1" w:rsidR="00516F1F" w:rsidRDefault="00516F1F" w:rsidP="003C2622">
      <w:pPr>
        <w:spacing w:after="0"/>
        <w:jc w:val="both"/>
        <w:rPr>
          <w:rFonts w:ascii="Tahoma" w:hAnsi="Tahoma" w:cs="Tahoma"/>
        </w:rPr>
      </w:pPr>
      <w:r>
        <w:rPr>
          <w:rFonts w:ascii="Tahoma" w:hAnsi="Tahoma" w:cs="Tahoma"/>
        </w:rPr>
        <w:t>- szkoda z ubezpieczenia mienia od zdarzeń losowych – wypłacone odszkodowanie 300,00 zł</w:t>
      </w:r>
    </w:p>
    <w:p w14:paraId="7055762F" w14:textId="77777777" w:rsidR="005265A2" w:rsidRPr="00B51CB1" w:rsidRDefault="005265A2" w:rsidP="003C2622">
      <w:pPr>
        <w:spacing w:after="0"/>
        <w:jc w:val="both"/>
        <w:rPr>
          <w:rFonts w:ascii="Tahoma" w:hAnsi="Tahoma" w:cs="Tahoma"/>
        </w:rPr>
      </w:pPr>
    </w:p>
    <w:p w14:paraId="35C0EC42" w14:textId="3663C35B" w:rsidR="00516F1F" w:rsidRDefault="003C2622" w:rsidP="002F5129">
      <w:pPr>
        <w:spacing w:after="0"/>
        <w:jc w:val="both"/>
        <w:rPr>
          <w:rFonts w:ascii="Tahoma" w:hAnsi="Tahoma" w:cs="Tahoma"/>
        </w:rPr>
      </w:pPr>
      <w:r w:rsidRPr="00B51CB1">
        <w:rPr>
          <w:rFonts w:ascii="Tahoma" w:hAnsi="Tahoma" w:cs="Tahoma"/>
        </w:rPr>
        <w:t>2020 rok</w:t>
      </w:r>
      <w:r w:rsidR="00516F1F">
        <w:rPr>
          <w:rFonts w:ascii="Tahoma" w:hAnsi="Tahoma" w:cs="Tahoma"/>
        </w:rPr>
        <w:t xml:space="preserve"> – brak szkód</w:t>
      </w:r>
    </w:p>
    <w:p w14:paraId="37E50103" w14:textId="757EE04A" w:rsidR="007979A0" w:rsidRPr="00B51CB1" w:rsidRDefault="003C2622" w:rsidP="009414B6">
      <w:pPr>
        <w:spacing w:after="0"/>
        <w:jc w:val="both"/>
        <w:rPr>
          <w:rFonts w:ascii="Tahoma" w:hAnsi="Tahoma" w:cs="Tahoma"/>
        </w:rPr>
      </w:pP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00923CE5" w:rsidRPr="00B51CB1">
        <w:rPr>
          <w:rFonts w:ascii="Tahoma" w:hAnsi="Tahoma" w:cs="Tahoma"/>
        </w:rPr>
        <w:tab/>
      </w:r>
      <w:r w:rsidR="00923CE5" w:rsidRPr="00B51CB1">
        <w:rPr>
          <w:rFonts w:ascii="Tahoma" w:hAnsi="Tahoma" w:cs="Tahoma"/>
        </w:rPr>
        <w:tab/>
      </w:r>
      <w:r w:rsidR="00923CE5" w:rsidRPr="00B51CB1">
        <w:rPr>
          <w:rFonts w:ascii="Tahoma" w:hAnsi="Tahoma" w:cs="Tahoma"/>
        </w:rPr>
        <w:tab/>
      </w:r>
      <w:r w:rsidR="00923CE5" w:rsidRPr="00B51CB1">
        <w:rPr>
          <w:rFonts w:ascii="Tahoma" w:hAnsi="Tahoma" w:cs="Tahoma"/>
        </w:rPr>
        <w:tab/>
      </w:r>
      <w:r w:rsidR="00923CE5" w:rsidRPr="00B51CB1">
        <w:rPr>
          <w:rFonts w:ascii="Tahoma" w:hAnsi="Tahoma" w:cs="Tahoma"/>
        </w:rPr>
        <w:tab/>
      </w:r>
    </w:p>
    <w:p w14:paraId="6764A249" w14:textId="36FE3B2C" w:rsidR="00510129" w:rsidRDefault="00352090" w:rsidP="002247F5">
      <w:pPr>
        <w:spacing w:after="0"/>
        <w:jc w:val="both"/>
        <w:rPr>
          <w:rFonts w:ascii="Tahoma" w:hAnsi="Tahoma" w:cs="Tahoma"/>
        </w:rPr>
      </w:pPr>
      <w:r w:rsidRPr="00B51CB1">
        <w:rPr>
          <w:rFonts w:ascii="Tahoma" w:hAnsi="Tahoma" w:cs="Tahoma"/>
        </w:rPr>
        <w:t>Szkodowość podana na dzień</w:t>
      </w:r>
      <w:r w:rsidR="0006469A" w:rsidRPr="00B51CB1">
        <w:rPr>
          <w:rFonts w:ascii="Tahoma" w:hAnsi="Tahoma" w:cs="Tahoma"/>
        </w:rPr>
        <w:t>:</w:t>
      </w:r>
      <w:r w:rsidR="002015D2" w:rsidRPr="00B51CB1">
        <w:rPr>
          <w:rFonts w:ascii="Tahoma" w:hAnsi="Tahoma" w:cs="Tahoma"/>
        </w:rPr>
        <w:t xml:space="preserve"> </w:t>
      </w:r>
      <w:r w:rsidR="00516F1F">
        <w:rPr>
          <w:rFonts w:ascii="Tahoma" w:hAnsi="Tahoma" w:cs="Tahoma"/>
        </w:rPr>
        <w:t>14.12.2020 r.</w:t>
      </w:r>
    </w:p>
    <w:p w14:paraId="1AB2AE54" w14:textId="77777777" w:rsidR="00A50DA5" w:rsidRDefault="00A50DA5" w:rsidP="002247F5">
      <w:pPr>
        <w:spacing w:after="0"/>
        <w:jc w:val="both"/>
        <w:rPr>
          <w:rFonts w:ascii="Tahoma" w:hAnsi="Tahoma" w:cs="Tahoma"/>
        </w:rPr>
      </w:pPr>
    </w:p>
    <w:p w14:paraId="53D67DE4" w14:textId="77777777" w:rsidR="00D55E8E" w:rsidRDefault="00D55E8E" w:rsidP="002247F5">
      <w:pPr>
        <w:spacing w:after="0"/>
        <w:jc w:val="both"/>
        <w:rPr>
          <w:rFonts w:ascii="Tahoma" w:hAnsi="Tahoma" w:cs="Tahoma"/>
        </w:rPr>
      </w:pPr>
    </w:p>
    <w:p w14:paraId="66A88890" w14:textId="77777777" w:rsidR="00110E20" w:rsidRDefault="000932C0" w:rsidP="003C2622">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426"/>
        <w:contextualSpacing w:val="0"/>
        <w:jc w:val="both"/>
        <w:rPr>
          <w:rFonts w:ascii="Tahoma" w:hAnsi="Tahoma" w:cs="Tahoma"/>
          <w:sz w:val="24"/>
          <w:szCs w:val="24"/>
        </w:rPr>
      </w:pPr>
      <w:r w:rsidRPr="000932C0">
        <w:rPr>
          <w:rFonts w:ascii="Tahoma" w:hAnsi="Tahoma" w:cs="Tahoma"/>
          <w:sz w:val="24"/>
          <w:szCs w:val="24"/>
        </w:rPr>
        <w:t>Klauzula informacyjna z art. 13 RODO</w:t>
      </w:r>
    </w:p>
    <w:p w14:paraId="6A8BFC5D" w14:textId="77777777" w:rsidR="00110E20" w:rsidRPr="00D01792" w:rsidRDefault="00110E20" w:rsidP="00110E20">
      <w:pPr>
        <w:spacing w:after="0"/>
        <w:jc w:val="both"/>
        <w:rPr>
          <w:rFonts w:ascii="Tahoma" w:hAnsi="Tahoma" w:cs="Tahoma"/>
        </w:rPr>
      </w:pPr>
    </w:p>
    <w:p w14:paraId="175D65E3" w14:textId="77777777" w:rsidR="00110E20" w:rsidRPr="00B51CB1" w:rsidRDefault="00110E20" w:rsidP="00110E20">
      <w:pPr>
        <w:jc w:val="both"/>
        <w:rPr>
          <w:rFonts w:ascii="Tahoma" w:hAnsi="Tahoma" w:cs="Tahoma"/>
          <w:lang w:eastAsia="pl-PL"/>
        </w:rPr>
      </w:pPr>
      <w:r w:rsidRPr="00B51CB1">
        <w:rPr>
          <w:rFonts w:ascii="Tahoma" w:hAnsi="Tahoma" w:cs="Tahoma"/>
          <w:lang w:eastAsia="pl-PL"/>
        </w:rPr>
        <w:t xml:space="preserve">Zgodnie z art. 13 ust. 1 i 2 </w:t>
      </w:r>
      <w:r w:rsidRPr="00B51CB1">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w:t>
      </w:r>
      <w:r w:rsidRPr="00B51CB1">
        <w:rPr>
          <w:rFonts w:ascii="Tahoma" w:hAnsi="Tahoma" w:cs="Tahoma"/>
        </w:rPr>
        <w:lastRenderedPageBreak/>
        <w:t xml:space="preserve">95/46/WE (ogólne rozporządzenie o ochronie danych) (Dz. Urz. UE L 119 z 04.05.2016, str. 1), </w:t>
      </w:r>
      <w:r w:rsidRPr="00B51CB1">
        <w:rPr>
          <w:rFonts w:ascii="Tahoma" w:hAnsi="Tahoma" w:cs="Tahoma"/>
          <w:lang w:eastAsia="pl-PL"/>
        </w:rPr>
        <w:t xml:space="preserve">dalej „RODO”, informuję, że: </w:t>
      </w:r>
    </w:p>
    <w:p w14:paraId="4157F0B7" w14:textId="77777777" w:rsidR="00C05A6C" w:rsidRDefault="00110E20" w:rsidP="00516F1F">
      <w:pPr>
        <w:pStyle w:val="Akapitzlist"/>
        <w:numPr>
          <w:ilvl w:val="0"/>
          <w:numId w:val="21"/>
        </w:numPr>
        <w:spacing w:after="0" w:line="240" w:lineRule="auto"/>
        <w:ind w:left="426" w:hanging="426"/>
        <w:jc w:val="both"/>
        <w:rPr>
          <w:rFonts w:ascii="Tahoma" w:hAnsi="Tahoma" w:cs="Tahoma"/>
          <w:lang w:eastAsia="pl-PL"/>
        </w:rPr>
      </w:pPr>
      <w:r w:rsidRPr="00C05A6C">
        <w:rPr>
          <w:rFonts w:ascii="Tahoma" w:hAnsi="Tahoma" w:cs="Tahoma"/>
          <w:lang w:eastAsia="pl-PL"/>
        </w:rPr>
        <w:t xml:space="preserve">administratorem Pani/Pana danych osobowych jest </w:t>
      </w:r>
      <w:r w:rsidR="0074308D" w:rsidRPr="00C05A6C">
        <w:rPr>
          <w:rFonts w:ascii="Tahoma" w:hAnsi="Tahoma" w:cs="Tahoma"/>
          <w:lang w:eastAsia="pl-PL"/>
        </w:rPr>
        <w:t xml:space="preserve">Wójt Gminy </w:t>
      </w:r>
      <w:r w:rsidR="00C05A6C" w:rsidRPr="00C05A6C">
        <w:rPr>
          <w:rFonts w:ascii="Tahoma" w:hAnsi="Tahoma" w:cs="Tahoma"/>
          <w:lang w:eastAsia="pl-PL"/>
        </w:rPr>
        <w:t>Wieczfnia Kościelna</w:t>
      </w:r>
      <w:r w:rsidR="00C05A6C" w:rsidRPr="00C05A6C">
        <w:t xml:space="preserve"> </w:t>
      </w:r>
      <w:r w:rsidR="00C05A6C" w:rsidRPr="00C05A6C">
        <w:rPr>
          <w:rFonts w:ascii="Tahoma" w:hAnsi="Tahoma" w:cs="Tahoma"/>
          <w:lang w:eastAsia="pl-PL"/>
        </w:rPr>
        <w:t>Wieczfnia Kościelna 48, 06-513 Wieczfnia Kościelna.</w:t>
      </w:r>
    </w:p>
    <w:p w14:paraId="1263A9C7" w14:textId="016CD72E" w:rsidR="00BC1453" w:rsidRPr="00C05A6C" w:rsidRDefault="00645E69" w:rsidP="00516F1F">
      <w:pPr>
        <w:pStyle w:val="Akapitzlist"/>
        <w:numPr>
          <w:ilvl w:val="0"/>
          <w:numId w:val="21"/>
        </w:numPr>
        <w:spacing w:after="0" w:line="240" w:lineRule="auto"/>
        <w:ind w:left="426" w:hanging="426"/>
        <w:jc w:val="both"/>
        <w:rPr>
          <w:rFonts w:ascii="Tahoma" w:hAnsi="Tahoma" w:cs="Tahoma"/>
          <w:lang w:eastAsia="pl-PL"/>
        </w:rPr>
      </w:pPr>
      <w:r w:rsidRPr="00C05A6C">
        <w:rPr>
          <w:rFonts w:ascii="Tahoma" w:hAnsi="Tahoma" w:cs="Tahoma"/>
          <w:lang w:eastAsia="pl-PL"/>
        </w:rPr>
        <w:t>Z i</w:t>
      </w:r>
      <w:r w:rsidR="00110E20" w:rsidRPr="00C05A6C">
        <w:rPr>
          <w:rFonts w:ascii="Tahoma" w:hAnsi="Tahoma" w:cs="Tahoma"/>
          <w:lang w:eastAsia="pl-PL"/>
        </w:rPr>
        <w:t>nspektorem ochrony danych osobowych</w:t>
      </w:r>
      <w:r w:rsidR="001615C7" w:rsidRPr="00C05A6C">
        <w:rPr>
          <w:rFonts w:ascii="Tahoma" w:hAnsi="Tahoma" w:cs="Tahoma"/>
          <w:lang w:eastAsia="pl-PL"/>
        </w:rPr>
        <w:t xml:space="preserve"> </w:t>
      </w:r>
      <w:r w:rsidR="00C37149" w:rsidRPr="00C05A6C">
        <w:rPr>
          <w:rFonts w:ascii="Tahoma" w:hAnsi="Tahoma" w:cs="Tahoma"/>
          <w:lang w:eastAsia="pl-PL"/>
        </w:rPr>
        <w:t>można kontaktować</w:t>
      </w:r>
      <w:r w:rsidRPr="00C05A6C">
        <w:rPr>
          <w:rFonts w:ascii="Tahoma" w:hAnsi="Tahoma" w:cs="Tahoma"/>
          <w:lang w:eastAsia="pl-PL"/>
        </w:rPr>
        <w:t xml:space="preserve"> się</w:t>
      </w:r>
      <w:r w:rsidR="00C37149" w:rsidRPr="00C05A6C">
        <w:rPr>
          <w:rFonts w:ascii="Tahoma" w:hAnsi="Tahoma" w:cs="Tahoma"/>
          <w:lang w:eastAsia="pl-PL"/>
        </w:rPr>
        <w:t xml:space="preserve"> poprzez adres e-mail: </w:t>
      </w:r>
      <w:r w:rsidR="00C05A6C" w:rsidRPr="00C05A6C">
        <w:rPr>
          <w:rFonts w:ascii="Tahoma" w:hAnsi="Tahoma" w:cs="Tahoma"/>
          <w:bCs/>
          <w:iCs/>
        </w:rPr>
        <w:t>iodo@rt-net.pl</w:t>
      </w:r>
    </w:p>
    <w:p w14:paraId="1474E3E1" w14:textId="69402046" w:rsidR="009661CB" w:rsidRPr="00B51CB1" w:rsidRDefault="00110E20" w:rsidP="00E96890">
      <w:pPr>
        <w:pStyle w:val="Akapitzlist"/>
        <w:numPr>
          <w:ilvl w:val="0"/>
          <w:numId w:val="21"/>
        </w:numPr>
        <w:spacing w:after="0" w:line="240" w:lineRule="auto"/>
        <w:ind w:left="426" w:hanging="426"/>
        <w:jc w:val="both"/>
        <w:rPr>
          <w:rFonts w:ascii="Tahoma" w:hAnsi="Tahoma" w:cs="Tahoma"/>
          <w:b/>
          <w:i/>
        </w:rPr>
      </w:pPr>
      <w:r w:rsidRPr="00B51CB1">
        <w:rPr>
          <w:rFonts w:ascii="Tahoma" w:hAnsi="Tahoma" w:cs="Tahoma"/>
          <w:lang w:eastAsia="pl-PL"/>
        </w:rPr>
        <w:t>Pani/Pana dane osobowe przetwarzane będą na podstawie art. 6 ust. 1 lit. c</w:t>
      </w:r>
      <w:r w:rsidRPr="00B51CB1">
        <w:rPr>
          <w:rFonts w:ascii="Tahoma" w:hAnsi="Tahoma" w:cs="Tahoma"/>
          <w:i/>
          <w:lang w:eastAsia="pl-PL"/>
        </w:rPr>
        <w:t xml:space="preserve"> </w:t>
      </w:r>
      <w:r w:rsidRPr="00B51CB1">
        <w:rPr>
          <w:rFonts w:ascii="Tahoma" w:hAnsi="Tahoma" w:cs="Tahoma"/>
          <w:lang w:eastAsia="pl-PL"/>
        </w:rPr>
        <w:t xml:space="preserve">RODO w celu </w:t>
      </w:r>
      <w:r w:rsidRPr="00B51CB1">
        <w:rPr>
          <w:rFonts w:ascii="Tahoma" w:hAnsi="Tahoma" w:cs="Tahoma"/>
        </w:rPr>
        <w:t xml:space="preserve">związanym z postępowaniem o udzielenie zamówienia publicznego pn. </w:t>
      </w:r>
      <w:r w:rsidR="00AA3A61" w:rsidRPr="00B51CB1">
        <w:rPr>
          <w:rFonts w:ascii="Tahoma" w:hAnsi="Tahoma" w:cs="Tahoma"/>
        </w:rPr>
        <w:t>„</w:t>
      </w:r>
      <w:r w:rsidR="003C16D9" w:rsidRPr="00B51CB1">
        <w:rPr>
          <w:rFonts w:ascii="Tahoma" w:hAnsi="Tahoma" w:cs="Tahoma"/>
        </w:rPr>
        <w:t xml:space="preserve">Ubezpieczenie mienia i odpowiedzialności cywilnej </w:t>
      </w:r>
      <w:r w:rsidR="001615C7" w:rsidRPr="00B51CB1">
        <w:rPr>
          <w:rFonts w:ascii="Tahoma" w:hAnsi="Tahoma" w:cs="Tahoma"/>
        </w:rPr>
        <w:t xml:space="preserve">Gminy </w:t>
      </w:r>
      <w:r w:rsidR="00C05A6C">
        <w:rPr>
          <w:rFonts w:ascii="Tahoma" w:hAnsi="Tahoma" w:cs="Tahoma"/>
        </w:rPr>
        <w:t>Wieczfnia Kościelna</w:t>
      </w:r>
      <w:r w:rsidR="001615C7" w:rsidRPr="00B51CB1">
        <w:rPr>
          <w:rFonts w:ascii="Tahoma" w:hAnsi="Tahoma" w:cs="Tahoma"/>
        </w:rPr>
        <w:t xml:space="preserve"> w okresie od </w:t>
      </w:r>
      <w:r w:rsidR="00C05A6C">
        <w:rPr>
          <w:rFonts w:ascii="Tahoma" w:hAnsi="Tahoma" w:cs="Tahoma"/>
        </w:rPr>
        <w:t>06.05</w:t>
      </w:r>
      <w:r w:rsidR="00E96890" w:rsidRPr="00B51CB1">
        <w:rPr>
          <w:rFonts w:ascii="Tahoma" w:hAnsi="Tahoma" w:cs="Tahoma"/>
        </w:rPr>
        <w:t>.2021</w:t>
      </w:r>
      <w:r w:rsidR="001615C7" w:rsidRPr="00B51CB1">
        <w:rPr>
          <w:rFonts w:ascii="Tahoma" w:hAnsi="Tahoma" w:cs="Tahoma"/>
        </w:rPr>
        <w:t xml:space="preserve"> do </w:t>
      </w:r>
      <w:r w:rsidR="00C05A6C">
        <w:rPr>
          <w:rFonts w:ascii="Tahoma" w:hAnsi="Tahoma" w:cs="Tahoma"/>
        </w:rPr>
        <w:t>05.05</w:t>
      </w:r>
      <w:r w:rsidR="001615C7" w:rsidRPr="00B51CB1">
        <w:rPr>
          <w:rFonts w:ascii="Tahoma" w:hAnsi="Tahoma" w:cs="Tahoma"/>
        </w:rPr>
        <w:t>.202</w:t>
      </w:r>
      <w:r w:rsidR="00E96890" w:rsidRPr="00B51CB1">
        <w:rPr>
          <w:rFonts w:ascii="Tahoma" w:hAnsi="Tahoma" w:cs="Tahoma"/>
        </w:rPr>
        <w:t>4</w:t>
      </w:r>
      <w:r w:rsidR="00BC1453" w:rsidRPr="00B51CB1">
        <w:rPr>
          <w:rFonts w:ascii="Tahoma" w:hAnsi="Tahoma" w:cs="Tahoma"/>
        </w:rPr>
        <w:t>”</w:t>
      </w:r>
      <w:r w:rsidR="00C37149" w:rsidRPr="00B51CB1">
        <w:rPr>
          <w:rFonts w:ascii="Tahoma" w:hAnsi="Tahoma" w:cs="Tahoma"/>
        </w:rPr>
        <w:t>.</w:t>
      </w:r>
    </w:p>
    <w:p w14:paraId="6356E522"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rPr>
        <w:t xml:space="preserve">prowadzonym w trybie przetargu nieograniczonego </w:t>
      </w:r>
      <w:r w:rsidRPr="00B51CB1">
        <w:rPr>
          <w:rFonts w:ascii="Tahoma" w:hAnsi="Tahoma" w:cs="Tahoma"/>
          <w:lang w:eastAsia="pl-PL"/>
        </w:rPr>
        <w:t>o wartości zamówienia mniejszej od kwot określonych w przepisach wydanych na podstawie art. 11 ust. 8 ustawy z dnia 29 stycznia 2004 r. – Prawo zamówień publicznych</w:t>
      </w:r>
      <w:r w:rsidRPr="00B51CB1">
        <w:rPr>
          <w:rFonts w:ascii="Tahoma" w:hAnsi="Tahoma" w:cs="Tahoma"/>
        </w:rPr>
        <w:t>;</w:t>
      </w:r>
    </w:p>
    <w:p w14:paraId="17A1449D"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 xml:space="preserve">odbiorcami Pani/Pana danych osobowych będą osoby lub podmioty, którym udostępniona zostanie dokumentacja postępowania w oparciu o art. 8 oraz art. 96 ust. 3 ustawy z dnia 29 stycznia 2004 </w:t>
      </w:r>
      <w:r w:rsidR="008C1E31" w:rsidRPr="00B51CB1">
        <w:rPr>
          <w:rFonts w:ascii="Tahoma" w:hAnsi="Tahoma" w:cs="Tahoma"/>
          <w:lang w:eastAsia="pl-PL"/>
        </w:rPr>
        <w:t xml:space="preserve">r. – Prawo zamówień publicznych </w:t>
      </w:r>
      <w:r w:rsidRPr="00B51CB1">
        <w:rPr>
          <w:rFonts w:ascii="Tahoma" w:hAnsi="Tahoma" w:cs="Tahoma"/>
          <w:lang w:eastAsia="pl-PL"/>
        </w:rPr>
        <w:t>(</w:t>
      </w:r>
      <w:r w:rsidR="008C1E31" w:rsidRPr="00B51CB1">
        <w:rPr>
          <w:rFonts w:ascii="Tahoma" w:hAnsi="Tahoma" w:cs="Tahoma"/>
          <w:bCs/>
          <w:lang w:eastAsia="pl-PL"/>
        </w:rPr>
        <w:t>t.j. Dz. U. z 2019 r. poz. 1843 z późn. zmianami</w:t>
      </w:r>
      <w:r w:rsidRPr="00B51CB1">
        <w:rPr>
          <w:rFonts w:ascii="Tahoma" w:hAnsi="Tahoma" w:cs="Tahoma"/>
          <w:lang w:eastAsia="pl-PL"/>
        </w:rPr>
        <w:t xml:space="preserve">), dalej „ustawa Pzp”;  </w:t>
      </w:r>
    </w:p>
    <w:p w14:paraId="20D1E6CC"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8FD695"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b/>
          <w:i/>
          <w:lang w:eastAsia="pl-PL"/>
        </w:rPr>
      </w:pPr>
      <w:r w:rsidRPr="00B51CB1">
        <w:rPr>
          <w:rFonts w:ascii="Tahoma" w:hAnsi="Tahoma" w:cs="Tahoma"/>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C27EDFE"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rPr>
      </w:pPr>
      <w:r w:rsidRPr="00B51CB1">
        <w:rPr>
          <w:rFonts w:ascii="Tahoma" w:hAnsi="Tahoma" w:cs="Tahoma"/>
          <w:lang w:eastAsia="pl-PL"/>
        </w:rPr>
        <w:t>w odniesieniu do Pani/Pana danych osobowych decyzje nie będą podejmowane w sposób zautomatyzowany, stosowanie do art. 22 RODO;</w:t>
      </w:r>
    </w:p>
    <w:p w14:paraId="62E1F746"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posiada Pani/Pan:</w:t>
      </w:r>
    </w:p>
    <w:p w14:paraId="11D815A5"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color w:val="00B0F0"/>
          <w:lang w:eastAsia="pl-PL"/>
        </w:rPr>
      </w:pPr>
      <w:r w:rsidRPr="00B51CB1">
        <w:rPr>
          <w:rFonts w:ascii="Tahoma" w:hAnsi="Tahoma" w:cs="Tahoma"/>
          <w:lang w:eastAsia="pl-PL"/>
        </w:rPr>
        <w:t>na podstawie art. 15 RODO prawo dostępu do danych osobowych Pani/Pana dotyczących;</w:t>
      </w:r>
    </w:p>
    <w:p w14:paraId="29C30CEC"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16 RODO prawo do sprostowania Pani/Pana danych osobowych </w:t>
      </w:r>
      <w:r w:rsidRPr="00B51CB1">
        <w:rPr>
          <w:rFonts w:ascii="Tahoma" w:hAnsi="Tahoma" w:cs="Tahoma"/>
          <w:b/>
          <w:vertAlign w:val="superscript"/>
          <w:lang w:eastAsia="pl-PL"/>
        </w:rPr>
        <w:t>**</w:t>
      </w:r>
      <w:r w:rsidRPr="00B51CB1">
        <w:rPr>
          <w:rFonts w:ascii="Tahoma" w:hAnsi="Tahoma" w:cs="Tahoma"/>
          <w:lang w:eastAsia="pl-PL"/>
        </w:rPr>
        <w:t>;</w:t>
      </w:r>
    </w:p>
    <w:p w14:paraId="3AD37321"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18 RODO prawo żądania od administratora ograniczenia przetwarzania danych osobowych z zastrzeżeniem przypadków, o których mowa w art. 18 ust. 2 RODO ***;  </w:t>
      </w:r>
    </w:p>
    <w:p w14:paraId="5CF49812"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prawo do wniesienia skargi do Prezesa Urzędu Ochrony Danych Osobowych, gdy uzna Pani/Pan, że przetwarzanie danych osobowych Pani/Pana dotyczących narusza przepisy RODO;</w:t>
      </w:r>
    </w:p>
    <w:p w14:paraId="2E7AD7A3"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i/>
          <w:color w:val="00B0F0"/>
          <w:lang w:eastAsia="pl-PL"/>
        </w:rPr>
      </w:pPr>
      <w:r w:rsidRPr="00B51CB1">
        <w:rPr>
          <w:rFonts w:ascii="Tahoma" w:hAnsi="Tahoma" w:cs="Tahoma"/>
          <w:lang w:eastAsia="pl-PL"/>
        </w:rPr>
        <w:t>nie przysługuje Pani/Panu:</w:t>
      </w:r>
    </w:p>
    <w:p w14:paraId="39AF4DAD"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w związku z art. 17 ust. 3 lit. b, d lub e RODO prawo do usunięcia danych osobowych;</w:t>
      </w:r>
    </w:p>
    <w:p w14:paraId="1543A7F0"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lang w:eastAsia="pl-PL"/>
        </w:rPr>
        <w:t>prawo do przenoszenia danych osobowych, o którym mowa w art. 20 RODO;</w:t>
      </w:r>
    </w:p>
    <w:p w14:paraId="5F8E5D9B"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b/>
          <w:lang w:eastAsia="pl-PL"/>
        </w:rPr>
        <w:t>na podstawie art. 21 RODO prawo sprzeciwu, wobec przetwarzania danych osobowych, gdyż podstawą prawną przetwarzania Pani/Pana danych osobowych jest art. 6 ust. 1 lit. c RODO</w:t>
      </w:r>
      <w:r w:rsidRPr="00B51CB1">
        <w:rPr>
          <w:rFonts w:ascii="Tahoma" w:hAnsi="Tahoma" w:cs="Tahoma"/>
          <w:lang w:eastAsia="pl-PL"/>
        </w:rPr>
        <w:t>.</w:t>
      </w:r>
      <w:r w:rsidRPr="00B51CB1">
        <w:rPr>
          <w:rFonts w:ascii="Tahoma" w:hAnsi="Tahoma" w:cs="Tahoma"/>
          <w:b/>
          <w:lang w:eastAsia="pl-PL"/>
        </w:rPr>
        <w:t xml:space="preserve"> </w:t>
      </w:r>
    </w:p>
    <w:p w14:paraId="73A9DEB8" w14:textId="77777777" w:rsidR="00110E20" w:rsidRPr="00516551" w:rsidRDefault="00110E20" w:rsidP="00110E20">
      <w:pPr>
        <w:pStyle w:val="Akapitzlist"/>
        <w:ind w:left="709"/>
        <w:jc w:val="both"/>
        <w:rPr>
          <w:rFonts w:ascii="Tahoma" w:hAnsi="Tahoma" w:cs="Tahoma"/>
          <w:b/>
          <w:iCs/>
          <w:lang w:eastAsia="pl-PL"/>
        </w:rPr>
      </w:pPr>
    </w:p>
    <w:p w14:paraId="56D229C2" w14:textId="77777777" w:rsidR="00110E20" w:rsidRPr="00B51CB1" w:rsidRDefault="00110E20" w:rsidP="00110E20">
      <w:pPr>
        <w:ind w:left="426"/>
        <w:jc w:val="both"/>
        <w:rPr>
          <w:rFonts w:ascii="Tahoma" w:hAnsi="Tahoma" w:cs="Tahoma"/>
          <w:i/>
          <w:sz w:val="16"/>
          <w:szCs w:val="16"/>
          <w:lang w:eastAsia="pl-PL"/>
        </w:rPr>
      </w:pPr>
      <w:r w:rsidRPr="00B51CB1">
        <w:rPr>
          <w:rFonts w:ascii="Tahoma" w:hAnsi="Tahoma" w:cs="Tahoma"/>
          <w:b/>
          <w:i/>
          <w:sz w:val="16"/>
          <w:szCs w:val="16"/>
          <w:vertAlign w:val="superscript"/>
        </w:rPr>
        <w:t>*</w:t>
      </w:r>
      <w:r w:rsidRPr="00B51CB1">
        <w:rPr>
          <w:rFonts w:ascii="Tahoma" w:hAnsi="Tahoma" w:cs="Tahoma"/>
          <w:b/>
          <w:i/>
          <w:sz w:val="16"/>
          <w:szCs w:val="16"/>
        </w:rPr>
        <w:t xml:space="preserve"> Wyjaśnienie:</w:t>
      </w:r>
      <w:r w:rsidRPr="00B51CB1">
        <w:rPr>
          <w:rFonts w:ascii="Tahoma" w:hAnsi="Tahoma" w:cs="Tahoma"/>
          <w:i/>
          <w:sz w:val="16"/>
          <w:szCs w:val="16"/>
        </w:rPr>
        <w:t xml:space="preserve"> informacja w tym zakresie jest wymagana, jeżeli w odniesieniu do danego administratora lub podmiotu przetwarzającego </w:t>
      </w:r>
      <w:r w:rsidRPr="00B51CB1">
        <w:rPr>
          <w:rFonts w:ascii="Tahoma" w:hAnsi="Tahoma" w:cs="Tahoma"/>
          <w:i/>
          <w:sz w:val="16"/>
          <w:szCs w:val="16"/>
          <w:lang w:eastAsia="pl-PL"/>
        </w:rPr>
        <w:t>istnieje obowiązek wyznaczenia inspektora ochrony danych osobowych.</w:t>
      </w:r>
    </w:p>
    <w:p w14:paraId="5798ED7D" w14:textId="77777777" w:rsidR="00110E20" w:rsidRPr="00B51CB1" w:rsidRDefault="00110E20" w:rsidP="00110E20">
      <w:pPr>
        <w:pStyle w:val="Akapitzlist"/>
        <w:ind w:left="426"/>
        <w:jc w:val="both"/>
        <w:rPr>
          <w:rFonts w:ascii="Tahoma" w:hAnsi="Tahoma" w:cs="Tahoma"/>
          <w:i/>
          <w:sz w:val="16"/>
          <w:szCs w:val="16"/>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w:t>
      </w:r>
      <w:r w:rsidRPr="00B51CB1">
        <w:rPr>
          <w:rFonts w:ascii="Tahoma" w:hAnsi="Tahoma" w:cs="Tahoma"/>
          <w:i/>
          <w:sz w:val="16"/>
          <w:szCs w:val="16"/>
          <w:lang w:eastAsia="pl-PL"/>
        </w:rPr>
        <w:t xml:space="preserve">skorzystanie z prawa do sprostowania nie może skutkować zmianą </w:t>
      </w:r>
      <w:r w:rsidRPr="00B51CB1">
        <w:rPr>
          <w:rFonts w:ascii="Tahoma" w:hAnsi="Tahoma" w:cs="Tahoma"/>
          <w:i/>
          <w:sz w:val="16"/>
          <w:szCs w:val="16"/>
        </w:rPr>
        <w:t>wyniku postępowania</w:t>
      </w:r>
      <w:r w:rsidRPr="00B51CB1">
        <w:rPr>
          <w:rFonts w:ascii="Tahoma" w:hAnsi="Tahoma" w:cs="Tahoma"/>
          <w:i/>
          <w:sz w:val="16"/>
          <w:szCs w:val="16"/>
        </w:rPr>
        <w:br/>
        <w:t>o udzielenie zamówienia publicznego ani zmianą postanowień umowy w zakresie niezgodnym z ustawą Pzp oraz nie może naruszać integralności protokołu oraz jego załączników.</w:t>
      </w:r>
    </w:p>
    <w:p w14:paraId="20DBB179" w14:textId="77777777" w:rsidR="008A79B1" w:rsidRDefault="00110E20" w:rsidP="00D24B92">
      <w:pPr>
        <w:pStyle w:val="Akapitzlist"/>
        <w:ind w:left="426"/>
        <w:jc w:val="both"/>
        <w:rPr>
          <w:rFonts w:ascii="Tahoma" w:hAnsi="Tahoma" w:cs="Tahoma"/>
          <w:i/>
          <w:sz w:val="16"/>
          <w:szCs w:val="16"/>
          <w:lang w:eastAsia="pl-PL"/>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prawo do ograniczenia przetwarzania nie ma zastosowania w odniesieniu do </w:t>
      </w:r>
      <w:r w:rsidRPr="00B51CB1">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734395D" w14:textId="60D3CE30" w:rsidR="00D24B92" w:rsidRDefault="00D24B92" w:rsidP="00D24B92">
      <w:pPr>
        <w:pStyle w:val="Akapitzlist"/>
        <w:ind w:left="426"/>
        <w:jc w:val="both"/>
        <w:rPr>
          <w:rFonts w:ascii="Tahoma" w:hAnsi="Tahoma" w:cs="Tahoma"/>
          <w:i/>
          <w:sz w:val="16"/>
          <w:szCs w:val="16"/>
          <w:lang w:eastAsia="pl-PL"/>
        </w:rPr>
      </w:pPr>
    </w:p>
    <w:p w14:paraId="3899F1FC" w14:textId="04E535A1" w:rsidR="00516551" w:rsidRDefault="00516551" w:rsidP="00D24B92">
      <w:pPr>
        <w:pStyle w:val="Akapitzlist"/>
        <w:ind w:left="426"/>
        <w:jc w:val="both"/>
        <w:rPr>
          <w:rFonts w:ascii="Tahoma" w:hAnsi="Tahoma" w:cs="Tahoma"/>
          <w:i/>
          <w:sz w:val="16"/>
          <w:szCs w:val="16"/>
          <w:lang w:eastAsia="pl-PL"/>
        </w:rPr>
      </w:pPr>
    </w:p>
    <w:p w14:paraId="6847163C" w14:textId="0A2CF735" w:rsidR="00516551" w:rsidRDefault="00516551" w:rsidP="00D24B92">
      <w:pPr>
        <w:pStyle w:val="Akapitzlist"/>
        <w:ind w:left="426"/>
        <w:jc w:val="both"/>
        <w:rPr>
          <w:rFonts w:ascii="Tahoma" w:hAnsi="Tahoma" w:cs="Tahoma"/>
          <w:i/>
          <w:sz w:val="16"/>
          <w:szCs w:val="16"/>
          <w:lang w:eastAsia="pl-PL"/>
        </w:rPr>
      </w:pPr>
    </w:p>
    <w:p w14:paraId="7A1465F2" w14:textId="7B97EFDE" w:rsidR="00516551" w:rsidRDefault="00516551" w:rsidP="00D24B92">
      <w:pPr>
        <w:pStyle w:val="Akapitzlist"/>
        <w:ind w:left="426"/>
        <w:jc w:val="both"/>
        <w:rPr>
          <w:rFonts w:ascii="Tahoma" w:hAnsi="Tahoma" w:cs="Tahoma"/>
          <w:i/>
          <w:sz w:val="16"/>
          <w:szCs w:val="16"/>
          <w:lang w:eastAsia="pl-PL"/>
        </w:rPr>
      </w:pPr>
    </w:p>
    <w:p w14:paraId="0EDA1AB4" w14:textId="603F1307" w:rsidR="00516551" w:rsidRDefault="00516551" w:rsidP="00D24B92">
      <w:pPr>
        <w:pStyle w:val="Akapitzlist"/>
        <w:ind w:left="426"/>
        <w:jc w:val="both"/>
        <w:rPr>
          <w:rFonts w:ascii="Tahoma" w:hAnsi="Tahoma" w:cs="Tahoma"/>
          <w:i/>
          <w:sz w:val="16"/>
          <w:szCs w:val="16"/>
          <w:lang w:eastAsia="pl-PL"/>
        </w:rPr>
      </w:pPr>
    </w:p>
    <w:p w14:paraId="6EC9D0C0" w14:textId="4F5A5474" w:rsidR="00516551" w:rsidRDefault="00516551" w:rsidP="00D24B92">
      <w:pPr>
        <w:pStyle w:val="Akapitzlist"/>
        <w:ind w:left="426"/>
        <w:jc w:val="both"/>
        <w:rPr>
          <w:rFonts w:ascii="Tahoma" w:hAnsi="Tahoma" w:cs="Tahoma"/>
          <w:i/>
          <w:sz w:val="16"/>
          <w:szCs w:val="16"/>
          <w:lang w:eastAsia="pl-PL"/>
        </w:rPr>
      </w:pPr>
    </w:p>
    <w:p w14:paraId="5766C5F9" w14:textId="77777777" w:rsidR="00516551" w:rsidRPr="00D24B92" w:rsidRDefault="00516551" w:rsidP="00D24B92">
      <w:pPr>
        <w:pStyle w:val="Akapitzlist"/>
        <w:ind w:left="426"/>
        <w:jc w:val="both"/>
        <w:rPr>
          <w:rFonts w:ascii="Tahoma" w:hAnsi="Tahoma" w:cs="Tahoma"/>
          <w:i/>
          <w:sz w:val="16"/>
          <w:szCs w:val="16"/>
          <w:lang w:eastAsia="pl-PL"/>
        </w:rPr>
      </w:pPr>
    </w:p>
    <w:p w14:paraId="1989666D" w14:textId="77777777" w:rsidR="00361356" w:rsidRDefault="00361356" w:rsidP="0037302E">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14:paraId="472B1B92" w14:textId="77777777" w:rsidR="000268EE" w:rsidRPr="00D01792" w:rsidRDefault="000268EE" w:rsidP="002247F5">
      <w:pPr>
        <w:spacing w:after="0"/>
        <w:jc w:val="both"/>
        <w:rPr>
          <w:rFonts w:ascii="Tahoma" w:hAnsi="Tahoma" w:cs="Tahoma"/>
        </w:rPr>
      </w:pPr>
    </w:p>
    <w:p w14:paraId="5BCD7DD0" w14:textId="77777777"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14:paraId="7560833B" w14:textId="77777777" w:rsidR="000268EE" w:rsidRPr="00D01792" w:rsidRDefault="000268EE" w:rsidP="002247F5">
      <w:pPr>
        <w:spacing w:after="0"/>
        <w:jc w:val="both"/>
        <w:rPr>
          <w:rFonts w:ascii="Tahoma" w:hAnsi="Tahoma" w:cs="Tahoma"/>
        </w:rPr>
      </w:pPr>
    </w:p>
    <w:p w14:paraId="12975324"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A - formularz oferty,</w:t>
      </w:r>
    </w:p>
    <w:p w14:paraId="525D4459"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B – oświadczenie od niepodleganiu wykluczeniu i spełnieniu warunków udziału w postępowaniu,</w:t>
      </w:r>
    </w:p>
    <w:p w14:paraId="5F13F3FB"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14:paraId="1B83C25F"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D – wzór umowy poprzetargowej.</w:t>
      </w:r>
    </w:p>
    <w:p w14:paraId="28C4765A" w14:textId="3B960E40" w:rsidR="000268EE" w:rsidRPr="00361356" w:rsidRDefault="00AD2BE2" w:rsidP="00345E0C">
      <w:pPr>
        <w:pStyle w:val="Akapitzlist"/>
        <w:numPr>
          <w:ilvl w:val="0"/>
          <w:numId w:val="16"/>
        </w:numPr>
        <w:spacing w:after="0"/>
        <w:ind w:left="426" w:hanging="426"/>
        <w:jc w:val="both"/>
        <w:rPr>
          <w:rFonts w:ascii="Tahoma" w:hAnsi="Tahoma" w:cs="Tahoma"/>
        </w:rPr>
      </w:pPr>
      <w:r>
        <w:rPr>
          <w:rFonts w:ascii="Tahoma" w:hAnsi="Tahoma" w:cs="Tahoma"/>
        </w:rPr>
        <w:t xml:space="preserve">Załączniki 1 – </w:t>
      </w:r>
      <w:r w:rsidR="00C05A6C">
        <w:rPr>
          <w:rFonts w:ascii="Tahoma" w:hAnsi="Tahoma" w:cs="Tahoma"/>
        </w:rPr>
        <w:t>6</w:t>
      </w:r>
      <w:r w:rsidR="00645E69">
        <w:rPr>
          <w:rFonts w:ascii="Tahoma" w:hAnsi="Tahoma" w:cs="Tahoma"/>
        </w:rPr>
        <w:t xml:space="preserve"> </w:t>
      </w:r>
      <w:r w:rsidR="000268EE" w:rsidRPr="00361356">
        <w:rPr>
          <w:rFonts w:ascii="Tahoma" w:hAnsi="Tahoma" w:cs="Tahoma"/>
        </w:rPr>
        <w:t>– wykazy ubezpieczanego mienia.</w:t>
      </w:r>
    </w:p>
    <w:sectPr w:rsidR="000268EE" w:rsidRPr="00361356" w:rsidSect="00C94576">
      <w:footerReference w:type="default" r:id="rId9"/>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4A982" w14:textId="77777777" w:rsidR="009D6AA6" w:rsidRDefault="009D6AA6" w:rsidP="00C94576">
      <w:pPr>
        <w:spacing w:after="0" w:line="240" w:lineRule="auto"/>
      </w:pPr>
      <w:r>
        <w:separator/>
      </w:r>
    </w:p>
  </w:endnote>
  <w:endnote w:type="continuationSeparator" w:id="0">
    <w:p w14:paraId="7A137369" w14:textId="77777777" w:rsidR="009D6AA6" w:rsidRDefault="009D6AA6"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14:paraId="51F93258" w14:textId="77777777" w:rsidR="00A42E35" w:rsidRPr="00C94576" w:rsidRDefault="00A42E35">
        <w:pPr>
          <w:pStyle w:val="Stopka"/>
          <w:jc w:val="right"/>
          <w:rPr>
            <w:rFonts w:ascii="Tahoma" w:hAnsi="Tahoma" w:cs="Tahoma"/>
          </w:rPr>
        </w:pPr>
      </w:p>
      <w:p w14:paraId="600D40FE" w14:textId="77777777" w:rsidR="00A42E35" w:rsidRDefault="009D6AA6"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6E061FA8" w:rsidR="00A42E35" w:rsidRPr="00C94576" w:rsidRDefault="00A42E35"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Wieczfnia Kościelna</w:t>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9D1D45">
          <w:rPr>
            <w:rFonts w:ascii="Tahoma" w:hAnsi="Tahoma" w:cs="Tahoma"/>
            <w:b/>
            <w:bCs/>
            <w:noProof/>
            <w:sz w:val="20"/>
            <w:szCs w:val="20"/>
          </w:rPr>
          <w:t>1</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9D1D45">
          <w:rPr>
            <w:rFonts w:ascii="Tahoma" w:hAnsi="Tahoma" w:cs="Tahoma"/>
            <w:b/>
            <w:bCs/>
            <w:noProof/>
            <w:sz w:val="20"/>
            <w:szCs w:val="20"/>
          </w:rPr>
          <w:t>42</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A42E35" w:rsidRPr="00C94576" w:rsidRDefault="009D6AA6" w:rsidP="00C94576">
        <w:pPr>
          <w:pStyle w:val="Stopka"/>
          <w:rPr>
            <w:rFonts w:ascii="Tahoma" w:hAnsi="Tahoma" w:cs="Tahoma"/>
            <w:sz w:val="20"/>
            <w:szCs w:val="20"/>
          </w:rPr>
        </w:pPr>
      </w:p>
    </w:sdtContent>
  </w:sdt>
  <w:p w14:paraId="32FD1A68" w14:textId="77777777" w:rsidR="00A42E35" w:rsidRPr="00C94576" w:rsidRDefault="00A42E35">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C4B5A" w14:textId="77777777" w:rsidR="009D6AA6" w:rsidRDefault="009D6AA6" w:rsidP="00C94576">
      <w:pPr>
        <w:spacing w:after="0" w:line="240" w:lineRule="auto"/>
      </w:pPr>
      <w:r>
        <w:separator/>
      </w:r>
    </w:p>
  </w:footnote>
  <w:footnote w:type="continuationSeparator" w:id="0">
    <w:p w14:paraId="113C9126" w14:textId="77777777" w:rsidR="009D6AA6" w:rsidRDefault="009D6AA6"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233A6"/>
    <w:multiLevelType w:val="hybridMultilevel"/>
    <w:tmpl w:val="F8D005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8603B5"/>
    <w:multiLevelType w:val="hybridMultilevel"/>
    <w:tmpl w:val="E93C229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E75D4A"/>
    <w:multiLevelType w:val="hybridMultilevel"/>
    <w:tmpl w:val="71345C0C"/>
    <w:lvl w:ilvl="0" w:tplc="3BDCC4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20" w15:restartNumberingAfterBreak="0">
    <w:nsid w:val="39B76A2B"/>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1818E9"/>
    <w:multiLevelType w:val="hybridMultilevel"/>
    <w:tmpl w:val="D0AE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60C77FDD"/>
    <w:multiLevelType w:val="hybridMultilevel"/>
    <w:tmpl w:val="50B0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72452412"/>
    <w:multiLevelType w:val="hybridMultilevel"/>
    <w:tmpl w:val="12D600DA"/>
    <w:lvl w:ilvl="0" w:tplc="3BDCC4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6F5A78"/>
    <w:multiLevelType w:val="hybridMultilevel"/>
    <w:tmpl w:val="E89C2E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5"/>
  </w:num>
  <w:num w:numId="4">
    <w:abstractNumId w:val="12"/>
  </w:num>
  <w:num w:numId="5">
    <w:abstractNumId w:val="7"/>
  </w:num>
  <w:num w:numId="6">
    <w:abstractNumId w:val="3"/>
  </w:num>
  <w:num w:numId="7">
    <w:abstractNumId w:val="32"/>
  </w:num>
  <w:num w:numId="8">
    <w:abstractNumId w:val="29"/>
  </w:num>
  <w:num w:numId="9">
    <w:abstractNumId w:val="22"/>
  </w:num>
  <w:num w:numId="10">
    <w:abstractNumId w:val="15"/>
  </w:num>
  <w:num w:numId="11">
    <w:abstractNumId w:val="14"/>
  </w:num>
  <w:num w:numId="12">
    <w:abstractNumId w:val="9"/>
  </w:num>
  <w:num w:numId="13">
    <w:abstractNumId w:val="18"/>
  </w:num>
  <w:num w:numId="14">
    <w:abstractNumId w:val="28"/>
  </w:num>
  <w:num w:numId="15">
    <w:abstractNumId w:val="20"/>
  </w:num>
  <w:num w:numId="16">
    <w:abstractNumId w:val="21"/>
  </w:num>
  <w:num w:numId="17">
    <w:abstractNumId w:val="24"/>
  </w:num>
  <w:num w:numId="18">
    <w:abstractNumId w:val="34"/>
  </w:num>
  <w:num w:numId="19">
    <w:abstractNumId w:val="6"/>
  </w:num>
  <w:num w:numId="20">
    <w:abstractNumId w:val="31"/>
  </w:num>
  <w:num w:numId="21">
    <w:abstractNumId w:val="13"/>
  </w:num>
  <w:num w:numId="22">
    <w:abstractNumId w:val="10"/>
  </w:num>
  <w:num w:numId="23">
    <w:abstractNumId w:val="16"/>
  </w:num>
  <w:num w:numId="24">
    <w:abstractNumId w:val="33"/>
  </w:num>
  <w:num w:numId="25">
    <w:abstractNumId w:val="27"/>
  </w:num>
  <w:num w:numId="26">
    <w:abstractNumId w:val="23"/>
  </w:num>
  <w:num w:numId="27">
    <w:abstractNumId w:val="17"/>
  </w:num>
  <w:num w:numId="28">
    <w:abstractNumId w:val="30"/>
  </w:num>
  <w:num w:numId="29">
    <w:abstractNumId w:val="26"/>
  </w:num>
  <w:num w:numId="30">
    <w:abstractNumId w:val="19"/>
  </w:num>
  <w:num w:numId="31">
    <w:abstractNumId w:val="11"/>
  </w:num>
  <w:num w:numId="32">
    <w:abstractNumId w:val="8"/>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68EE"/>
    <w:rsid w:val="000038D5"/>
    <w:rsid w:val="00006892"/>
    <w:rsid w:val="000073FB"/>
    <w:rsid w:val="00010470"/>
    <w:rsid w:val="0001292F"/>
    <w:rsid w:val="0001619E"/>
    <w:rsid w:val="000268EE"/>
    <w:rsid w:val="00026D5F"/>
    <w:rsid w:val="0003161E"/>
    <w:rsid w:val="00032614"/>
    <w:rsid w:val="00035056"/>
    <w:rsid w:val="00041D44"/>
    <w:rsid w:val="000428E6"/>
    <w:rsid w:val="000507B2"/>
    <w:rsid w:val="000517D7"/>
    <w:rsid w:val="00051A23"/>
    <w:rsid w:val="00052B00"/>
    <w:rsid w:val="00055491"/>
    <w:rsid w:val="00057A1F"/>
    <w:rsid w:val="00060CEB"/>
    <w:rsid w:val="000616AD"/>
    <w:rsid w:val="000619DF"/>
    <w:rsid w:val="0006469A"/>
    <w:rsid w:val="0006557E"/>
    <w:rsid w:val="000668B9"/>
    <w:rsid w:val="00066E6F"/>
    <w:rsid w:val="00075104"/>
    <w:rsid w:val="0007588C"/>
    <w:rsid w:val="000763F1"/>
    <w:rsid w:val="0008207C"/>
    <w:rsid w:val="0008461F"/>
    <w:rsid w:val="00085673"/>
    <w:rsid w:val="00085911"/>
    <w:rsid w:val="0008597C"/>
    <w:rsid w:val="0009095F"/>
    <w:rsid w:val="00092E7E"/>
    <w:rsid w:val="000932C0"/>
    <w:rsid w:val="00094713"/>
    <w:rsid w:val="00096866"/>
    <w:rsid w:val="00097FEF"/>
    <w:rsid w:val="000A1B8B"/>
    <w:rsid w:val="000A42A8"/>
    <w:rsid w:val="000A47F4"/>
    <w:rsid w:val="000B4292"/>
    <w:rsid w:val="000B6EB5"/>
    <w:rsid w:val="000B70E9"/>
    <w:rsid w:val="000C0504"/>
    <w:rsid w:val="000C097B"/>
    <w:rsid w:val="000C4B65"/>
    <w:rsid w:val="000C6903"/>
    <w:rsid w:val="000C6933"/>
    <w:rsid w:val="000C75D6"/>
    <w:rsid w:val="000D38FF"/>
    <w:rsid w:val="000D4137"/>
    <w:rsid w:val="000E0A18"/>
    <w:rsid w:val="000E2460"/>
    <w:rsid w:val="000E36A1"/>
    <w:rsid w:val="000E40DE"/>
    <w:rsid w:val="000F4B19"/>
    <w:rsid w:val="000F7B1E"/>
    <w:rsid w:val="00101BFE"/>
    <w:rsid w:val="00102761"/>
    <w:rsid w:val="00102DBB"/>
    <w:rsid w:val="00103818"/>
    <w:rsid w:val="00103E45"/>
    <w:rsid w:val="0010411F"/>
    <w:rsid w:val="001044B9"/>
    <w:rsid w:val="00104935"/>
    <w:rsid w:val="00105A88"/>
    <w:rsid w:val="00106706"/>
    <w:rsid w:val="001073FC"/>
    <w:rsid w:val="001074A1"/>
    <w:rsid w:val="00107DBB"/>
    <w:rsid w:val="001104C3"/>
    <w:rsid w:val="00110A52"/>
    <w:rsid w:val="00110BA6"/>
    <w:rsid w:val="00110E20"/>
    <w:rsid w:val="00111902"/>
    <w:rsid w:val="00113256"/>
    <w:rsid w:val="00116527"/>
    <w:rsid w:val="00120E15"/>
    <w:rsid w:val="001219B9"/>
    <w:rsid w:val="0012411F"/>
    <w:rsid w:val="00124D89"/>
    <w:rsid w:val="00127775"/>
    <w:rsid w:val="001343D5"/>
    <w:rsid w:val="00136D98"/>
    <w:rsid w:val="00136F71"/>
    <w:rsid w:val="00136FD4"/>
    <w:rsid w:val="00137E60"/>
    <w:rsid w:val="00141571"/>
    <w:rsid w:val="00141A2A"/>
    <w:rsid w:val="00143CBF"/>
    <w:rsid w:val="00144B43"/>
    <w:rsid w:val="0014671E"/>
    <w:rsid w:val="00152BFE"/>
    <w:rsid w:val="00155F86"/>
    <w:rsid w:val="00157D8E"/>
    <w:rsid w:val="0016117A"/>
    <w:rsid w:val="001615C7"/>
    <w:rsid w:val="001619A1"/>
    <w:rsid w:val="00162982"/>
    <w:rsid w:val="00163439"/>
    <w:rsid w:val="001675B1"/>
    <w:rsid w:val="00171200"/>
    <w:rsid w:val="001719EA"/>
    <w:rsid w:val="00173343"/>
    <w:rsid w:val="00173A88"/>
    <w:rsid w:val="0017590E"/>
    <w:rsid w:val="001800EC"/>
    <w:rsid w:val="0018739B"/>
    <w:rsid w:val="00192363"/>
    <w:rsid w:val="001924BE"/>
    <w:rsid w:val="0019691A"/>
    <w:rsid w:val="001A3028"/>
    <w:rsid w:val="001A480E"/>
    <w:rsid w:val="001A6683"/>
    <w:rsid w:val="001A6EF1"/>
    <w:rsid w:val="001A7746"/>
    <w:rsid w:val="001B40A4"/>
    <w:rsid w:val="001B7176"/>
    <w:rsid w:val="001C00CD"/>
    <w:rsid w:val="001C2663"/>
    <w:rsid w:val="001C5A73"/>
    <w:rsid w:val="001D0AC9"/>
    <w:rsid w:val="001D1825"/>
    <w:rsid w:val="001D656B"/>
    <w:rsid w:val="001E0B89"/>
    <w:rsid w:val="001E3E04"/>
    <w:rsid w:val="001E4D26"/>
    <w:rsid w:val="001E7A34"/>
    <w:rsid w:val="001E7AE1"/>
    <w:rsid w:val="001E7FBE"/>
    <w:rsid w:val="001F2CA0"/>
    <w:rsid w:val="001F57D2"/>
    <w:rsid w:val="0020152D"/>
    <w:rsid w:val="002015D2"/>
    <w:rsid w:val="002039F2"/>
    <w:rsid w:val="0020506E"/>
    <w:rsid w:val="0020632D"/>
    <w:rsid w:val="00206D2B"/>
    <w:rsid w:val="002109D3"/>
    <w:rsid w:val="002116A6"/>
    <w:rsid w:val="00216920"/>
    <w:rsid w:val="0022080A"/>
    <w:rsid w:val="00221946"/>
    <w:rsid w:val="00224385"/>
    <w:rsid w:val="0022452F"/>
    <w:rsid w:val="002247F5"/>
    <w:rsid w:val="002248F3"/>
    <w:rsid w:val="00224AF0"/>
    <w:rsid w:val="002274BB"/>
    <w:rsid w:val="00227A13"/>
    <w:rsid w:val="0023223E"/>
    <w:rsid w:val="002322EC"/>
    <w:rsid w:val="00236C1D"/>
    <w:rsid w:val="00237B76"/>
    <w:rsid w:val="00243110"/>
    <w:rsid w:val="00247A3B"/>
    <w:rsid w:val="00247C16"/>
    <w:rsid w:val="00253D1E"/>
    <w:rsid w:val="00256E95"/>
    <w:rsid w:val="00257B3B"/>
    <w:rsid w:val="0026358F"/>
    <w:rsid w:val="002639A6"/>
    <w:rsid w:val="00264596"/>
    <w:rsid w:val="00264E1A"/>
    <w:rsid w:val="00270BF7"/>
    <w:rsid w:val="002750C5"/>
    <w:rsid w:val="00280EB5"/>
    <w:rsid w:val="00283A50"/>
    <w:rsid w:val="00283C6C"/>
    <w:rsid w:val="00286C15"/>
    <w:rsid w:val="002910AC"/>
    <w:rsid w:val="002910F6"/>
    <w:rsid w:val="00291ED9"/>
    <w:rsid w:val="002927DF"/>
    <w:rsid w:val="0029291B"/>
    <w:rsid w:val="00292F9A"/>
    <w:rsid w:val="00295439"/>
    <w:rsid w:val="002958C5"/>
    <w:rsid w:val="002967C6"/>
    <w:rsid w:val="00296D3D"/>
    <w:rsid w:val="002A1D20"/>
    <w:rsid w:val="002A5DF5"/>
    <w:rsid w:val="002A6050"/>
    <w:rsid w:val="002A663E"/>
    <w:rsid w:val="002A728D"/>
    <w:rsid w:val="002B5BDA"/>
    <w:rsid w:val="002B6C3A"/>
    <w:rsid w:val="002C00E6"/>
    <w:rsid w:val="002C0741"/>
    <w:rsid w:val="002C3DD1"/>
    <w:rsid w:val="002C41BE"/>
    <w:rsid w:val="002C6E0D"/>
    <w:rsid w:val="002C7205"/>
    <w:rsid w:val="002D1007"/>
    <w:rsid w:val="002D62D7"/>
    <w:rsid w:val="002E0074"/>
    <w:rsid w:val="002E0151"/>
    <w:rsid w:val="002E2269"/>
    <w:rsid w:val="002E7EEB"/>
    <w:rsid w:val="002F09EE"/>
    <w:rsid w:val="002F1932"/>
    <w:rsid w:val="002F36C5"/>
    <w:rsid w:val="002F477F"/>
    <w:rsid w:val="002F5129"/>
    <w:rsid w:val="002F56D4"/>
    <w:rsid w:val="002F5BEE"/>
    <w:rsid w:val="002F6C01"/>
    <w:rsid w:val="002F78F2"/>
    <w:rsid w:val="00301277"/>
    <w:rsid w:val="00301797"/>
    <w:rsid w:val="00302C37"/>
    <w:rsid w:val="00304D4C"/>
    <w:rsid w:val="00307546"/>
    <w:rsid w:val="00310124"/>
    <w:rsid w:val="00312378"/>
    <w:rsid w:val="00312465"/>
    <w:rsid w:val="00312F88"/>
    <w:rsid w:val="003134C7"/>
    <w:rsid w:val="00313C6C"/>
    <w:rsid w:val="00316C80"/>
    <w:rsid w:val="003173E5"/>
    <w:rsid w:val="0032028B"/>
    <w:rsid w:val="00320BBF"/>
    <w:rsid w:val="003215F4"/>
    <w:rsid w:val="00321DAB"/>
    <w:rsid w:val="003225E4"/>
    <w:rsid w:val="0032724B"/>
    <w:rsid w:val="003301FA"/>
    <w:rsid w:val="0033026E"/>
    <w:rsid w:val="003310E2"/>
    <w:rsid w:val="00331F86"/>
    <w:rsid w:val="0033389E"/>
    <w:rsid w:val="00334403"/>
    <w:rsid w:val="003351F1"/>
    <w:rsid w:val="003416A2"/>
    <w:rsid w:val="00345E0C"/>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6852"/>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B0512"/>
    <w:rsid w:val="003B09EA"/>
    <w:rsid w:val="003C16D9"/>
    <w:rsid w:val="003C1898"/>
    <w:rsid w:val="003C2622"/>
    <w:rsid w:val="003C49A2"/>
    <w:rsid w:val="003C4D33"/>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400BB7"/>
    <w:rsid w:val="00401850"/>
    <w:rsid w:val="00401C2F"/>
    <w:rsid w:val="0040217C"/>
    <w:rsid w:val="00405E13"/>
    <w:rsid w:val="004121F9"/>
    <w:rsid w:val="00415729"/>
    <w:rsid w:val="004162AD"/>
    <w:rsid w:val="00416C08"/>
    <w:rsid w:val="00420906"/>
    <w:rsid w:val="004255B4"/>
    <w:rsid w:val="00426AF1"/>
    <w:rsid w:val="00426DA1"/>
    <w:rsid w:val="00426DA6"/>
    <w:rsid w:val="00427A8C"/>
    <w:rsid w:val="00427D56"/>
    <w:rsid w:val="00427FEF"/>
    <w:rsid w:val="00430E8D"/>
    <w:rsid w:val="004321A6"/>
    <w:rsid w:val="00432444"/>
    <w:rsid w:val="004339A7"/>
    <w:rsid w:val="00433D59"/>
    <w:rsid w:val="00434AD2"/>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715"/>
    <w:rsid w:val="00470242"/>
    <w:rsid w:val="00472D97"/>
    <w:rsid w:val="00474701"/>
    <w:rsid w:val="00474C71"/>
    <w:rsid w:val="00474D10"/>
    <w:rsid w:val="00475389"/>
    <w:rsid w:val="00477F06"/>
    <w:rsid w:val="00481934"/>
    <w:rsid w:val="004908DD"/>
    <w:rsid w:val="00493B01"/>
    <w:rsid w:val="00494175"/>
    <w:rsid w:val="004A01C9"/>
    <w:rsid w:val="004A43EC"/>
    <w:rsid w:val="004A6F85"/>
    <w:rsid w:val="004B3E61"/>
    <w:rsid w:val="004B49E1"/>
    <w:rsid w:val="004B71B8"/>
    <w:rsid w:val="004C12D3"/>
    <w:rsid w:val="004C26AB"/>
    <w:rsid w:val="004C2785"/>
    <w:rsid w:val="004C4B5E"/>
    <w:rsid w:val="004C51F2"/>
    <w:rsid w:val="004D0292"/>
    <w:rsid w:val="004D0640"/>
    <w:rsid w:val="004D1B4B"/>
    <w:rsid w:val="004D2141"/>
    <w:rsid w:val="004D7216"/>
    <w:rsid w:val="004D7ED0"/>
    <w:rsid w:val="004E0821"/>
    <w:rsid w:val="004E3719"/>
    <w:rsid w:val="004E3869"/>
    <w:rsid w:val="004E7949"/>
    <w:rsid w:val="004F0B30"/>
    <w:rsid w:val="004F1ECF"/>
    <w:rsid w:val="004F6A7F"/>
    <w:rsid w:val="004F6A97"/>
    <w:rsid w:val="004F76E9"/>
    <w:rsid w:val="00501BE1"/>
    <w:rsid w:val="005028C4"/>
    <w:rsid w:val="005033C7"/>
    <w:rsid w:val="00510129"/>
    <w:rsid w:val="00510147"/>
    <w:rsid w:val="00512982"/>
    <w:rsid w:val="00516551"/>
    <w:rsid w:val="00516A10"/>
    <w:rsid w:val="00516F1F"/>
    <w:rsid w:val="00517D2F"/>
    <w:rsid w:val="0052106D"/>
    <w:rsid w:val="0052198C"/>
    <w:rsid w:val="0052345A"/>
    <w:rsid w:val="005265A2"/>
    <w:rsid w:val="00530C4F"/>
    <w:rsid w:val="00534A8A"/>
    <w:rsid w:val="00535DA0"/>
    <w:rsid w:val="0053674E"/>
    <w:rsid w:val="00537088"/>
    <w:rsid w:val="0053771F"/>
    <w:rsid w:val="00540385"/>
    <w:rsid w:val="00540566"/>
    <w:rsid w:val="005409C9"/>
    <w:rsid w:val="005435FD"/>
    <w:rsid w:val="00546EC0"/>
    <w:rsid w:val="005524A9"/>
    <w:rsid w:val="00552E00"/>
    <w:rsid w:val="005620D7"/>
    <w:rsid w:val="005630C3"/>
    <w:rsid w:val="00565F6F"/>
    <w:rsid w:val="005672B7"/>
    <w:rsid w:val="005678AC"/>
    <w:rsid w:val="00572CF4"/>
    <w:rsid w:val="005740D9"/>
    <w:rsid w:val="005741FF"/>
    <w:rsid w:val="005775AD"/>
    <w:rsid w:val="0058324F"/>
    <w:rsid w:val="0058384A"/>
    <w:rsid w:val="0058685D"/>
    <w:rsid w:val="00586E28"/>
    <w:rsid w:val="0059176D"/>
    <w:rsid w:val="00591D33"/>
    <w:rsid w:val="00592B13"/>
    <w:rsid w:val="005A0318"/>
    <w:rsid w:val="005A11DF"/>
    <w:rsid w:val="005A1E6F"/>
    <w:rsid w:val="005A304A"/>
    <w:rsid w:val="005A33FB"/>
    <w:rsid w:val="005A41F7"/>
    <w:rsid w:val="005A4420"/>
    <w:rsid w:val="005A485F"/>
    <w:rsid w:val="005A6940"/>
    <w:rsid w:val="005B207D"/>
    <w:rsid w:val="005B3D66"/>
    <w:rsid w:val="005B7D85"/>
    <w:rsid w:val="005C1691"/>
    <w:rsid w:val="005C18D6"/>
    <w:rsid w:val="005C4DB7"/>
    <w:rsid w:val="005C66C0"/>
    <w:rsid w:val="005C6C1A"/>
    <w:rsid w:val="005C74B1"/>
    <w:rsid w:val="005D0CA3"/>
    <w:rsid w:val="005D2305"/>
    <w:rsid w:val="005D3EAF"/>
    <w:rsid w:val="005D44DD"/>
    <w:rsid w:val="005D72A5"/>
    <w:rsid w:val="005E095A"/>
    <w:rsid w:val="005E333E"/>
    <w:rsid w:val="005E4122"/>
    <w:rsid w:val="005F06A6"/>
    <w:rsid w:val="005F4F0F"/>
    <w:rsid w:val="005F50EA"/>
    <w:rsid w:val="005F566E"/>
    <w:rsid w:val="00600256"/>
    <w:rsid w:val="00602B8D"/>
    <w:rsid w:val="0060447C"/>
    <w:rsid w:val="006046AA"/>
    <w:rsid w:val="0060557B"/>
    <w:rsid w:val="00610303"/>
    <w:rsid w:val="00611948"/>
    <w:rsid w:val="00613005"/>
    <w:rsid w:val="006137C2"/>
    <w:rsid w:val="00620A64"/>
    <w:rsid w:val="006220B8"/>
    <w:rsid w:val="00627664"/>
    <w:rsid w:val="00627C18"/>
    <w:rsid w:val="00630B6D"/>
    <w:rsid w:val="006339E1"/>
    <w:rsid w:val="00635695"/>
    <w:rsid w:val="00635AE4"/>
    <w:rsid w:val="0063712F"/>
    <w:rsid w:val="006410BD"/>
    <w:rsid w:val="006433FF"/>
    <w:rsid w:val="00644867"/>
    <w:rsid w:val="00645E69"/>
    <w:rsid w:val="00646F92"/>
    <w:rsid w:val="006519B3"/>
    <w:rsid w:val="00651CDC"/>
    <w:rsid w:val="0065593B"/>
    <w:rsid w:val="00657100"/>
    <w:rsid w:val="00662B5D"/>
    <w:rsid w:val="006632CD"/>
    <w:rsid w:val="0066339E"/>
    <w:rsid w:val="00663AAA"/>
    <w:rsid w:val="00664439"/>
    <w:rsid w:val="006679C3"/>
    <w:rsid w:val="00670F0A"/>
    <w:rsid w:val="00673429"/>
    <w:rsid w:val="0068111A"/>
    <w:rsid w:val="006860CF"/>
    <w:rsid w:val="0069155F"/>
    <w:rsid w:val="00692F4E"/>
    <w:rsid w:val="006955AD"/>
    <w:rsid w:val="006958DB"/>
    <w:rsid w:val="006A0C94"/>
    <w:rsid w:val="006A0FE2"/>
    <w:rsid w:val="006A2EF3"/>
    <w:rsid w:val="006A4F9D"/>
    <w:rsid w:val="006A5468"/>
    <w:rsid w:val="006A551B"/>
    <w:rsid w:val="006A69FD"/>
    <w:rsid w:val="006B003C"/>
    <w:rsid w:val="006B3951"/>
    <w:rsid w:val="006B446E"/>
    <w:rsid w:val="006B5336"/>
    <w:rsid w:val="006C1084"/>
    <w:rsid w:val="006C1A55"/>
    <w:rsid w:val="006C2240"/>
    <w:rsid w:val="006C2A59"/>
    <w:rsid w:val="006C54CA"/>
    <w:rsid w:val="006D189D"/>
    <w:rsid w:val="006D2788"/>
    <w:rsid w:val="006D2C8D"/>
    <w:rsid w:val="006D4E50"/>
    <w:rsid w:val="006D7F20"/>
    <w:rsid w:val="006E08E6"/>
    <w:rsid w:val="006E0CB0"/>
    <w:rsid w:val="006E0D31"/>
    <w:rsid w:val="006E1594"/>
    <w:rsid w:val="006E1602"/>
    <w:rsid w:val="006E45F4"/>
    <w:rsid w:val="006F122E"/>
    <w:rsid w:val="00702781"/>
    <w:rsid w:val="00705AC5"/>
    <w:rsid w:val="007101D7"/>
    <w:rsid w:val="0071215F"/>
    <w:rsid w:val="00713D29"/>
    <w:rsid w:val="007164A4"/>
    <w:rsid w:val="00717194"/>
    <w:rsid w:val="00717777"/>
    <w:rsid w:val="0072037C"/>
    <w:rsid w:val="00735010"/>
    <w:rsid w:val="00737F2C"/>
    <w:rsid w:val="0074308D"/>
    <w:rsid w:val="00745E9C"/>
    <w:rsid w:val="00750B26"/>
    <w:rsid w:val="00751B68"/>
    <w:rsid w:val="00755788"/>
    <w:rsid w:val="00757257"/>
    <w:rsid w:val="00761874"/>
    <w:rsid w:val="00762401"/>
    <w:rsid w:val="00762CB2"/>
    <w:rsid w:val="007644ED"/>
    <w:rsid w:val="0076600B"/>
    <w:rsid w:val="00770075"/>
    <w:rsid w:val="007712CC"/>
    <w:rsid w:val="00772996"/>
    <w:rsid w:val="007738C2"/>
    <w:rsid w:val="00776A34"/>
    <w:rsid w:val="00777DDA"/>
    <w:rsid w:val="007816A5"/>
    <w:rsid w:val="00791832"/>
    <w:rsid w:val="007938EC"/>
    <w:rsid w:val="007967CE"/>
    <w:rsid w:val="0079704C"/>
    <w:rsid w:val="0079784A"/>
    <w:rsid w:val="007979A0"/>
    <w:rsid w:val="007979DB"/>
    <w:rsid w:val="007A127C"/>
    <w:rsid w:val="007A758D"/>
    <w:rsid w:val="007B059C"/>
    <w:rsid w:val="007B0862"/>
    <w:rsid w:val="007B268D"/>
    <w:rsid w:val="007B35B2"/>
    <w:rsid w:val="007B4C2D"/>
    <w:rsid w:val="007B6A81"/>
    <w:rsid w:val="007C0E49"/>
    <w:rsid w:val="007C49D0"/>
    <w:rsid w:val="007C638E"/>
    <w:rsid w:val="007D06C7"/>
    <w:rsid w:val="007D3F8D"/>
    <w:rsid w:val="007D6821"/>
    <w:rsid w:val="007D6C4F"/>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059C"/>
    <w:rsid w:val="00816F18"/>
    <w:rsid w:val="00820DD8"/>
    <w:rsid w:val="00821557"/>
    <w:rsid w:val="00822916"/>
    <w:rsid w:val="00823DE1"/>
    <w:rsid w:val="00825A54"/>
    <w:rsid w:val="00826AE0"/>
    <w:rsid w:val="00826CCE"/>
    <w:rsid w:val="00831464"/>
    <w:rsid w:val="0083565E"/>
    <w:rsid w:val="00841382"/>
    <w:rsid w:val="00846419"/>
    <w:rsid w:val="00846A91"/>
    <w:rsid w:val="00846E63"/>
    <w:rsid w:val="00847570"/>
    <w:rsid w:val="008605C9"/>
    <w:rsid w:val="00865678"/>
    <w:rsid w:val="00867B4C"/>
    <w:rsid w:val="0087085F"/>
    <w:rsid w:val="008737AB"/>
    <w:rsid w:val="008753EE"/>
    <w:rsid w:val="00877461"/>
    <w:rsid w:val="008814FB"/>
    <w:rsid w:val="00883B64"/>
    <w:rsid w:val="00891AB8"/>
    <w:rsid w:val="008952BA"/>
    <w:rsid w:val="00895F05"/>
    <w:rsid w:val="008A34E3"/>
    <w:rsid w:val="008A6E55"/>
    <w:rsid w:val="008A79B1"/>
    <w:rsid w:val="008A7C46"/>
    <w:rsid w:val="008B033A"/>
    <w:rsid w:val="008B0ABD"/>
    <w:rsid w:val="008B4691"/>
    <w:rsid w:val="008B4B22"/>
    <w:rsid w:val="008B6E32"/>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BC"/>
    <w:rsid w:val="0091159A"/>
    <w:rsid w:val="009137D9"/>
    <w:rsid w:val="009142B1"/>
    <w:rsid w:val="00920906"/>
    <w:rsid w:val="0092108D"/>
    <w:rsid w:val="00923CE5"/>
    <w:rsid w:val="00936061"/>
    <w:rsid w:val="009414B6"/>
    <w:rsid w:val="00944FCA"/>
    <w:rsid w:val="0094715F"/>
    <w:rsid w:val="00951773"/>
    <w:rsid w:val="00951B35"/>
    <w:rsid w:val="0095353E"/>
    <w:rsid w:val="0095447B"/>
    <w:rsid w:val="00960A98"/>
    <w:rsid w:val="00964929"/>
    <w:rsid w:val="009661CB"/>
    <w:rsid w:val="0097057A"/>
    <w:rsid w:val="00972A20"/>
    <w:rsid w:val="00972B82"/>
    <w:rsid w:val="00973A74"/>
    <w:rsid w:val="00975508"/>
    <w:rsid w:val="00984EA9"/>
    <w:rsid w:val="0098576D"/>
    <w:rsid w:val="00987241"/>
    <w:rsid w:val="0098789E"/>
    <w:rsid w:val="00990829"/>
    <w:rsid w:val="00992900"/>
    <w:rsid w:val="0099587B"/>
    <w:rsid w:val="0099645A"/>
    <w:rsid w:val="009978FB"/>
    <w:rsid w:val="009A01B0"/>
    <w:rsid w:val="009A1719"/>
    <w:rsid w:val="009A3CE8"/>
    <w:rsid w:val="009A3D82"/>
    <w:rsid w:val="009A3FFA"/>
    <w:rsid w:val="009A63C4"/>
    <w:rsid w:val="009B009A"/>
    <w:rsid w:val="009B0943"/>
    <w:rsid w:val="009B3EFA"/>
    <w:rsid w:val="009B6FAC"/>
    <w:rsid w:val="009B7F65"/>
    <w:rsid w:val="009C4416"/>
    <w:rsid w:val="009C496D"/>
    <w:rsid w:val="009C7690"/>
    <w:rsid w:val="009C7E78"/>
    <w:rsid w:val="009D1D45"/>
    <w:rsid w:val="009D2F5D"/>
    <w:rsid w:val="009D444C"/>
    <w:rsid w:val="009D4E4C"/>
    <w:rsid w:val="009D6AA6"/>
    <w:rsid w:val="009D6B64"/>
    <w:rsid w:val="009E008E"/>
    <w:rsid w:val="009E16B8"/>
    <w:rsid w:val="009E1906"/>
    <w:rsid w:val="009E1E7B"/>
    <w:rsid w:val="009E6811"/>
    <w:rsid w:val="009F0BDA"/>
    <w:rsid w:val="009F19BF"/>
    <w:rsid w:val="009F4119"/>
    <w:rsid w:val="009F7C3D"/>
    <w:rsid w:val="00A03EC3"/>
    <w:rsid w:val="00A0461B"/>
    <w:rsid w:val="00A06B95"/>
    <w:rsid w:val="00A10895"/>
    <w:rsid w:val="00A15EDA"/>
    <w:rsid w:val="00A17CBC"/>
    <w:rsid w:val="00A22D61"/>
    <w:rsid w:val="00A25DEB"/>
    <w:rsid w:val="00A316E5"/>
    <w:rsid w:val="00A31860"/>
    <w:rsid w:val="00A32A3F"/>
    <w:rsid w:val="00A33337"/>
    <w:rsid w:val="00A33FB8"/>
    <w:rsid w:val="00A36A63"/>
    <w:rsid w:val="00A42271"/>
    <w:rsid w:val="00A42DA5"/>
    <w:rsid w:val="00A42E35"/>
    <w:rsid w:val="00A44A25"/>
    <w:rsid w:val="00A50DA5"/>
    <w:rsid w:val="00A51AF5"/>
    <w:rsid w:val="00A52443"/>
    <w:rsid w:val="00A57A4A"/>
    <w:rsid w:val="00A636CA"/>
    <w:rsid w:val="00A63C5B"/>
    <w:rsid w:val="00A6421D"/>
    <w:rsid w:val="00A65E92"/>
    <w:rsid w:val="00A66E5C"/>
    <w:rsid w:val="00A673BB"/>
    <w:rsid w:val="00A70195"/>
    <w:rsid w:val="00A704A8"/>
    <w:rsid w:val="00A713E9"/>
    <w:rsid w:val="00A71805"/>
    <w:rsid w:val="00A747F2"/>
    <w:rsid w:val="00A761AB"/>
    <w:rsid w:val="00A808B6"/>
    <w:rsid w:val="00A81113"/>
    <w:rsid w:val="00A82CAC"/>
    <w:rsid w:val="00A8382B"/>
    <w:rsid w:val="00A84B47"/>
    <w:rsid w:val="00A962BF"/>
    <w:rsid w:val="00A97F32"/>
    <w:rsid w:val="00AA171A"/>
    <w:rsid w:val="00AA1837"/>
    <w:rsid w:val="00AA3099"/>
    <w:rsid w:val="00AA3A40"/>
    <w:rsid w:val="00AA3A61"/>
    <w:rsid w:val="00AA3B62"/>
    <w:rsid w:val="00AA3D64"/>
    <w:rsid w:val="00AA46D7"/>
    <w:rsid w:val="00AA4BEB"/>
    <w:rsid w:val="00AA7365"/>
    <w:rsid w:val="00AC148B"/>
    <w:rsid w:val="00AC18E3"/>
    <w:rsid w:val="00AC2D9F"/>
    <w:rsid w:val="00AC3943"/>
    <w:rsid w:val="00AC63AA"/>
    <w:rsid w:val="00AC7113"/>
    <w:rsid w:val="00AC7220"/>
    <w:rsid w:val="00AC7D79"/>
    <w:rsid w:val="00AD2120"/>
    <w:rsid w:val="00AD2186"/>
    <w:rsid w:val="00AD2BE2"/>
    <w:rsid w:val="00AD394B"/>
    <w:rsid w:val="00AD4D1D"/>
    <w:rsid w:val="00AD5338"/>
    <w:rsid w:val="00AE01F5"/>
    <w:rsid w:val="00AE0302"/>
    <w:rsid w:val="00AE17D8"/>
    <w:rsid w:val="00AE278A"/>
    <w:rsid w:val="00AE5CFE"/>
    <w:rsid w:val="00AE6EB4"/>
    <w:rsid w:val="00B01B5D"/>
    <w:rsid w:val="00B04893"/>
    <w:rsid w:val="00B04BCB"/>
    <w:rsid w:val="00B053C1"/>
    <w:rsid w:val="00B10A19"/>
    <w:rsid w:val="00B11ED9"/>
    <w:rsid w:val="00B155CA"/>
    <w:rsid w:val="00B15E71"/>
    <w:rsid w:val="00B1679A"/>
    <w:rsid w:val="00B24BB6"/>
    <w:rsid w:val="00B26A72"/>
    <w:rsid w:val="00B30260"/>
    <w:rsid w:val="00B325F9"/>
    <w:rsid w:val="00B329F1"/>
    <w:rsid w:val="00B34FF4"/>
    <w:rsid w:val="00B360E2"/>
    <w:rsid w:val="00B369A0"/>
    <w:rsid w:val="00B41737"/>
    <w:rsid w:val="00B4347E"/>
    <w:rsid w:val="00B458AA"/>
    <w:rsid w:val="00B51CB1"/>
    <w:rsid w:val="00B524AF"/>
    <w:rsid w:val="00B5345D"/>
    <w:rsid w:val="00B539C0"/>
    <w:rsid w:val="00B563B1"/>
    <w:rsid w:val="00B602CB"/>
    <w:rsid w:val="00B632D6"/>
    <w:rsid w:val="00B63499"/>
    <w:rsid w:val="00B64FA3"/>
    <w:rsid w:val="00B6546C"/>
    <w:rsid w:val="00B65BA7"/>
    <w:rsid w:val="00B666B9"/>
    <w:rsid w:val="00B707E9"/>
    <w:rsid w:val="00B71C3F"/>
    <w:rsid w:val="00B73253"/>
    <w:rsid w:val="00B73CFA"/>
    <w:rsid w:val="00B81C26"/>
    <w:rsid w:val="00B81FBC"/>
    <w:rsid w:val="00B830F2"/>
    <w:rsid w:val="00B878B4"/>
    <w:rsid w:val="00B930F8"/>
    <w:rsid w:val="00B95E5D"/>
    <w:rsid w:val="00B96DF1"/>
    <w:rsid w:val="00BA0538"/>
    <w:rsid w:val="00BA4A8C"/>
    <w:rsid w:val="00BA764B"/>
    <w:rsid w:val="00BB093F"/>
    <w:rsid w:val="00BB4DF6"/>
    <w:rsid w:val="00BC0A79"/>
    <w:rsid w:val="00BC1453"/>
    <w:rsid w:val="00BC1494"/>
    <w:rsid w:val="00BC3861"/>
    <w:rsid w:val="00BC6D78"/>
    <w:rsid w:val="00BD1030"/>
    <w:rsid w:val="00BD3C7E"/>
    <w:rsid w:val="00BD3F45"/>
    <w:rsid w:val="00BD6C1D"/>
    <w:rsid w:val="00BE4515"/>
    <w:rsid w:val="00BE658E"/>
    <w:rsid w:val="00BE6AF4"/>
    <w:rsid w:val="00BE7F64"/>
    <w:rsid w:val="00BF1166"/>
    <w:rsid w:val="00BF135A"/>
    <w:rsid w:val="00BF35B7"/>
    <w:rsid w:val="00BF54B0"/>
    <w:rsid w:val="00BF5C6A"/>
    <w:rsid w:val="00C02DA0"/>
    <w:rsid w:val="00C0522E"/>
    <w:rsid w:val="00C05A6C"/>
    <w:rsid w:val="00C06D54"/>
    <w:rsid w:val="00C078B0"/>
    <w:rsid w:val="00C12F23"/>
    <w:rsid w:val="00C13EC0"/>
    <w:rsid w:val="00C16A08"/>
    <w:rsid w:val="00C170D6"/>
    <w:rsid w:val="00C24494"/>
    <w:rsid w:val="00C30D9A"/>
    <w:rsid w:val="00C31032"/>
    <w:rsid w:val="00C34910"/>
    <w:rsid w:val="00C362C5"/>
    <w:rsid w:val="00C37149"/>
    <w:rsid w:val="00C42321"/>
    <w:rsid w:val="00C446BD"/>
    <w:rsid w:val="00C45ED3"/>
    <w:rsid w:val="00C47FF1"/>
    <w:rsid w:val="00C5510E"/>
    <w:rsid w:val="00C5606B"/>
    <w:rsid w:val="00C56867"/>
    <w:rsid w:val="00C606DF"/>
    <w:rsid w:val="00C671F8"/>
    <w:rsid w:val="00C7023C"/>
    <w:rsid w:val="00C72780"/>
    <w:rsid w:val="00C73110"/>
    <w:rsid w:val="00C74AEC"/>
    <w:rsid w:val="00C76F95"/>
    <w:rsid w:val="00C77463"/>
    <w:rsid w:val="00C842AD"/>
    <w:rsid w:val="00C8449D"/>
    <w:rsid w:val="00C8644C"/>
    <w:rsid w:val="00C86C1B"/>
    <w:rsid w:val="00C90F7B"/>
    <w:rsid w:val="00C92A5D"/>
    <w:rsid w:val="00C94576"/>
    <w:rsid w:val="00C94EF5"/>
    <w:rsid w:val="00C9725F"/>
    <w:rsid w:val="00CA299F"/>
    <w:rsid w:val="00CB068D"/>
    <w:rsid w:val="00CB08EB"/>
    <w:rsid w:val="00CB0E9A"/>
    <w:rsid w:val="00CB1EE5"/>
    <w:rsid w:val="00CB2CC5"/>
    <w:rsid w:val="00CB342B"/>
    <w:rsid w:val="00CB4EF2"/>
    <w:rsid w:val="00CC0DAE"/>
    <w:rsid w:val="00CC30E4"/>
    <w:rsid w:val="00CC55AB"/>
    <w:rsid w:val="00CC724B"/>
    <w:rsid w:val="00CD04CB"/>
    <w:rsid w:val="00CD2126"/>
    <w:rsid w:val="00CD2D7E"/>
    <w:rsid w:val="00CD523E"/>
    <w:rsid w:val="00CD54B9"/>
    <w:rsid w:val="00CD7730"/>
    <w:rsid w:val="00CE396E"/>
    <w:rsid w:val="00CE7755"/>
    <w:rsid w:val="00CF2D99"/>
    <w:rsid w:val="00CF5978"/>
    <w:rsid w:val="00D0158B"/>
    <w:rsid w:val="00D01792"/>
    <w:rsid w:val="00D01B9B"/>
    <w:rsid w:val="00D03919"/>
    <w:rsid w:val="00D05D53"/>
    <w:rsid w:val="00D13A07"/>
    <w:rsid w:val="00D13BE0"/>
    <w:rsid w:val="00D205F1"/>
    <w:rsid w:val="00D217DD"/>
    <w:rsid w:val="00D23C06"/>
    <w:rsid w:val="00D24B92"/>
    <w:rsid w:val="00D25B57"/>
    <w:rsid w:val="00D25BD2"/>
    <w:rsid w:val="00D30633"/>
    <w:rsid w:val="00D335DA"/>
    <w:rsid w:val="00D33CC0"/>
    <w:rsid w:val="00D34E4B"/>
    <w:rsid w:val="00D36179"/>
    <w:rsid w:val="00D3627C"/>
    <w:rsid w:val="00D42E00"/>
    <w:rsid w:val="00D4793F"/>
    <w:rsid w:val="00D5182B"/>
    <w:rsid w:val="00D5233C"/>
    <w:rsid w:val="00D5286C"/>
    <w:rsid w:val="00D55E8E"/>
    <w:rsid w:val="00D618A9"/>
    <w:rsid w:val="00D64F83"/>
    <w:rsid w:val="00D6633A"/>
    <w:rsid w:val="00D70D2E"/>
    <w:rsid w:val="00D8000B"/>
    <w:rsid w:val="00D83AEB"/>
    <w:rsid w:val="00D87397"/>
    <w:rsid w:val="00D91B28"/>
    <w:rsid w:val="00DA0D72"/>
    <w:rsid w:val="00DA4C51"/>
    <w:rsid w:val="00DB3841"/>
    <w:rsid w:val="00DC0F5E"/>
    <w:rsid w:val="00DC14C6"/>
    <w:rsid w:val="00DC1D1A"/>
    <w:rsid w:val="00DC2C83"/>
    <w:rsid w:val="00DD4569"/>
    <w:rsid w:val="00DD50AB"/>
    <w:rsid w:val="00DD6F11"/>
    <w:rsid w:val="00DD7ECE"/>
    <w:rsid w:val="00DE05AB"/>
    <w:rsid w:val="00DE06B9"/>
    <w:rsid w:val="00DE0E46"/>
    <w:rsid w:val="00DE10B5"/>
    <w:rsid w:val="00DE4D8C"/>
    <w:rsid w:val="00DE578D"/>
    <w:rsid w:val="00DE5927"/>
    <w:rsid w:val="00DE5E6E"/>
    <w:rsid w:val="00DE77AE"/>
    <w:rsid w:val="00DE7C4B"/>
    <w:rsid w:val="00DF041B"/>
    <w:rsid w:val="00DF590C"/>
    <w:rsid w:val="00DF6F8C"/>
    <w:rsid w:val="00DF7529"/>
    <w:rsid w:val="00E01B29"/>
    <w:rsid w:val="00E03363"/>
    <w:rsid w:val="00E051A0"/>
    <w:rsid w:val="00E118C6"/>
    <w:rsid w:val="00E11C3D"/>
    <w:rsid w:val="00E12C29"/>
    <w:rsid w:val="00E16552"/>
    <w:rsid w:val="00E20B83"/>
    <w:rsid w:val="00E304A8"/>
    <w:rsid w:val="00E3254D"/>
    <w:rsid w:val="00E33706"/>
    <w:rsid w:val="00E343C0"/>
    <w:rsid w:val="00E44D63"/>
    <w:rsid w:val="00E52E9F"/>
    <w:rsid w:val="00E53484"/>
    <w:rsid w:val="00E600B9"/>
    <w:rsid w:val="00E70148"/>
    <w:rsid w:val="00E70926"/>
    <w:rsid w:val="00E71984"/>
    <w:rsid w:val="00E7614E"/>
    <w:rsid w:val="00E765F1"/>
    <w:rsid w:val="00E76E60"/>
    <w:rsid w:val="00E815F8"/>
    <w:rsid w:val="00E84ACE"/>
    <w:rsid w:val="00E91352"/>
    <w:rsid w:val="00E922AE"/>
    <w:rsid w:val="00E929F7"/>
    <w:rsid w:val="00E95FA6"/>
    <w:rsid w:val="00E96890"/>
    <w:rsid w:val="00E97495"/>
    <w:rsid w:val="00EA27E6"/>
    <w:rsid w:val="00EA379D"/>
    <w:rsid w:val="00EA5023"/>
    <w:rsid w:val="00EA5D2F"/>
    <w:rsid w:val="00EA78DD"/>
    <w:rsid w:val="00EA7CAB"/>
    <w:rsid w:val="00EB10C9"/>
    <w:rsid w:val="00EB1AD6"/>
    <w:rsid w:val="00EB1D9C"/>
    <w:rsid w:val="00ED1477"/>
    <w:rsid w:val="00ED5DCA"/>
    <w:rsid w:val="00ED7990"/>
    <w:rsid w:val="00EF21C0"/>
    <w:rsid w:val="00EF27F8"/>
    <w:rsid w:val="00EF3979"/>
    <w:rsid w:val="00EF3C9E"/>
    <w:rsid w:val="00EF4FBE"/>
    <w:rsid w:val="00F03347"/>
    <w:rsid w:val="00F0556D"/>
    <w:rsid w:val="00F057E7"/>
    <w:rsid w:val="00F05CA5"/>
    <w:rsid w:val="00F061F0"/>
    <w:rsid w:val="00F063D7"/>
    <w:rsid w:val="00F1047B"/>
    <w:rsid w:val="00F11B38"/>
    <w:rsid w:val="00F11FD0"/>
    <w:rsid w:val="00F172EE"/>
    <w:rsid w:val="00F229C6"/>
    <w:rsid w:val="00F25220"/>
    <w:rsid w:val="00F30798"/>
    <w:rsid w:val="00F33C61"/>
    <w:rsid w:val="00F34375"/>
    <w:rsid w:val="00F36100"/>
    <w:rsid w:val="00F36B06"/>
    <w:rsid w:val="00F418E6"/>
    <w:rsid w:val="00F4537A"/>
    <w:rsid w:val="00F53381"/>
    <w:rsid w:val="00F546E8"/>
    <w:rsid w:val="00F5627A"/>
    <w:rsid w:val="00F61543"/>
    <w:rsid w:val="00F62355"/>
    <w:rsid w:val="00F7001F"/>
    <w:rsid w:val="00F74AFE"/>
    <w:rsid w:val="00F75030"/>
    <w:rsid w:val="00F758CC"/>
    <w:rsid w:val="00F76873"/>
    <w:rsid w:val="00F804EC"/>
    <w:rsid w:val="00F933F6"/>
    <w:rsid w:val="00F97ACC"/>
    <w:rsid w:val="00FA395E"/>
    <w:rsid w:val="00FA4BA4"/>
    <w:rsid w:val="00FA55DD"/>
    <w:rsid w:val="00FA71AD"/>
    <w:rsid w:val="00FB089E"/>
    <w:rsid w:val="00FB688C"/>
    <w:rsid w:val="00FB705C"/>
    <w:rsid w:val="00FB793C"/>
    <w:rsid w:val="00FC6F7F"/>
    <w:rsid w:val="00FD078D"/>
    <w:rsid w:val="00FD274E"/>
    <w:rsid w:val="00FD677C"/>
    <w:rsid w:val="00FE00C0"/>
    <w:rsid w:val="00FE5653"/>
    <w:rsid w:val="00FE7381"/>
    <w:rsid w:val="00FF0D6F"/>
    <w:rsid w:val="00FF2FA2"/>
    <w:rsid w:val="00FF44BB"/>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4F0E"/>
  <w15:docId w15:val="{F9A3C685-377A-4A75-B3AD-5C772A4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706B-9827-4D06-9029-F15AAB96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4025</TotalTime>
  <Pages>42</Pages>
  <Words>14179</Words>
  <Characters>85076</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Jerzy Cichowski</cp:lastModifiedBy>
  <cp:revision>495</cp:revision>
  <cp:lastPrinted>2019-11-25T12:29:00Z</cp:lastPrinted>
  <dcterms:created xsi:type="dcterms:W3CDTF">2016-11-10T08:45:00Z</dcterms:created>
  <dcterms:modified xsi:type="dcterms:W3CDTF">2020-12-29T14:25:00Z</dcterms:modified>
</cp:coreProperties>
</file>