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0972F1" w:rsidRPr="000972F1" w:rsidTr="00157737">
        <w:tc>
          <w:tcPr>
            <w:tcW w:w="568" w:type="dxa"/>
          </w:tcPr>
          <w:p w:rsidR="000972F1" w:rsidRPr="000972F1" w:rsidRDefault="000972F1" w:rsidP="000972F1">
            <w:r w:rsidRPr="000972F1">
              <w:t>Lp.</w:t>
            </w:r>
          </w:p>
        </w:tc>
        <w:tc>
          <w:tcPr>
            <w:tcW w:w="9497" w:type="dxa"/>
            <w:gridSpan w:val="2"/>
          </w:tcPr>
          <w:p w:rsidR="000972F1" w:rsidRPr="000972F1" w:rsidRDefault="000972F1" w:rsidP="000972F1">
            <w:r w:rsidRPr="000972F1">
              <w:t>Karta informacyjna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pPr>
              <w:rPr>
                <w:color w:val="FF0000"/>
              </w:rPr>
            </w:pPr>
            <w:r w:rsidRPr="000972F1">
              <w:t>Numer karty/rok</w:t>
            </w:r>
          </w:p>
        </w:tc>
        <w:tc>
          <w:tcPr>
            <w:tcW w:w="4536" w:type="dxa"/>
            <w:vAlign w:val="center"/>
          </w:tcPr>
          <w:p w:rsidR="000972F1" w:rsidRPr="000972F1" w:rsidRDefault="00FD1018" w:rsidP="000972F1">
            <w:r>
              <w:rPr>
                <w:color w:val="FF0000"/>
              </w:rPr>
              <w:t>3</w:t>
            </w:r>
            <w:bookmarkStart w:id="0" w:name="_GoBack"/>
            <w:bookmarkEnd w:id="0"/>
            <w:r w:rsidR="000972F1" w:rsidRPr="000972F1">
              <w:rPr>
                <w:color w:val="FF0000"/>
              </w:rPr>
              <w:t>/2018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2.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Rodzaj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analizy, opracowania ekofizjograficzne, wyniki badań i pomiarów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3.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Temat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inne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4.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AA5149">
            <w:r w:rsidRPr="000972F1">
              <w:rPr>
                <w:rFonts w:cs="Arial"/>
              </w:rPr>
              <w:t xml:space="preserve">Opracowanie ekofizjograficzne </w:t>
            </w:r>
            <w:r w:rsidRPr="000972F1">
              <w:rPr>
                <w:bCs/>
                <w:iCs/>
              </w:rPr>
              <w:t>sporządzone na</w:t>
            </w:r>
            <w:r>
              <w:rPr>
                <w:bCs/>
                <w:iCs/>
              </w:rPr>
              <w:t> </w:t>
            </w:r>
            <w:r w:rsidRPr="000972F1">
              <w:rPr>
                <w:bCs/>
                <w:iCs/>
              </w:rPr>
              <w:t xml:space="preserve">potrzeby  miejscowego planu zagospodarowania przestrzennego gminy Wieczfnia Kościelna dla fragmentu miejscowości </w:t>
            </w:r>
            <w:r w:rsidR="00AA5149">
              <w:rPr>
                <w:bCs/>
                <w:iCs/>
              </w:rPr>
              <w:t>Uniszki Gumowskie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5.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AA5149">
            <w:r w:rsidRPr="000972F1">
              <w:rPr>
                <w:rFonts w:cs="Arial"/>
              </w:rPr>
              <w:t xml:space="preserve">Opracowanie ekofizjograficzne </w:t>
            </w:r>
            <w:r w:rsidRPr="000972F1">
              <w:rPr>
                <w:bCs/>
                <w:iCs/>
              </w:rPr>
              <w:t>sporządzone na</w:t>
            </w:r>
            <w:r>
              <w:rPr>
                <w:bCs/>
                <w:iCs/>
              </w:rPr>
              <w:t> </w:t>
            </w:r>
            <w:r w:rsidRPr="000972F1">
              <w:rPr>
                <w:bCs/>
                <w:iCs/>
              </w:rPr>
              <w:t xml:space="preserve">potrzeby </w:t>
            </w:r>
            <w:r w:rsidR="00AA5149">
              <w:rPr>
                <w:bCs/>
                <w:iCs/>
              </w:rPr>
              <w:t>miejscowego</w:t>
            </w:r>
            <w:r w:rsidRPr="000972F1">
              <w:rPr>
                <w:bCs/>
                <w:iCs/>
              </w:rPr>
              <w:t xml:space="preserve"> planu zagospodarowania przestrzennego gminy Wieczfnia Kościelna dla fragmentu miejscowości </w:t>
            </w:r>
            <w:r w:rsidR="00AA5149">
              <w:rPr>
                <w:bCs/>
                <w:iCs/>
              </w:rPr>
              <w:t>Uniszki Gumowskie</w:t>
            </w:r>
            <w:r w:rsidRPr="000972F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w związku z podjętą uchwałą </w:t>
            </w:r>
            <w:r>
              <w:t>Nr </w:t>
            </w:r>
            <w:r w:rsidR="00AA5149">
              <w:t xml:space="preserve">XXI/148/2017 </w:t>
            </w:r>
            <w:r>
              <w:t>Rady Gm</w:t>
            </w:r>
            <w:r w:rsidR="00AA5149">
              <w:t>iny Wieczfnia Kościelna z dnia 14 lipca2017</w:t>
            </w:r>
            <w:r>
              <w:t xml:space="preserve"> r. w sprawie przystąpienia do sporządzenia  miejscowego planu zagospodarowania przestrzennego gminy Wieczfnia Kościelna dla fragmentu miejscowości </w:t>
            </w:r>
            <w:r w:rsidR="00AA5149">
              <w:t>Uniszki Gumowskie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6.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Obszar, którego dokument dotyczy, zgodnie z podziałem administracyjnym kraju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Gmina Wieczfnia Kościelna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7.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Znak sprawy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nie dotyczy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8.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Dokument wytworzył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Maria Prusinowska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9.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Data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rPr>
                <w:rFonts w:cs="Arial"/>
              </w:rPr>
              <w:t>2018 r.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10.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Dokument zatwierdził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nie dotyczy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11.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Data zatwierdzenia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nie dotyczy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12.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pPr>
              <w:rPr>
                <w:rFonts w:cs="Arial"/>
              </w:rPr>
            </w:pPr>
            <w:r w:rsidRPr="000972F1">
              <w:rPr>
                <w:rFonts w:cs="Arial"/>
              </w:rPr>
              <w:t>Urząd Gminy Wieczfnia Kościelna</w:t>
            </w:r>
          </w:p>
          <w:p w:rsidR="000972F1" w:rsidRPr="000972F1" w:rsidRDefault="000972F1" w:rsidP="000972F1">
            <w:pPr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</w:pPr>
            <w:r w:rsidRPr="000972F1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Wieczfnia Kościelna 48</w:t>
            </w:r>
          </w:p>
          <w:p w:rsidR="000972F1" w:rsidRPr="000972F1" w:rsidRDefault="000972F1" w:rsidP="000972F1">
            <w:r w:rsidRPr="000972F1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06-513 Wieczfnia Kościelna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13.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FD1018" w:rsidP="000972F1">
            <w:hyperlink r:id="rId4" w:history="1">
              <w:r w:rsidR="000972F1" w:rsidRPr="000972F1">
                <w:rPr>
                  <w:rStyle w:val="Hipercze"/>
                  <w:rFonts w:cs="Arial"/>
                  <w:color w:val="auto"/>
                  <w:u w:val="none"/>
                  <w:shd w:val="clear" w:color="auto" w:fill="FFFFFF"/>
                </w:rPr>
                <w:t>wieczfnia_koscielna@gminy.pl</w:t>
              </w:r>
            </w:hyperlink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14.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Tak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15.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nie dotyczy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16.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0972F1" w:rsidRPr="000972F1" w:rsidRDefault="00AA5149" w:rsidP="000972F1">
            <w:r>
              <w:t>08</w:t>
            </w:r>
            <w:r w:rsidR="000972F1" w:rsidRPr="000972F1">
              <w:t>.2018 r.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17.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-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18.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Uwagi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-</w:t>
            </w:r>
          </w:p>
        </w:tc>
      </w:tr>
    </w:tbl>
    <w:p w:rsidR="008C0791" w:rsidRPr="000972F1" w:rsidRDefault="008C0791" w:rsidP="000972F1"/>
    <w:sectPr w:rsidR="008C0791" w:rsidRPr="0009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F1"/>
    <w:rsid w:val="000972F1"/>
    <w:rsid w:val="008C0791"/>
    <w:rsid w:val="00AA5149"/>
    <w:rsid w:val="00D22633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786DF-2182-4D87-92EB-FE3AE9E8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2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72F1"/>
    <w:rPr>
      <w:b/>
      <w:bCs/>
    </w:rPr>
  </w:style>
  <w:style w:type="paragraph" w:styleId="Bezodstpw">
    <w:name w:val="No Spacing"/>
    <w:uiPriority w:val="1"/>
    <w:qFormat/>
    <w:rsid w:val="000972F1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972F1"/>
    <w:rPr>
      <w:color w:val="0000FF" w:themeColor="hyperlink"/>
      <w:u w:val="single"/>
    </w:rPr>
  </w:style>
  <w:style w:type="paragraph" w:customStyle="1" w:styleId="Default">
    <w:name w:val="Default"/>
    <w:rsid w:val="0009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eczfnia_koscielna@gm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Maria Prusinowska</cp:lastModifiedBy>
  <cp:revision>5</cp:revision>
  <dcterms:created xsi:type="dcterms:W3CDTF">2018-05-22T12:05:00Z</dcterms:created>
  <dcterms:modified xsi:type="dcterms:W3CDTF">2018-09-06T10:15:00Z</dcterms:modified>
</cp:coreProperties>
</file>