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Jelenia Góra, dnia 25.11.2019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NR 11/2019/0033/9.1.1</w:t>
      </w:r>
    </w:p>
    <w:p>
      <w:pPr>
        <w:pStyle w:val="Default"/>
        <w:spacing w:lineRule="auto" w:line="360"/>
        <w:jc w:val="center"/>
        <w:rPr>
          <w:rFonts w:eastAsia="Times New Roman" w:cs="Calibri"/>
          <w:b/>
          <w:b/>
          <w:sz w:val="20"/>
          <w:szCs w:val="20"/>
        </w:rPr>
      </w:pPr>
      <w:r>
        <w:rPr>
          <w:rFonts w:eastAsia="Times New Roman" w:cs="Calibri"/>
          <w:b/>
          <w:sz w:val="20"/>
          <w:szCs w:val="20"/>
        </w:rPr>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true"/>
        <w:spacing w:lineRule="auto" w:line="360" w:before="0" w:after="0"/>
        <w:ind w:left="283" w:hanging="283"/>
        <w:jc w:val="both"/>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overflowPunct w:val="true"/>
        <w:spacing w:lineRule="auto" w:line="360" w:before="0" w:after="0"/>
        <w:ind w:left="283" w:hanging="283"/>
        <w:jc w:val="both"/>
        <w:rPr/>
      </w:pPr>
      <w:r>
        <w:rPr>
          <w:rFonts w:cs="Calibri" w:ascii="Arial" w:hAnsi="Arial"/>
          <w:b w:val="false"/>
          <w:bCs w:val="false"/>
          <w:color w:val="000000"/>
          <w:sz w:val="20"/>
          <w:szCs w:val="20"/>
        </w:rPr>
        <w:t>4. Szacunkowa wartość niniejszego zamówienia wynosi powyżej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80411000-8 usługi szkół jazdy</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Przedmiotem zapytania ofertowego jest zorganizowanie i przeprowadzenie kursu zawodowych: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A) Kurs prawa jazdy kat. B wraz z egzaminem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15 osób</w:t>
      </w:r>
      <w:r>
        <w:rPr>
          <w:rFonts w:cs="Calibri" w:ascii="Arial" w:hAnsi="Arial"/>
          <w:bCs/>
          <w:color w:val="000000"/>
          <w:sz w:val="20"/>
          <w:szCs w:val="20"/>
        </w:rPr>
        <w:t xml:space="preserve"> w wymiarze 60 godzin zegarowych, w tym: 30 godzin zajęć teoretycznych i 30 godzin zajęć praktycznych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B) Kurs prawa jazdy kat. </w:t>
      </w:r>
      <w:bookmarkStart w:id="0" w:name="__DdeLink__1525_272363125"/>
      <w:r>
        <w:rPr>
          <w:rFonts w:cs="Calibri" w:ascii="Arial" w:hAnsi="Arial"/>
          <w:bCs/>
          <w:color w:val="000000"/>
          <w:sz w:val="20"/>
          <w:szCs w:val="20"/>
        </w:rPr>
        <w:t xml:space="preserve">C + C+E wraz z egzaminem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5 osób</w:t>
      </w:r>
      <w:r>
        <w:rPr>
          <w:rFonts w:cs="Calibri" w:ascii="Arial" w:hAnsi="Arial"/>
          <w:bCs/>
          <w:color w:val="000000"/>
          <w:sz w:val="20"/>
          <w:szCs w:val="20"/>
        </w:rPr>
        <w:t xml:space="preserve"> w wymiarze 65 godzin zegarowych, w tym: 20 godzin zajęć teoretycznych, 20 godzin zajęć praktycznych kat. C, 25 godzin zajęć praktycznych kat. C+E.</w:t>
      </w:r>
      <w:bookmarkEnd w:id="0"/>
    </w:p>
    <w:p>
      <w:pPr>
        <w:pStyle w:val="Normal"/>
        <w:widowControl/>
        <w:overflowPunct w:val="true"/>
        <w:bidi w:val="0"/>
        <w:spacing w:lineRule="auto" w:line="360" w:before="0" w:after="0"/>
        <w:ind w:left="0" w:right="0" w:hanging="0"/>
        <w:jc w:val="both"/>
        <w:rPr/>
      </w:pPr>
      <w:r>
        <w:rPr>
          <w:rFonts w:cs="Calibri" w:ascii="Arial" w:hAnsi="Arial"/>
          <w:bCs/>
          <w:color w:val="000000"/>
          <w:sz w:val="20"/>
          <w:szCs w:val="20"/>
        </w:rPr>
        <w:t>Część C) Kurs zawodowy „Operator</w:t>
      </w:r>
      <w:r>
        <w:rPr>
          <w:rFonts w:eastAsia="Times New Roman" w:cs="Arial" w:ascii="Arial" w:hAnsi="Arial"/>
          <w:b w:val="false"/>
          <w:bCs w:val="false"/>
          <w:i w:val="false"/>
          <w:caps w:val="false"/>
          <w:smallCaps w:val="false"/>
          <w:color w:val="000000"/>
          <w:spacing w:val="0"/>
          <w:sz w:val="20"/>
          <w:szCs w:val="20"/>
          <w:u w:val="none"/>
          <w:lang w:val="pl-PL" w:eastAsia="pl-PL"/>
        </w:rPr>
        <w:t xml:space="preserve"> Dronów VLOS + BVLOS + MR 25kg. Szkolenie do uzyskania Świadectwa Kwalifikacji UAVO z uprawnieniami pozwalającymi na wykonywanie lotów w zasięgu oraz poza zasięgiem wzroku</w:t>
      </w:r>
      <w:r>
        <w:rPr>
          <w:rFonts w:eastAsia="Times New Roman" w:cs="Arial" w:ascii="Arial" w:hAnsi="Arial"/>
          <w:b w:val="false"/>
          <w:bCs w:val="false"/>
          <w:color w:val="000000"/>
          <w:sz w:val="20"/>
          <w:szCs w:val="20"/>
          <w:u w:val="none"/>
          <w:lang w:eastAsia="pl-PL"/>
        </w:rPr>
        <w:t>” (kod zawodu 352190) dla</w:t>
      </w:r>
      <w:r>
        <w:rPr>
          <w:rFonts w:eastAsia="Times New Roman" w:cs="Arial" w:ascii="Arial" w:hAnsi="Arial"/>
          <w:b/>
          <w:bCs/>
          <w:color w:val="000000"/>
          <w:sz w:val="20"/>
          <w:szCs w:val="20"/>
          <w:u w:val="none"/>
          <w:lang w:eastAsia="pl-PL"/>
        </w:rPr>
        <w:t xml:space="preserve"> 5 osób</w:t>
      </w:r>
      <w:r>
        <w:rPr>
          <w:rFonts w:cs="Calibri" w:ascii="Arial" w:hAnsi="Arial"/>
          <w:b/>
          <w:bCs/>
          <w:color w:val="000000"/>
          <w:sz w:val="20"/>
          <w:szCs w:val="20"/>
        </w:rPr>
        <w:t>,</w:t>
      </w:r>
      <w:r>
        <w:rPr>
          <w:rFonts w:cs="Calibri" w:ascii="Arial" w:hAnsi="Arial"/>
          <w:bCs/>
          <w:color w:val="000000"/>
          <w:sz w:val="20"/>
          <w:szCs w:val="20"/>
        </w:rPr>
        <w:t xml:space="preserve"> wymiar godzin: 25 godzin </w:t>
      </w:r>
      <w:bookmarkStart w:id="1" w:name="__DdeLink__1109_2362442936"/>
      <w:r>
        <w:rPr>
          <w:rFonts w:cs="Calibri" w:ascii="Arial" w:hAnsi="Arial"/>
          <w:bCs/>
          <w:color w:val="000000"/>
          <w:sz w:val="20"/>
          <w:szCs w:val="20"/>
        </w:rPr>
        <w:t>zegarowych</w:t>
      </w:r>
      <w:bookmarkEnd w:id="1"/>
      <w:r>
        <w:rPr>
          <w:rFonts w:cs="Calibri" w:ascii="Arial" w:hAnsi="Arial"/>
          <w:bCs/>
          <w:color w:val="000000"/>
          <w:sz w:val="20"/>
          <w:szCs w:val="20"/>
        </w:rPr>
        <w:t xml:space="preserve"> zajęć grupowych teoretycznych, 18 godzin zegarowych zajęć indywidualnych praktyc</w:t>
      </w:r>
      <w:r>
        <w:rPr>
          <w:rFonts w:cs="Calibri" w:ascii="Arial" w:hAnsi="Arial"/>
          <w:b w:val="false"/>
          <w:bCs w:val="false"/>
          <w:color w:val="000000"/>
          <w:sz w:val="20"/>
          <w:szCs w:val="20"/>
        </w:rPr>
        <w:t>znych, łączna ilość: 43 godziny zegarowe,</w:t>
      </w:r>
      <w:r>
        <w:rPr>
          <w:rFonts w:cs="Calibri" w:ascii="Arial" w:hAnsi="Arial"/>
          <w:bCs/>
          <w:color w:val="000000"/>
          <w:sz w:val="20"/>
          <w:szCs w:val="20"/>
        </w:rPr>
        <w:t xml:space="preserve"> zgodnie z programem kursu załącznik nr 3;</w:t>
      </w:r>
    </w:p>
    <w:p>
      <w:pPr>
        <w:pStyle w:val="Normal"/>
        <w:widowControl/>
        <w:overflowPunct w:val="true"/>
        <w:bidi w:val="0"/>
        <w:spacing w:lineRule="auto" w:line="360" w:before="0" w:after="0"/>
        <w:ind w:left="0" w:right="0" w:hanging="0"/>
        <w:jc w:val="both"/>
        <w:rPr/>
      </w:pPr>
      <w:r>
        <w:rPr>
          <w:rFonts w:cs="Calibri" w:ascii="Arial" w:hAnsi="Arial"/>
          <w:bCs/>
          <w:color w:val="000000"/>
          <w:sz w:val="20"/>
          <w:szCs w:val="20"/>
        </w:rPr>
        <w:t>Część D) „Przedstawiciel handlowy z obsługą kas fiskalnych i komputera” (kod zawodu: 332203)</w:t>
      </w:r>
      <w:r>
        <w:rPr>
          <w:rFonts w:cs="Calibri" w:ascii="Arial" w:hAnsi="Arial"/>
          <w:b/>
          <w:bCs/>
          <w:color w:val="000000"/>
          <w:sz w:val="20"/>
          <w:szCs w:val="20"/>
        </w:rPr>
        <w:t xml:space="preserve"> dla 15 osób,</w:t>
      </w:r>
      <w:r>
        <w:rPr>
          <w:rFonts w:cs="Calibri" w:ascii="Arial" w:hAnsi="Arial"/>
          <w:bCs/>
          <w:color w:val="000000"/>
          <w:sz w:val="20"/>
          <w:szCs w:val="20"/>
        </w:rPr>
        <w:t xml:space="preserve"> w wymiarze 120 godzin </w:t>
      </w:r>
      <w:bookmarkStart w:id="2" w:name="__DdeLink__4689_993234534"/>
      <w:r>
        <w:rPr>
          <w:rFonts w:cs="Calibri" w:ascii="Arial" w:hAnsi="Arial"/>
          <w:bCs/>
          <w:color w:val="000000"/>
          <w:sz w:val="20"/>
          <w:szCs w:val="20"/>
        </w:rPr>
        <w:t>lekcyjnych</w:t>
      </w:r>
      <w:bookmarkEnd w:id="2"/>
      <w:r>
        <w:rPr>
          <w:rFonts w:cs="Calibri" w:ascii="Arial" w:hAnsi="Arial"/>
          <w:bCs/>
          <w:color w:val="000000"/>
          <w:sz w:val="20"/>
          <w:szCs w:val="20"/>
        </w:rPr>
        <w:t>, w tym: 80 godzin zajęć teoretycznych i 40 godzin zajęć praktycznych, zgodnie z programem kursu załącznik nr 4.</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rPr>
        <w:t>Zamawiający zastrzega sobie możliwość zmiany okresu realizacji przedmiotu zamówienia.</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lub w Jeleniej Górze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w:t>
      </w:r>
      <w:r>
        <w:rPr>
          <w:rFonts w:cs="Calibri" w:ascii="Arial" w:hAnsi="Arial"/>
          <w:i w:val="false"/>
          <w:iCs w:val="false"/>
          <w:color w:val="auto"/>
          <w:sz w:val="20"/>
          <w:szCs w:val="20"/>
        </w:rPr>
        <w:t xml:space="preserve"> przez Zamawiającego.</w:t>
      </w:r>
    </w:p>
    <w:p>
      <w:pPr>
        <w:pStyle w:val="Normal"/>
        <w:spacing w:lineRule="auto" w:line="360" w:before="0" w:after="0"/>
        <w:jc w:val="both"/>
        <w:rPr>
          <w:rFonts w:ascii="Arial" w:hAnsi="Arial" w:cs="Calibri"/>
          <w:bCs/>
          <w:i w:val="false"/>
          <w:i w:val="false"/>
          <w:iCs w:val="false"/>
          <w:color w:val="000000"/>
          <w:sz w:val="20"/>
          <w:szCs w:val="20"/>
        </w:rPr>
      </w:pPr>
      <w:r>
        <w:rPr>
          <w:rFonts w:cs="Calibri" w:ascii="Arial" w:hAnsi="Arial"/>
          <w:i w:val="false"/>
          <w:iCs w:val="false"/>
          <w:color w:val="auto"/>
          <w:sz w:val="20"/>
          <w:szCs w:val="20"/>
        </w:rPr>
        <w:t>5. Celem przeprowadzenia usługi jest z</w:t>
      </w:r>
      <w:r>
        <w:rPr>
          <w:rFonts w:cs="Calibri" w:ascii="Arial" w:hAnsi="Arial"/>
          <w:bCs/>
          <w:i w:val="false"/>
          <w:iCs w:val="false"/>
          <w:color w:val="000000"/>
          <w:sz w:val="20"/>
          <w:szCs w:val="20"/>
        </w:rPr>
        <w:t xml:space="preserve">organizowanie i przeprowadzenie </w:t>
      </w:r>
      <w:bookmarkStart w:id="3" w:name="__DdeLink__3505_3075148079"/>
      <w:r>
        <w:rPr>
          <w:rFonts w:cs="Calibri" w:ascii="Arial" w:hAnsi="Arial"/>
          <w:bCs/>
          <w:i w:val="false"/>
          <w:iCs w:val="false"/>
          <w:color w:val="000000"/>
          <w:sz w:val="20"/>
          <w:szCs w:val="20"/>
        </w:rPr>
        <w:t>kursów zawodowych:</w:t>
      </w:r>
      <w:bookmarkEnd w:id="3"/>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A) Kurs prawa jazdy kat. B wraz z egzaminem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15 osób</w:t>
      </w:r>
      <w:r>
        <w:rPr>
          <w:rFonts w:cs="Calibri" w:ascii="Arial" w:hAnsi="Arial"/>
          <w:bCs/>
          <w:color w:val="000000"/>
          <w:sz w:val="20"/>
          <w:szCs w:val="20"/>
        </w:rPr>
        <w:t xml:space="preserve"> w wymiarze 60 godzin zegarowych, w tym: 30 godzin zajęć teoretycznych i 30 godzin zajęć praktycznych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B) Kurs prawa jazdy kat. </w:t>
      </w:r>
      <w:bookmarkStart w:id="4" w:name="__DdeLink__1525_2723631251"/>
      <w:r>
        <w:rPr>
          <w:rFonts w:cs="Calibri" w:ascii="Arial" w:hAnsi="Arial"/>
          <w:bCs/>
          <w:color w:val="000000"/>
          <w:sz w:val="20"/>
          <w:szCs w:val="20"/>
        </w:rPr>
        <w:t xml:space="preserve">C + C+E wraz z egzaminem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5 osób</w:t>
      </w:r>
      <w:r>
        <w:rPr>
          <w:rFonts w:cs="Calibri" w:ascii="Arial" w:hAnsi="Arial"/>
          <w:bCs/>
          <w:color w:val="000000"/>
          <w:sz w:val="20"/>
          <w:szCs w:val="20"/>
        </w:rPr>
        <w:t xml:space="preserve"> w wymiarze 65 godzin zegarowych, w tym: 20 godzin zajęć teoretycznych, 20 godzin zajęć praktycznych kat. C, 25 godzin zajęć praktycznych kat. C+E.</w:t>
      </w:r>
      <w:bookmarkEnd w:id="4"/>
    </w:p>
    <w:p>
      <w:pPr>
        <w:pStyle w:val="Normal"/>
        <w:widowControl/>
        <w:overflowPunct w:val="true"/>
        <w:bidi w:val="0"/>
        <w:spacing w:lineRule="auto" w:line="360" w:before="0" w:after="0"/>
        <w:ind w:left="0" w:right="0" w:hanging="0"/>
        <w:jc w:val="both"/>
        <w:rPr/>
      </w:pPr>
      <w:r>
        <w:rPr>
          <w:rFonts w:cs="Calibri" w:ascii="Arial" w:hAnsi="Arial"/>
          <w:bCs/>
          <w:color w:val="000000"/>
          <w:sz w:val="20"/>
          <w:szCs w:val="20"/>
        </w:rPr>
        <w:t>Część C) Kurs zawodowy „Operator</w:t>
      </w:r>
      <w:r>
        <w:rPr>
          <w:rFonts w:eastAsia="Times New Roman" w:cs="Arial" w:ascii="Arial" w:hAnsi="Arial"/>
          <w:b w:val="false"/>
          <w:bCs w:val="false"/>
          <w:i w:val="false"/>
          <w:caps w:val="false"/>
          <w:smallCaps w:val="false"/>
          <w:color w:val="000000"/>
          <w:spacing w:val="0"/>
          <w:sz w:val="20"/>
          <w:szCs w:val="20"/>
          <w:u w:val="none"/>
          <w:lang w:val="pl-PL" w:eastAsia="pl-PL"/>
        </w:rPr>
        <w:t xml:space="preserve"> Dronów VLOS + BVLOS + MR 25kg. Szkolenie do uzyskania Świadectwa Kwalifikacji UAVO z uprawnieniami pozwalającymi na wykonywanie lotów w zasięgu oraz poza zasięgiem wzroku</w:t>
      </w:r>
      <w:r>
        <w:rPr>
          <w:rFonts w:eastAsia="Times New Roman" w:cs="Arial" w:ascii="Arial" w:hAnsi="Arial"/>
          <w:b w:val="false"/>
          <w:bCs w:val="false"/>
          <w:color w:val="000000"/>
          <w:sz w:val="20"/>
          <w:szCs w:val="20"/>
          <w:u w:val="none"/>
          <w:lang w:eastAsia="pl-PL"/>
        </w:rPr>
        <w:t>” (kod zawodu 352190) dla</w:t>
      </w:r>
      <w:r>
        <w:rPr>
          <w:rFonts w:eastAsia="Times New Roman" w:cs="Arial" w:ascii="Arial" w:hAnsi="Arial"/>
          <w:b/>
          <w:bCs/>
          <w:color w:val="000000"/>
          <w:sz w:val="20"/>
          <w:szCs w:val="20"/>
          <w:u w:val="none"/>
          <w:lang w:eastAsia="pl-PL"/>
        </w:rPr>
        <w:t xml:space="preserve"> 5 osób</w:t>
      </w:r>
      <w:r>
        <w:rPr>
          <w:rFonts w:cs="Calibri" w:ascii="Arial" w:hAnsi="Arial"/>
          <w:b/>
          <w:bCs/>
          <w:color w:val="000000"/>
          <w:sz w:val="20"/>
          <w:szCs w:val="20"/>
        </w:rPr>
        <w:t>,</w:t>
      </w:r>
      <w:r>
        <w:rPr>
          <w:rFonts w:cs="Calibri" w:ascii="Arial" w:hAnsi="Arial"/>
          <w:bCs/>
          <w:color w:val="000000"/>
          <w:sz w:val="20"/>
          <w:szCs w:val="20"/>
        </w:rPr>
        <w:t xml:space="preserve"> wymiar godzin: 25 godzin </w:t>
      </w:r>
      <w:bookmarkStart w:id="5" w:name="__DdeLink__1109_23624429361"/>
      <w:r>
        <w:rPr>
          <w:rFonts w:cs="Calibri" w:ascii="Arial" w:hAnsi="Arial"/>
          <w:bCs/>
          <w:color w:val="000000"/>
          <w:sz w:val="20"/>
          <w:szCs w:val="20"/>
        </w:rPr>
        <w:t>zegarowych</w:t>
      </w:r>
      <w:bookmarkEnd w:id="5"/>
      <w:r>
        <w:rPr>
          <w:rFonts w:cs="Calibri" w:ascii="Arial" w:hAnsi="Arial"/>
          <w:bCs/>
          <w:color w:val="000000"/>
          <w:sz w:val="20"/>
          <w:szCs w:val="20"/>
        </w:rPr>
        <w:t xml:space="preserve"> zajęć grupowych teoretyczn</w:t>
      </w:r>
      <w:r>
        <w:rPr>
          <w:rFonts w:cs="Calibri" w:ascii="Arial" w:hAnsi="Arial"/>
          <w:b w:val="false"/>
          <w:bCs w:val="false"/>
          <w:color w:val="000000"/>
          <w:sz w:val="20"/>
          <w:szCs w:val="20"/>
        </w:rPr>
        <w:t>ych, 18 godzin zegarowych zajęć indywidualnych praktycznych, łączna ilość: 43 godziny zegarowe,</w:t>
      </w:r>
      <w:r>
        <w:rPr>
          <w:rFonts w:cs="Calibri" w:ascii="Arial" w:hAnsi="Arial"/>
          <w:bCs/>
          <w:color w:val="000000"/>
          <w:sz w:val="20"/>
          <w:szCs w:val="20"/>
        </w:rPr>
        <w:t xml:space="preserve"> zgodnie z programem kursu załącznik nr 3;</w:t>
      </w:r>
    </w:p>
    <w:p>
      <w:pPr>
        <w:pStyle w:val="Normal"/>
        <w:widowControl/>
        <w:overflowPunct w:val="true"/>
        <w:bidi w:val="0"/>
        <w:spacing w:lineRule="auto" w:line="360" w:before="0" w:after="0"/>
        <w:ind w:left="0" w:right="0" w:hanging="0"/>
        <w:jc w:val="both"/>
        <w:rPr/>
      </w:pPr>
      <w:r>
        <w:rPr>
          <w:rFonts w:cs="Calibri" w:ascii="Arial" w:hAnsi="Arial"/>
          <w:bCs/>
          <w:i w:val="false"/>
          <w:iCs w:val="false"/>
          <w:color w:val="000000"/>
          <w:sz w:val="20"/>
          <w:szCs w:val="20"/>
        </w:rPr>
        <w:t>Część D) „Przedstawiciel handlowy z obsługą kas fiskalnych i komputera” (kod zawodu: 332203)</w:t>
      </w:r>
      <w:r>
        <w:rPr>
          <w:rFonts w:cs="Calibri" w:ascii="Arial" w:hAnsi="Arial"/>
          <w:b/>
          <w:bCs/>
          <w:i w:val="false"/>
          <w:iCs w:val="false"/>
          <w:color w:val="000000"/>
          <w:sz w:val="20"/>
          <w:szCs w:val="20"/>
        </w:rPr>
        <w:t xml:space="preserve"> dla 15 osób,</w:t>
      </w:r>
      <w:r>
        <w:rPr>
          <w:rFonts w:cs="Calibri" w:ascii="Arial" w:hAnsi="Arial"/>
          <w:bCs/>
          <w:i w:val="false"/>
          <w:iCs w:val="false"/>
          <w:color w:val="000000"/>
          <w:sz w:val="20"/>
          <w:szCs w:val="20"/>
        </w:rPr>
        <w:t xml:space="preserve"> w wymiarze 120 godzin </w:t>
      </w:r>
      <w:bookmarkStart w:id="6" w:name="__DdeLink__4689_9932345341"/>
      <w:r>
        <w:rPr>
          <w:rFonts w:cs="Calibri" w:ascii="Arial" w:hAnsi="Arial"/>
          <w:bCs/>
          <w:i w:val="false"/>
          <w:iCs w:val="false"/>
          <w:color w:val="000000"/>
          <w:sz w:val="20"/>
          <w:szCs w:val="20"/>
        </w:rPr>
        <w:t>lekcyjnych</w:t>
      </w:r>
      <w:bookmarkEnd w:id="6"/>
      <w:r>
        <w:rPr>
          <w:rFonts w:cs="Calibri" w:ascii="Arial" w:hAnsi="Arial"/>
          <w:bCs/>
          <w:i w:val="false"/>
          <w:iCs w:val="false"/>
          <w:color w:val="000000"/>
          <w:sz w:val="20"/>
          <w:szCs w:val="20"/>
        </w:rPr>
        <w:t>, w tym: 80 godzin zajęć teoretycznych i 40 godzin zajęć praktycznych, zgodnie z programem kursu załącznik nr 4.</w:t>
      </w:r>
    </w:p>
    <w:p>
      <w:pPr>
        <w:pStyle w:val="Normal"/>
        <w:spacing w:lineRule="auto" w:line="360" w:before="0" w:after="0"/>
        <w:jc w:val="both"/>
        <w:rPr/>
      </w:pPr>
      <w:r>
        <w:rPr>
          <w:rFonts w:cs="Calibri" w:ascii="Arial" w:hAnsi="Arial"/>
          <w:color w:val="000000"/>
          <w:sz w:val="20"/>
          <w:szCs w:val="20"/>
        </w:rPr>
        <w:t>6. 1 godzina usługi jest równa 60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Termin realizacji usługi - </w:t>
      </w:r>
      <w:bookmarkStart w:id="7" w:name="__DdeLink__1011_56956280"/>
      <w:r>
        <w:rPr>
          <w:rFonts w:cs="Calibri" w:ascii="Arial" w:hAnsi="Arial"/>
          <w:color w:val="000000"/>
          <w:sz w:val="20"/>
          <w:szCs w:val="20"/>
        </w:rPr>
        <w:t>od dnia zawarcia umowy i nie później niż do 30.04.2019 r.</w:t>
      </w:r>
      <w:bookmarkEnd w:id="7"/>
    </w:p>
    <w:p>
      <w:pPr>
        <w:pStyle w:val="Normal"/>
        <w:spacing w:lineRule="auto" w:line="360" w:before="0" w:after="0"/>
        <w:jc w:val="both"/>
        <w:rPr/>
      </w:pPr>
      <w:r>
        <w:rPr>
          <w:rFonts w:cs="Calibri" w:ascii="Arial" w:hAnsi="Arial"/>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1) zo</w:t>
      </w:r>
      <w:r>
        <w:rPr>
          <w:rFonts w:cs="Calibri" w:ascii="Arial" w:hAnsi="Arial"/>
          <w:bCs/>
          <w:color w:val="000000"/>
          <w:sz w:val="20"/>
          <w:szCs w:val="20"/>
        </w:rPr>
        <w:t>rganizowania</w:t>
      </w:r>
      <w:r>
        <w:rPr>
          <w:rFonts w:cs="Calibri" w:ascii="Arial" w:hAnsi="Arial"/>
          <w:bCs/>
          <w:i w:val="false"/>
          <w:iCs w:val="false"/>
          <w:color w:val="000000"/>
          <w:sz w:val="20"/>
          <w:szCs w:val="20"/>
        </w:rPr>
        <w:t xml:space="preserve"> i przeprowadzenie kursów zawodowych: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A) Kurs prawa jazdy kat. B wraz z egzaminem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15 osób</w:t>
      </w:r>
      <w:r>
        <w:rPr>
          <w:rFonts w:cs="Calibri" w:ascii="Arial" w:hAnsi="Arial"/>
          <w:bCs/>
          <w:color w:val="000000"/>
          <w:sz w:val="20"/>
          <w:szCs w:val="20"/>
        </w:rPr>
        <w:t xml:space="preserve"> w wymiarze 60 godzin zegarowych, w tym: 30 godzin zajęć teoretycznych i 30 godzin zajęć praktycznych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B) Kurs prawa jazdy kat. </w:t>
      </w:r>
      <w:bookmarkStart w:id="8" w:name="__DdeLink__1525_2723631252"/>
      <w:r>
        <w:rPr>
          <w:rFonts w:cs="Calibri" w:ascii="Arial" w:hAnsi="Arial"/>
          <w:bCs/>
          <w:color w:val="000000"/>
          <w:sz w:val="20"/>
          <w:szCs w:val="20"/>
        </w:rPr>
        <w:t xml:space="preserve">C + C+E wraz z egzaminem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5 osób</w:t>
      </w:r>
      <w:r>
        <w:rPr>
          <w:rFonts w:cs="Calibri" w:ascii="Arial" w:hAnsi="Arial"/>
          <w:bCs/>
          <w:color w:val="000000"/>
          <w:sz w:val="20"/>
          <w:szCs w:val="20"/>
        </w:rPr>
        <w:t xml:space="preserve"> w wymiarze 65 godzin zegarowych, w tym: 20 godzin zajęć teoretycznych, 20 godzin zajęć praktycznych kat. C, 25 godzin zajęć praktycznych kat. C+E.</w:t>
      </w:r>
      <w:bookmarkEnd w:id="8"/>
    </w:p>
    <w:p>
      <w:pPr>
        <w:pStyle w:val="Normal"/>
        <w:widowControl/>
        <w:overflowPunct w:val="true"/>
        <w:bidi w:val="0"/>
        <w:spacing w:lineRule="auto" w:line="360" w:before="0" w:after="0"/>
        <w:ind w:left="0" w:right="0" w:hanging="0"/>
        <w:jc w:val="both"/>
        <w:rPr/>
      </w:pPr>
      <w:r>
        <w:rPr>
          <w:rFonts w:cs="Calibri" w:ascii="Arial" w:hAnsi="Arial"/>
          <w:bCs/>
          <w:color w:val="000000"/>
          <w:sz w:val="20"/>
          <w:szCs w:val="20"/>
        </w:rPr>
        <w:t>Część C) Kurs zawodowy „Operator</w:t>
      </w:r>
      <w:r>
        <w:rPr>
          <w:rFonts w:eastAsia="Times New Roman" w:cs="Arial" w:ascii="Arial" w:hAnsi="Arial"/>
          <w:b w:val="false"/>
          <w:bCs w:val="false"/>
          <w:i w:val="false"/>
          <w:caps w:val="false"/>
          <w:smallCaps w:val="false"/>
          <w:color w:val="000000"/>
          <w:spacing w:val="0"/>
          <w:sz w:val="20"/>
          <w:szCs w:val="20"/>
          <w:u w:val="none"/>
          <w:lang w:val="pl-PL" w:eastAsia="pl-PL"/>
        </w:rPr>
        <w:t xml:space="preserve"> Dronów VLOS + BVLOS + MR 25kg. Szkolenie do uzyskania Świadectwa Kwalifikacji UAVO z uprawnieniami pozwalającymi na wykonywanie lotów w zasięgu oraz poza zasięgiem wzroku</w:t>
      </w:r>
      <w:r>
        <w:rPr>
          <w:rFonts w:eastAsia="Times New Roman" w:cs="Arial" w:ascii="Arial" w:hAnsi="Arial"/>
          <w:b w:val="false"/>
          <w:bCs w:val="false"/>
          <w:color w:val="000000"/>
          <w:sz w:val="20"/>
          <w:szCs w:val="20"/>
          <w:u w:val="none"/>
          <w:lang w:eastAsia="pl-PL"/>
        </w:rPr>
        <w:t>” (kod zawodu 352190) dla</w:t>
      </w:r>
      <w:r>
        <w:rPr>
          <w:rFonts w:eastAsia="Times New Roman" w:cs="Arial" w:ascii="Arial" w:hAnsi="Arial"/>
          <w:b/>
          <w:bCs/>
          <w:color w:val="000000"/>
          <w:sz w:val="20"/>
          <w:szCs w:val="20"/>
          <w:u w:val="none"/>
          <w:lang w:eastAsia="pl-PL"/>
        </w:rPr>
        <w:t xml:space="preserve"> 5 osób</w:t>
      </w:r>
      <w:r>
        <w:rPr>
          <w:rFonts w:cs="Calibri" w:ascii="Arial" w:hAnsi="Arial"/>
          <w:b/>
          <w:bCs/>
          <w:color w:val="000000"/>
          <w:sz w:val="20"/>
          <w:szCs w:val="20"/>
        </w:rPr>
        <w:t>,</w:t>
      </w:r>
      <w:r>
        <w:rPr>
          <w:rFonts w:cs="Calibri" w:ascii="Arial" w:hAnsi="Arial"/>
          <w:bCs/>
          <w:color w:val="000000"/>
          <w:sz w:val="20"/>
          <w:szCs w:val="20"/>
        </w:rPr>
        <w:t xml:space="preserve"> wymiar godzin: 25 godzin </w:t>
      </w:r>
      <w:bookmarkStart w:id="9" w:name="__DdeLink__1109_23624429362"/>
      <w:r>
        <w:rPr>
          <w:rFonts w:cs="Calibri" w:ascii="Arial" w:hAnsi="Arial"/>
          <w:bCs/>
          <w:color w:val="000000"/>
          <w:sz w:val="20"/>
          <w:szCs w:val="20"/>
        </w:rPr>
        <w:t>zegarowych</w:t>
      </w:r>
      <w:bookmarkEnd w:id="9"/>
      <w:r>
        <w:rPr>
          <w:rFonts w:cs="Calibri" w:ascii="Arial" w:hAnsi="Arial"/>
          <w:bCs/>
          <w:color w:val="000000"/>
          <w:sz w:val="20"/>
          <w:szCs w:val="20"/>
        </w:rPr>
        <w:t xml:space="preserve"> zajęć grupowych teoretyczny</w:t>
      </w:r>
      <w:r>
        <w:rPr>
          <w:rFonts w:cs="Calibri" w:ascii="Arial" w:hAnsi="Arial"/>
          <w:b w:val="false"/>
          <w:bCs w:val="false"/>
          <w:color w:val="000000"/>
          <w:sz w:val="20"/>
          <w:szCs w:val="20"/>
        </w:rPr>
        <w:t>ch, 18 godzin zegarowych zajęć indywidualnych praktycznych, łączna ilość: 43 godziny zegarowe,</w:t>
      </w:r>
      <w:r>
        <w:rPr>
          <w:rFonts w:cs="Calibri" w:ascii="Arial" w:hAnsi="Arial"/>
          <w:bCs/>
          <w:color w:val="000000"/>
          <w:sz w:val="20"/>
          <w:szCs w:val="20"/>
        </w:rPr>
        <w:t xml:space="preserve"> zgodnie z programem kursu załącznik nr 3;</w:t>
      </w:r>
    </w:p>
    <w:p>
      <w:pPr>
        <w:pStyle w:val="Normal"/>
        <w:widowControl/>
        <w:overflowPunct w:val="true"/>
        <w:bidi w:val="0"/>
        <w:spacing w:lineRule="auto" w:line="360" w:before="0" w:after="0"/>
        <w:ind w:left="0" w:right="0" w:hanging="0"/>
        <w:jc w:val="both"/>
        <w:rPr/>
      </w:pPr>
      <w:r>
        <w:rPr>
          <w:rFonts w:cs="Calibri" w:ascii="Arial" w:hAnsi="Arial"/>
          <w:bCs/>
          <w:i w:val="false"/>
          <w:iCs w:val="false"/>
          <w:color w:val="000000"/>
          <w:sz w:val="20"/>
          <w:szCs w:val="20"/>
        </w:rPr>
        <w:t>Część D) „Przedstawiciel handlowy z obsługą kas fiskalnych i komputera” (kod zawodu: 332203)</w:t>
      </w:r>
      <w:r>
        <w:rPr>
          <w:rFonts w:cs="Calibri" w:ascii="Arial" w:hAnsi="Arial"/>
          <w:b/>
          <w:bCs/>
          <w:i w:val="false"/>
          <w:iCs w:val="false"/>
          <w:color w:val="000000"/>
          <w:sz w:val="20"/>
          <w:szCs w:val="20"/>
        </w:rPr>
        <w:t xml:space="preserve"> dla 15 osób,</w:t>
      </w:r>
      <w:r>
        <w:rPr>
          <w:rFonts w:cs="Calibri" w:ascii="Arial" w:hAnsi="Arial"/>
          <w:bCs/>
          <w:i w:val="false"/>
          <w:iCs w:val="false"/>
          <w:color w:val="000000"/>
          <w:sz w:val="20"/>
          <w:szCs w:val="20"/>
        </w:rPr>
        <w:t xml:space="preserve"> w wymiarze 120 godzin </w:t>
      </w:r>
      <w:bookmarkStart w:id="10" w:name="__DdeLink__4689_9932345342"/>
      <w:r>
        <w:rPr>
          <w:rFonts w:cs="Calibri" w:ascii="Arial" w:hAnsi="Arial"/>
          <w:bCs/>
          <w:i w:val="false"/>
          <w:iCs w:val="false"/>
          <w:color w:val="000000"/>
          <w:sz w:val="20"/>
          <w:szCs w:val="20"/>
        </w:rPr>
        <w:t>lekcyjnych</w:t>
      </w:r>
      <w:bookmarkEnd w:id="10"/>
      <w:r>
        <w:rPr>
          <w:rFonts w:cs="Calibri" w:ascii="Arial" w:hAnsi="Arial"/>
          <w:bCs/>
          <w:i w:val="false"/>
          <w:iCs w:val="false"/>
          <w:color w:val="000000"/>
          <w:sz w:val="20"/>
          <w:szCs w:val="20"/>
        </w:rPr>
        <w:t>, w tym: 80 godzin zajęć teoretycznych i 40 godzin zajęć praktycznych, zgodnie z programem kursu załącznik nr 4.</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wraz z listami potwierdzającymi </w:t>
        <w:tab/>
        <w:t xml:space="preserve">obecność Uczestników/Uczestniczek projektu na zajęciach, odbiór materiałów  dydaktycznych </w:t>
        <w:tab/>
        <w:t>przez Uczestników/Uczestniczki projektu,</w:t>
      </w:r>
    </w:p>
    <w:p>
      <w:pPr>
        <w:pStyle w:val="Normal"/>
        <w:spacing w:lineRule="auto" w:line="360" w:before="0" w:after="0"/>
        <w:jc w:val="both"/>
        <w:rPr/>
      </w:pPr>
      <w:r>
        <w:rPr>
          <w:rFonts w:cs="Calibri" w:ascii="Arial" w:hAnsi="Arial"/>
          <w:color w:val="000000"/>
          <w:sz w:val="20"/>
          <w:szCs w:val="20"/>
        </w:rPr>
        <w:tab/>
        <w:t xml:space="preserve">b) oryginałów ankiet ewaluacyjnych wypełnionych przez Uczestników/ Uczestniczki </w:t>
        <w:tab/>
        <w:t xml:space="preserve">usługi, </w:t>
      </w:r>
    </w:p>
    <w:p>
      <w:pPr>
        <w:pStyle w:val="Normal"/>
        <w:spacing w:lineRule="auto" w:line="360" w:before="0" w:after="0"/>
        <w:jc w:val="both"/>
        <w:rPr/>
      </w:pPr>
      <w:r>
        <w:rPr>
          <w:rFonts w:cs="Calibri" w:ascii="Arial" w:hAnsi="Arial"/>
          <w:color w:val="000000"/>
          <w:sz w:val="20"/>
          <w:szCs w:val="20"/>
        </w:rPr>
        <w:tab/>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W przypadku Części A) i Części B) zamówienia posiada aktualny wpis do Rejestru </w:t>
        <w:tab/>
        <w:t>Przedsiębiorców Prowadzących Ośrodek Szkolenia Kierowców,</w:t>
      </w:r>
    </w:p>
    <w:p>
      <w:pPr>
        <w:pStyle w:val="Normal"/>
        <w:spacing w:lineRule="auto" w:line="360" w:before="0" w:after="0"/>
        <w:jc w:val="both"/>
        <w:rPr/>
      </w:pPr>
      <w:r>
        <w:rPr>
          <w:rFonts w:cs="Calibri" w:ascii="Arial" w:hAnsi="Arial"/>
          <w:color w:val="000000"/>
          <w:sz w:val="20"/>
          <w:szCs w:val="20"/>
        </w:rPr>
        <w:tab/>
        <w:t xml:space="preserve">6) W przypadku Części C) i Części D) zamówienia posiada aktualny wpis do Rejestru </w:t>
        <w:tab/>
        <w:t>Instytucji Szkoleniowych.</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100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100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pPr>
              <w:pStyle w:val="Zawartotabeli"/>
              <w:spacing w:before="0" w:after="86"/>
              <w:jc w:val="center"/>
              <w:rPr>
                <w:rFonts w:ascii="Arial" w:hAnsi="Arial"/>
                <w:color w:val="EF413D"/>
                <w:sz w:val="20"/>
                <w:szCs w:val="20"/>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Wszelkie wyliczenia w toku oceny ofert dokonywane będą z dokładnością do dwóch miejsc po przecinku.</w:t>
      </w:r>
    </w:p>
    <w:p>
      <w:pPr>
        <w:pStyle w:val="Normal"/>
        <w:spacing w:lineRule="auto" w:line="360" w:before="0" w:after="0"/>
        <w:jc w:val="both"/>
        <w:rPr/>
      </w:pPr>
      <w:r>
        <w:rPr>
          <w:rFonts w:ascii="Arial" w:hAnsi="Arial"/>
          <w:color w:val="000000"/>
          <w:sz w:val="20"/>
          <w:szCs w:val="20"/>
        </w:rPr>
        <w:t>3</w:t>
      </w:r>
      <w:bookmarkStart w:id="11" w:name="__DdeLink__1095_2116789713"/>
      <w:r>
        <w:rPr>
          <w:rFonts w:ascii="Arial" w:hAnsi="Arial"/>
          <w:color w:val="000000"/>
          <w:sz w:val="20"/>
          <w:szCs w:val="20"/>
        </w:rPr>
        <w:t>. Oferty uszeregowane zostaną pod względem liczby punktów ogółem uzyskanych podczas oceny, w kolejności od najwyższej do najniższej liczby punktów.</w:t>
      </w:r>
      <w:bookmarkEnd w:id="11"/>
    </w:p>
    <w:p>
      <w:pPr>
        <w:pStyle w:val="Normal"/>
        <w:spacing w:lineRule="auto" w:line="360" w:before="0" w:after="0"/>
        <w:jc w:val="both"/>
        <w:rPr/>
      </w:pPr>
      <w:r>
        <w:rPr>
          <w:rFonts w:ascii="Arial" w:hAnsi="Arial"/>
          <w:color w:val="000000"/>
          <w:sz w:val="20"/>
          <w:szCs w:val="20"/>
        </w:rPr>
        <w:t>4.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5.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6.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1002 r. o minimalnym wynagrodzeniu za pracę (Dz. </w:t>
        <w:tab/>
        <w:t>U. z 2015 r. poz. 1008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pPr>
      <w:r>
        <w:rPr>
          <w:rFonts w:ascii="Arial" w:hAnsi="Arial"/>
          <w:color w:val="000000"/>
          <w:sz w:val="20"/>
          <w:szCs w:val="20"/>
        </w:rPr>
        <w:t>7.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8.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9.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1. Ofertę wraz z wymaganymi dokumentami należy złożyć w terminie do  06 grudnia 2019 r. do godziny 14.00 w siedzibie Zamawiającego pod adresem: Gmina Wleń, Plac Bohaterów Nysy 7, 59-610 Wleń  lub przesłać drogą elektroniczną na adres e-mail: gmina.wlen.ue@gmail.com  z tytułem wiadomości "OFERTA W RAMACH ZAPYTANIA 11/2019/0033/9.1.1”.</w:t>
      </w:r>
    </w:p>
    <w:p>
      <w:pPr>
        <w:pStyle w:val="Normal"/>
        <w:spacing w:lineRule="auto" w:line="360" w:before="0" w:after="0"/>
        <w:jc w:val="both"/>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11/2019/0033/9.1.1”.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pPr>
      <w:r>
        <w:rPr>
          <w:rFonts w:cs="Calibri" w:ascii="Arial" w:hAnsi="Arial"/>
          <w:color w:val="000000"/>
          <w:sz w:val="20"/>
          <w:szCs w:val="20"/>
        </w:rPr>
        <w:t>4. Zamawiający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30.04.2019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r>
        <w:rPr>
          <w:rFonts w:cs="Calibri" w:ascii="Arial" w:hAnsi="Arial"/>
          <w:color w:val="000000"/>
          <w:sz w:val="20"/>
          <w:szCs w:val="20"/>
        </w:rPr>
        <w:t>Wszelkie pytania, wątpliwości lub niejasności należy zgłosić Zamawiającemu mailowo na adres:  gmina.wlen.ue@gmail.com.</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pPr>
      <w:r>
        <w:rPr>
          <w:rFonts w:cs="Calibri" w:ascii="Arial" w:hAnsi="Arial" w:cstheme="minorHAnsi"/>
          <w:b/>
          <w:i/>
          <w:sz w:val="22"/>
          <w:szCs w:val="22"/>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ind w:firstLine="284"/>
        <w:jc w:val="both"/>
        <w:rPr>
          <w:rFonts w:ascii="Arial" w:hAnsi="Arial" w:cs="Calibri" w:cstheme="minorHAnsi"/>
          <w:b/>
          <w:b/>
          <w:sz w:val="22"/>
          <w:szCs w:val="22"/>
        </w:rPr>
      </w:pPr>
      <w:r>
        <w:rPr>
          <w:rFonts w:cs="Calibri" w:cstheme="minorHAnsi" w:ascii="Arial" w:hAnsi="Arial"/>
          <w:b/>
          <w:sz w:val="22"/>
          <w:szCs w:val="22"/>
        </w:rPr>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11/2019/0033/9.1.1</w:t>
      </w:r>
      <w:r>
        <w:rPr>
          <w:rFonts w:cs="Calibri" w:ascii="Arial" w:hAnsi="Arial" w:cstheme="minorHAnsi"/>
          <w:sz w:val="22"/>
          <w:szCs w:val="22"/>
        </w:rPr>
        <w:t xml:space="preserve">, na </w:t>
      </w:r>
      <w:r>
        <w:rPr>
          <w:rFonts w:cs="Calibri" w:ascii="Arial" w:hAnsi="Arial"/>
          <w:color w:val="000000"/>
          <w:sz w:val="22"/>
          <w:szCs w:val="22"/>
        </w:rPr>
        <w:t>zorganizowanie i przeprowadzenie kursów zawodowych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eastAsia="pl-PL"/>
        </w:rPr>
        <w:t>Nowy zawód - lepsze jutro!</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ascii="Arial" w:hAnsi="Arial" w:cs="Calibri" w:cstheme="minorHAnsi"/>
          <w:sz w:val="22"/>
          <w:szCs w:val="22"/>
        </w:rPr>
      </w:pPr>
      <w:r>
        <w:rPr>
          <w:rFonts w:cs="Calibri" w:cstheme="minorHAnsi" w:ascii="Arial" w:hAnsi="Arial"/>
          <w:sz w:val="22"/>
          <w:szCs w:val="22"/>
        </w:rPr>
      </w:r>
    </w:p>
    <w:p>
      <w:pPr>
        <w:pStyle w:val="Normal"/>
        <w:spacing w:lineRule="auto" w:line="240" w:before="0" w:after="0"/>
        <w:jc w:val="both"/>
        <w:rPr>
          <w:rFonts w:cs="Calibri" w:cstheme="minorHAnsi"/>
          <w:b/>
          <w:b/>
        </w:rPr>
      </w:pPr>
      <w:r>
        <w:rPr>
          <w:rFonts w:cs="Calibri" w:cstheme="minorHAnsi"/>
          <w:b/>
        </w:rPr>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Część A) Kurs prawa jazdy kat. B wraz z egzaminem</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Kwota brutto:</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 xml:space="preserve">Słownie: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Część B) Kurs prawa jazdy kat. C + C+E wraz z egzaminem</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Kwota brutto:</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 xml:space="preserve">Słownie: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sz w:val="20"/>
                <w:szCs w:val="20"/>
              </w:rPr>
              <w:t xml:space="preserve">Część C) </w:t>
            </w:r>
            <w:r>
              <w:rPr>
                <w:rFonts w:cs="Calibri" w:ascii="Arial" w:hAnsi="Arial"/>
                <w:color w:val="000000"/>
                <w:sz w:val="20"/>
                <w:szCs w:val="20"/>
              </w:rPr>
              <w:t>„Operator</w:t>
            </w:r>
            <w:r>
              <w:rPr>
                <w:rFonts w:eastAsia="Times New Roman" w:cs="Arial" w:ascii="Arial" w:hAnsi="Arial"/>
                <w:b w:val="false"/>
                <w:bCs w:val="false"/>
                <w:i w:val="false"/>
                <w:caps w:val="false"/>
                <w:smallCaps w:val="false"/>
                <w:color w:val="000000"/>
                <w:spacing w:val="0"/>
                <w:sz w:val="20"/>
                <w:szCs w:val="20"/>
                <w:u w:val="none"/>
                <w:lang w:val="pl-PL" w:eastAsia="pl-PL"/>
              </w:rPr>
              <w:t xml:space="preserve"> Dronów VLOS + BVLOS + MR 25kg. Szkolenie do uzyskania Świadectwa Kwalifikacji UAVO z uprawnieniami pozwalającymi na wykonywanie lotów w zasięgu oraz poza zasięgiem wzroku</w:t>
            </w:r>
            <w:r>
              <w:rPr>
                <w:rFonts w:eastAsia="Times New Roman" w:cs="Arial" w:ascii="Arial" w:hAnsi="Arial"/>
                <w:b w:val="false"/>
                <w:bCs w:val="false"/>
                <w:color w:val="000000"/>
                <w:sz w:val="20"/>
                <w:szCs w:val="20"/>
                <w:u w:val="none"/>
                <w:lang w:eastAsia="pl-PL"/>
              </w:rPr>
              <w:t xml:space="preserve">”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Kwota brutto:</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 xml:space="preserve">Słownie: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true"/>
              <w:bidi w:val="0"/>
              <w:spacing w:lineRule="auto" w:line="240" w:before="0" w:after="0"/>
              <w:ind w:left="0" w:right="0" w:hanging="0"/>
              <w:jc w:val="both"/>
              <w:rPr/>
            </w:pPr>
            <w:r>
              <w:rPr>
                <w:rFonts w:cs="Calibri" w:ascii="Arial" w:hAnsi="Arial"/>
                <w:bCs/>
                <w:i w:val="false"/>
                <w:iCs w:val="false"/>
                <w:color w:val="000000"/>
                <w:sz w:val="20"/>
                <w:szCs w:val="20"/>
              </w:rPr>
              <w:t>Część D) „Przedstawiciel handlowy z obsługą kas fiskalnych i komputera”</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Kwota brutto:</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 xml:space="preserve">Słownie: </w:t>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fals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fals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fals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fals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fals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spacing w:lineRule="auto" w:line="240" w:before="240" w:after="0"/>
        <w:ind w:left="641" w:hanging="0"/>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11/2019/0033/9.1.1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eastAsia="pl-PL"/>
        </w:rPr>
        <w:t>Nowy zawód - lepsze jutro!</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4"/>
          <w:footerReference w:type="default" r:id="rId5"/>
          <w:type w:val="nextPage"/>
          <w:pgSz w:w="11906" w:h="16838"/>
          <w:pgMar w:left="1418" w:right="1414" w:header="573" w:top="1418" w:footer="1757" w:bottom="1814" w:gutter="0"/>
          <w:pgNumType w:fmt="decimal"/>
          <w:formProt w:val="false"/>
          <w:textDirection w:val="lrTb"/>
          <w:docGrid w:type="default" w:linePitch="299" w:charSpace="0"/>
        </w:sectPr>
      </w:pPr>
    </w:p>
    <w:p>
      <w:pPr>
        <w:pStyle w:val="Normal"/>
        <w:spacing w:lineRule="auto" w:line="240" w:before="0" w:after="0"/>
        <w:ind w:firstLine="284"/>
        <w:jc w:val="right"/>
        <w:rPr/>
      </w:pPr>
      <w:r>
        <w:rPr>
          <w:rFonts w:cs="Calibri" w:ascii="Arial" w:hAnsi="Arial" w:cstheme="minorHAnsi"/>
          <w:b/>
          <w:i/>
          <w:color w:val="000000"/>
          <w:sz w:val="20"/>
          <w:szCs w:val="20"/>
        </w:rPr>
        <w:t>Załącznik nr 3</w:t>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hanging="0"/>
        <w:jc w:val="center"/>
        <w:rPr/>
      </w:pPr>
      <w:r>
        <w:rPr>
          <w:rFonts w:cs="Calibri" w:ascii="Arial" w:hAnsi="Arial" w:cstheme="minorHAnsi"/>
          <w:b/>
          <w:bCs/>
          <w:i/>
          <w:color w:val="000000"/>
          <w:sz w:val="20"/>
          <w:szCs w:val="20"/>
        </w:rPr>
        <w:t xml:space="preserve">PROGRAM KURSU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ind w:hanging="0"/>
        <w:jc w:val="center"/>
        <w:rPr/>
      </w:pPr>
      <w:r>
        <w:rPr>
          <w:rFonts w:cs="Calibri" w:ascii="Arial" w:hAnsi="Arial" w:cstheme="minorHAnsi"/>
          <w:b/>
          <w:bCs/>
          <w:i/>
          <w:iCs/>
          <w:color w:val="000000"/>
          <w:sz w:val="20"/>
          <w:szCs w:val="20"/>
        </w:rPr>
        <w:t>„</w:t>
      </w:r>
      <w:r>
        <w:rPr>
          <w:rFonts w:eastAsia="Times New Roman" w:cs="Arial" w:ascii="Arial" w:hAnsi="Arial"/>
          <w:b/>
          <w:bCs/>
          <w:i/>
          <w:iCs/>
          <w:caps w:val="false"/>
          <w:smallCaps w:val="false"/>
          <w:color w:val="000000"/>
          <w:spacing w:val="0"/>
          <w:sz w:val="20"/>
          <w:szCs w:val="20"/>
          <w:u w:val="none"/>
          <w:lang w:val="pl-PL" w:eastAsia="pl-PL"/>
        </w:rPr>
        <w:t>Operator Dronów VLOS + BVLOS + MR 25kg. Szkolenie do uzyskania Świadectwa Kwalifikacji UAVO z uprawnieniami pozwalającymi na wykonywanie lotów w zasięgu oraz poza zasięgiem wzroku</w:t>
      </w:r>
      <w:r>
        <w:rPr>
          <w:rFonts w:cs="Calibri" w:ascii="Arial" w:hAnsi="Arial" w:cstheme="minorHAnsi"/>
          <w:b/>
          <w:bCs/>
          <w:i/>
          <w:iCs/>
          <w:color w:val="000000"/>
          <w:sz w:val="20"/>
          <w:szCs w:val="20"/>
        </w:rPr>
        <w:t>”</w:t>
      </w:r>
      <w:r>
        <w:rPr>
          <w:rFonts w:cs="Calibri" w:ascii="Arial" w:hAnsi="Arial" w:cstheme="minorHAnsi"/>
          <w:b/>
          <w:bCs/>
          <w:i/>
          <w:color w:val="000000"/>
          <w:sz w:val="20"/>
          <w:szCs w:val="20"/>
        </w:rPr>
        <w:t xml:space="preserve">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jc w:val="left"/>
        <w:rPr>
          <w:rFonts w:ascii="Arial" w:hAnsi="Arial" w:cs="Calibri" w:cstheme="minorHAnsi"/>
          <w:i w:val="false"/>
          <w:i w:val="false"/>
          <w:iCs w:val="false"/>
          <w:color w:val="000000"/>
          <w:sz w:val="20"/>
          <w:szCs w:val="20"/>
        </w:rPr>
      </w:pPr>
      <w:r>
        <w:rPr>
          <w:rFonts w:cs="Calibri" w:cstheme="minorHAnsi" w:ascii="Arial" w:hAnsi="Arial"/>
          <w:i w:val="false"/>
          <w:iCs w:val="false"/>
          <w:color w:val="000000"/>
          <w:sz w:val="20"/>
          <w:szCs w:val="20"/>
        </w:rPr>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Prawo lotnicze;</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Meteorologia;</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Człowiek jako pilot i operator UAV – możliwości i ograniczenia;</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Nawigacja w lotach bezzałogowych;</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Procedury operacyjne;</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Osiągi i planowanie lotu;</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Wiedza ogólna o bezzałogowym statku powietrznym;</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Zasady wykonywania lotów;</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Bezpieczeństwo lotów, sytuacje i procedury awaryjne.</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Przygotowanie do wykonania lotu (przygotowanie operacyjne, przygotowanie techniczne)</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Planowanie lotu</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Prowadzenie czynności lotniczych</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Współpraca z innymi użytkownikami przestrzeni powietrznej</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Czynności po zakończeniu lotów</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Sytuacje niebezpieczne</w:t>
      </w:r>
    </w:p>
    <w:p>
      <w:pPr>
        <w:pStyle w:val="Normal"/>
        <w:numPr>
          <w:ilvl w:val="0"/>
          <w:numId w:val="4"/>
        </w:numPr>
        <w:spacing w:lineRule="auto" w:line="360" w:before="0" w:after="0"/>
        <w:jc w:val="left"/>
        <w:rPr>
          <w:rFonts w:ascii="Arial" w:hAnsi="Arial"/>
        </w:rPr>
      </w:pPr>
      <w:r>
        <w:rPr>
          <w:rFonts w:cs="Calibri" w:ascii="Arial" w:hAnsi="Arial" w:cstheme="minorHAnsi"/>
          <w:i w:val="false"/>
          <w:iCs w:val="false"/>
          <w:color w:val="000000"/>
          <w:sz w:val="20"/>
          <w:szCs w:val="20"/>
        </w:rPr>
        <w:t>Szkolenie z obsługi i wykonywania lotów ciężkim dronem</w:t>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240" w:before="0" w:after="0"/>
        <w:ind w:firstLine="284"/>
        <w:jc w:val="right"/>
        <w:rPr/>
      </w:pPr>
      <w:r>
        <w:rPr>
          <w:rFonts w:cs="Calibri" w:ascii="Arial" w:hAnsi="Arial" w:cstheme="minorHAnsi"/>
          <w:b/>
          <w:i/>
          <w:color w:val="000000"/>
          <w:sz w:val="22"/>
          <w:szCs w:val="22"/>
        </w:rPr>
        <w:t>Załącznik nr 4</w:t>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firstLine="284"/>
        <w:jc w:val="center"/>
        <w:rPr/>
      </w:pPr>
      <w:r>
        <w:rPr>
          <w:rFonts w:cs="Calibri" w:ascii="Arial" w:hAnsi="Arial" w:cstheme="minorHAnsi"/>
          <w:b/>
          <w:i/>
          <w:color w:val="000000"/>
          <w:sz w:val="22"/>
          <w:szCs w:val="22"/>
        </w:rPr>
        <w:t>PROGRAM KURSU</w:t>
      </w:r>
    </w:p>
    <w:p>
      <w:pPr>
        <w:pStyle w:val="Normal"/>
        <w:spacing w:lineRule="auto" w:line="240" w:before="0" w:after="0"/>
        <w:ind w:hanging="0"/>
        <w:jc w:val="center"/>
        <w:rPr/>
      </w:pPr>
      <w:r>
        <w:rPr>
          <w:rFonts w:cs="Calibri" w:ascii="Arial" w:hAnsi="Arial" w:cstheme="minorHAnsi"/>
          <w:b/>
          <w:bCs/>
          <w:i/>
          <w:color w:val="000000"/>
          <w:sz w:val="22"/>
          <w:szCs w:val="22"/>
        </w:rPr>
        <w:t>„</w:t>
      </w:r>
      <w:r>
        <w:rPr>
          <w:rFonts w:cs="Calibri" w:ascii="Arial" w:hAnsi="Arial" w:cstheme="minorHAnsi"/>
          <w:b/>
          <w:bCs/>
          <w:i/>
          <w:color w:val="000000"/>
          <w:sz w:val="22"/>
          <w:szCs w:val="22"/>
        </w:rPr>
        <w:t xml:space="preserve">Przedstawiciel handlowy z obsługą kas fiskalnych i komputera” </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36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 Przepisy związane z zawodem sprzedawcy – rozwiązywanie prostych kazusów dotyczących pracy handlowca, opartych o często występujące w zawodzie sytuacje problematyczne,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2. Towaroznawstwo handlowe, prezentacja produktu,</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3. Negocjacje, techniki wpływania na konsumenta, reklama i marketing – z wykorzystaniem filmów instruktażowych i odgrywania scenek ,</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4. Typy konsumentów i techniki sprzedaży dostosowane do klienta, budowanie dobrego kontaktu z klientem – z wykorzystaniem filmów instruktażowych i odgrywaniem scenek,</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5. Dokumentacja handlowa i magazynowa – z pracą na wzorach dokumentów, uzupełnianie ich, prezentacja obiegu dokumentów,</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6. Rozliczanie i dokumentacja finansowa – z pracą na wzorach dokumentów, uzupełnianiem ich i prezentacją obiegu dokumentacji,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7. Wystawianie rachunków i faktur, podatki w handlu: kto to robi, kiedy i w jakim celu.</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8. Korekta faktury, umiejętność czytania faktur,</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9. Etyka zawodu sprzedawcy,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 xml:space="preserve">10. Kultura obsługi klienta, wygląd osobisty i zachowanie, savoir vivre sprzedawcy – z wykorzystaniem filmów instruktażowych i odgrywania scenek, </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11. Obsługa kas fiskalnych,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12. Komputerowe programy do fakturowania i obsługi magazynu, w tym obsługi komputera dla handlowców (program Excel, Internet, sprzedaż i komunikacja z klientem przez Internet, poczta e-mail, obsługa sklepu internetowego, e-płatność),</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13. Zajęcia praktyczne.</w:t>
      </w:r>
    </w:p>
    <w:sectPr>
      <w:headerReference w:type="default" r:id="rId6"/>
      <w:footerReference w:type="default" r:id="rId7"/>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rFonts w:ascii="Arial" w:hAnsi="Arial"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83">
    <w:name w:val="ListLabel 483"/>
    <w:qFormat/>
    <w:rPr>
      <w:rFonts w:cs="Tahoma"/>
    </w:rPr>
  </w:style>
  <w:style w:type="character" w:styleId="ListLabel482">
    <w:name w:val="ListLabel 482"/>
    <w:qFormat/>
    <w:rPr>
      <w:rFonts w:ascii="Arial" w:hAnsi="Arial" w:cs="Calibri"/>
      <w:color w:val="000000"/>
      <w:sz w:val="20"/>
      <w:szCs w:val="20"/>
    </w:rPr>
  </w:style>
  <w:style w:type="character" w:styleId="ListLabel481">
    <w:name w:val="ListLabel 481"/>
    <w:qFormat/>
    <w:rPr>
      <w:rFonts w:cs="Tahoma"/>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497">
    <w:name w:val="ListLabel 497"/>
    <w:qFormat/>
    <w:rPr>
      <w:rFonts w:cs="Tahoma"/>
    </w:rPr>
  </w:style>
  <w:style w:type="character" w:styleId="ListLabel498">
    <w:name w:val="ListLabel 498"/>
    <w:qFormat/>
    <w:rPr>
      <w:rFonts w:ascii="Arial" w:hAnsi="Arial" w:cs="Calibri"/>
      <w:color w:val="000000"/>
      <w:sz w:val="20"/>
      <w:szCs w:val="20"/>
    </w:rPr>
  </w:style>
  <w:style w:type="character" w:styleId="ListLabel499">
    <w:name w:val="ListLabel 499"/>
    <w:qFormat/>
    <w:rPr>
      <w:rFonts w:cs="Tahoma"/>
    </w:rPr>
  </w:style>
  <w:style w:type="character" w:styleId="ListLabel500">
    <w:name w:val="ListLabel 500"/>
    <w:qFormat/>
    <w:rPr>
      <w:rFonts w:ascii="Arial" w:hAnsi="Arial" w:cs="Calibri"/>
      <w:color w:val="000000"/>
      <w:sz w:val="20"/>
      <w:szCs w:val="20"/>
      <w:u w:val="none"/>
    </w:rPr>
  </w:style>
  <w:style w:type="character" w:styleId="ListLabel501">
    <w:name w:val="ListLabel 501"/>
    <w:qFormat/>
    <w:rPr>
      <w:rFonts w:cs="Tahoma"/>
    </w:rPr>
  </w:style>
  <w:style w:type="character" w:styleId="ListLabel502">
    <w:name w:val="ListLabel 502"/>
    <w:qFormat/>
    <w:rPr>
      <w:rFonts w:ascii="Arial" w:hAnsi="Arial" w:cs="Calibri"/>
      <w:color w:val="000000"/>
      <w:sz w:val="20"/>
      <w:szCs w:val="20"/>
      <w:u w:val="none"/>
    </w:rPr>
  </w:style>
  <w:style w:type="character" w:styleId="ListLabel503">
    <w:name w:val="ListLabel 503"/>
    <w:qFormat/>
    <w:rPr>
      <w:rFonts w:cs="Tahoma"/>
    </w:rPr>
  </w:style>
  <w:style w:type="character" w:styleId="ListLabel504">
    <w:name w:val="ListLabel 504"/>
    <w:qFormat/>
    <w:rPr>
      <w:rFonts w:cs="Tahoma"/>
    </w:rPr>
  </w:style>
  <w:style w:type="character" w:styleId="ListLabel505">
    <w:name w:val="ListLabel 505"/>
    <w:qFormat/>
    <w:rPr>
      <w:rFonts w:cs="Calibri"/>
      <w:color w:val="000000"/>
      <w:sz w:val="20"/>
      <w:szCs w:val="20"/>
    </w:rPr>
  </w:style>
  <w:style w:type="character" w:styleId="ListLabel506">
    <w:name w:val="ListLabel 506"/>
    <w:qFormat/>
    <w:rPr>
      <w:rFonts w:ascii="Arial" w:hAnsi="Arial" w:cs="Calibri"/>
      <w:color w:val="000000"/>
      <w:sz w:val="20"/>
      <w:szCs w:val="20"/>
      <w:u w:val="none"/>
    </w:rPr>
  </w:style>
  <w:style w:type="character" w:styleId="ListLabel507">
    <w:name w:val="ListLabel 507"/>
    <w:qFormat/>
    <w:rPr>
      <w:rFonts w:ascii="Arial" w:hAnsi="Arial" w:cs="Calibri"/>
      <w:color w:val="000000"/>
      <w:sz w:val="20"/>
      <w:szCs w:val="20"/>
    </w:rPr>
  </w:style>
  <w:style w:type="character" w:styleId="ListLabel508">
    <w:name w:val="ListLabel 508"/>
    <w:qFormat/>
    <w:rPr>
      <w:rFonts w:ascii="Arial" w:hAnsi="Arial" w:cs="Calibri"/>
      <w:color w:val="000000"/>
      <w:sz w:val="20"/>
      <w:szCs w:val="20"/>
    </w:rPr>
  </w:style>
  <w:style w:type="character" w:styleId="ListLabel509">
    <w:name w:val="ListLabel 509"/>
    <w:qFormat/>
    <w:rPr>
      <w:rFonts w:cs="Tahoma"/>
    </w:rPr>
  </w:style>
  <w:style w:type="character" w:styleId="ListLabel510">
    <w:name w:val="ListLabel 510"/>
    <w:qFormat/>
    <w:rPr>
      <w:rFonts w:cs="Tahoma"/>
    </w:rPr>
  </w:style>
  <w:style w:type="character" w:styleId="ListLabel511">
    <w:name w:val="ListLabel 511"/>
    <w:qFormat/>
    <w:rPr>
      <w:rFonts w:cs="Calibri"/>
      <w:color w:val="000000"/>
      <w:sz w:val="20"/>
      <w:szCs w:val="20"/>
    </w:rPr>
  </w:style>
  <w:style w:type="character" w:styleId="ListLabel512">
    <w:name w:val="ListLabel 512"/>
    <w:qFormat/>
    <w:rPr>
      <w:rFonts w:ascii="Arial" w:hAnsi="Arial" w:cs="Calibri"/>
      <w:color w:val="000000"/>
      <w:sz w:val="20"/>
      <w:szCs w:val="20"/>
      <w:u w:val="none"/>
    </w:rPr>
  </w:style>
  <w:style w:type="character" w:styleId="ListLabel513">
    <w:name w:val="ListLabel 513"/>
    <w:qFormat/>
    <w:rPr>
      <w:rFonts w:ascii="Arial" w:hAnsi="Arial" w:cs="Calibri"/>
      <w:color w:val="000000"/>
      <w:sz w:val="20"/>
      <w:szCs w:val="20"/>
    </w:rPr>
  </w:style>
  <w:style w:type="character" w:styleId="ListLabel514">
    <w:name w:val="ListLabel 514"/>
    <w:qFormat/>
    <w:rPr>
      <w:rFonts w:cs="Tahoma"/>
    </w:rPr>
  </w:style>
  <w:style w:type="character" w:styleId="ListLabel515">
    <w:name w:val="ListLabel 515"/>
    <w:qFormat/>
    <w:rPr>
      <w:rFonts w:cs="Tahoma"/>
    </w:rPr>
  </w:style>
  <w:style w:type="character" w:styleId="ListLabel516">
    <w:name w:val="ListLabel 516"/>
    <w:qFormat/>
    <w:rPr>
      <w:rFonts w:cs="Calibri"/>
      <w:color w:val="000000"/>
      <w:sz w:val="20"/>
      <w:szCs w:val="20"/>
    </w:rPr>
  </w:style>
  <w:style w:type="character" w:styleId="ListLabel517">
    <w:name w:val="ListLabel 517"/>
    <w:qFormat/>
    <w:rPr>
      <w:rFonts w:ascii="Arial" w:hAnsi="Arial" w:cs="Calibri"/>
      <w:color w:val="000000"/>
      <w:sz w:val="20"/>
      <w:szCs w:val="20"/>
      <w:u w:val="none"/>
    </w:rPr>
  </w:style>
  <w:style w:type="character" w:styleId="ListLabel518">
    <w:name w:val="ListLabel 518"/>
    <w:qFormat/>
    <w:rPr>
      <w:rFonts w:ascii="Arial" w:hAnsi="Arial" w:cs="Calibri"/>
      <w:color w:val="000000"/>
      <w:sz w:val="20"/>
      <w:szCs w:val="20"/>
    </w:rPr>
  </w:style>
  <w:style w:type="character" w:styleId="ListLabel519">
    <w:name w:val="ListLabel 519"/>
    <w:qFormat/>
    <w:rPr>
      <w:rFonts w:cs="Tahoma"/>
    </w:rPr>
  </w:style>
  <w:style w:type="character" w:styleId="ListLabel520">
    <w:name w:val="ListLabel 520"/>
    <w:qFormat/>
    <w:rPr>
      <w:rFonts w:cs="Tahoma"/>
    </w:rPr>
  </w:style>
  <w:style w:type="character" w:styleId="ListLabel521">
    <w:name w:val="ListLabel 521"/>
    <w:qFormat/>
    <w:rPr>
      <w:rFonts w:cs="Calibri"/>
      <w:color w:val="000000"/>
      <w:sz w:val="20"/>
      <w:szCs w:val="20"/>
    </w:rPr>
  </w:style>
  <w:style w:type="character" w:styleId="ListLabel522">
    <w:name w:val="ListLabel 522"/>
    <w:qFormat/>
    <w:rPr>
      <w:rFonts w:ascii="Arial" w:hAnsi="Arial" w:cs="Calibri"/>
      <w:color w:val="000000"/>
      <w:sz w:val="20"/>
      <w:szCs w:val="20"/>
    </w:rPr>
  </w:style>
  <w:style w:type="character" w:styleId="ListLabel523">
    <w:name w:val="ListLabel 523"/>
    <w:qFormat/>
    <w:rPr>
      <w:rFonts w:cs="Tahoma"/>
    </w:rPr>
  </w:style>
  <w:style w:type="character" w:styleId="ListLabel524">
    <w:name w:val="ListLabel 524"/>
    <w:qFormat/>
    <w:rPr>
      <w:rFonts w:cs="Tahoma"/>
    </w:rPr>
  </w:style>
  <w:style w:type="character" w:styleId="ListLabel525">
    <w:name w:val="ListLabel 525"/>
    <w:qFormat/>
    <w:rPr>
      <w:rFonts w:cs="Calibri"/>
      <w:color w:val="000000"/>
      <w:sz w:val="20"/>
      <w:szCs w:val="20"/>
    </w:rPr>
  </w:style>
  <w:style w:type="character" w:styleId="ListLabel526">
    <w:name w:val="ListLabel 526"/>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27">
    <w:name w:val="ListLabel 527"/>
    <w:qFormat/>
    <w:rPr>
      <w:rFonts w:cs="Tahoma"/>
    </w:rPr>
  </w:style>
  <w:style w:type="character" w:styleId="ListLabel528">
    <w:name w:val="ListLabel 528"/>
    <w:qFormat/>
    <w:rPr>
      <w:rFonts w:cs="Tahoma"/>
    </w:rPr>
  </w:style>
  <w:style w:type="character" w:styleId="ListLabel529">
    <w:name w:val="ListLabel 529"/>
    <w:qFormat/>
    <w:rPr>
      <w:rFonts w:cs="Calibri"/>
      <w:color w:val="000000"/>
      <w:sz w:val="20"/>
      <w:szCs w:val="20"/>
    </w:rPr>
  </w:style>
  <w:style w:type="character" w:styleId="ListLabel530">
    <w:name w:val="ListLabel 530"/>
    <w:qFormat/>
    <w:rPr>
      <w:rFonts w:ascii="Arial" w:hAnsi="Arial" w:cs="Calibri"/>
      <w:color w:val="000000"/>
      <w:sz w:val="20"/>
      <w:szCs w:val="20"/>
    </w:rPr>
  </w:style>
  <w:style w:type="character" w:styleId="ListLabel531">
    <w:name w:val="ListLabel 531"/>
    <w:qFormat/>
    <w:rPr>
      <w:rFonts w:cs="Tahoma"/>
    </w:rPr>
  </w:style>
  <w:style w:type="character" w:styleId="ListLabel532">
    <w:name w:val="ListLabel 532"/>
    <w:qFormat/>
    <w:rPr>
      <w:rFonts w:cs="Tahoma"/>
    </w:rPr>
  </w:style>
  <w:style w:type="character" w:styleId="ListLabel533">
    <w:name w:val="ListLabel 533"/>
    <w:qFormat/>
    <w:rPr>
      <w:rFonts w:cs="Calibri"/>
      <w:color w:val="000000"/>
      <w:sz w:val="20"/>
      <w:szCs w:val="20"/>
    </w:rPr>
  </w:style>
  <w:style w:type="character" w:styleId="ListLabel534">
    <w:name w:val="ListLabel 534"/>
    <w:qFormat/>
    <w:rPr>
      <w:rFonts w:ascii="Arial" w:hAnsi="Arial" w:cs="Calibri"/>
      <w:color w:val="000000"/>
      <w:sz w:val="20"/>
      <w:szCs w:val="20"/>
    </w:rPr>
  </w:style>
  <w:style w:type="character" w:styleId="ListLabel535">
    <w:name w:val="ListLabel 535"/>
    <w:qFormat/>
    <w:rPr>
      <w:rFonts w:cs="Tahoma"/>
    </w:rPr>
  </w:style>
  <w:style w:type="character" w:styleId="ListLabel536">
    <w:name w:val="ListLabel 536"/>
    <w:qFormat/>
    <w:rPr>
      <w:rFonts w:cs="Tahoma"/>
    </w:rPr>
  </w:style>
  <w:style w:type="character" w:styleId="ListLabel537">
    <w:name w:val="ListLabel 537"/>
    <w:qFormat/>
    <w:rPr>
      <w:rFonts w:cs="Calibri"/>
      <w:color w:val="000000"/>
      <w:sz w:val="20"/>
      <w:szCs w:val="20"/>
    </w:rPr>
  </w:style>
  <w:style w:type="character" w:styleId="ListLabel538">
    <w:name w:val="ListLabel 538"/>
    <w:qFormat/>
    <w:rPr>
      <w:rFonts w:ascii="Arial" w:hAnsi="Arial" w:cs="Calibri"/>
      <w:color w:val="000000"/>
      <w:sz w:val="20"/>
      <w:szCs w:val="20"/>
    </w:rPr>
  </w:style>
  <w:style w:type="character" w:styleId="ListLabel539">
    <w:name w:val="ListLabel 539"/>
    <w:qFormat/>
    <w:rPr>
      <w:rFonts w:cs="Tahoma"/>
    </w:rPr>
  </w:style>
  <w:style w:type="character" w:styleId="ListLabel540">
    <w:name w:val="ListLabel 540"/>
    <w:qFormat/>
    <w:rPr>
      <w:rFonts w:cs="Tahoma"/>
    </w:rPr>
  </w:style>
  <w:style w:type="character" w:styleId="ListLabel541">
    <w:name w:val="ListLabel 541"/>
    <w:qFormat/>
    <w:rPr>
      <w:rFonts w:cs="Calibri"/>
      <w:color w:val="000000"/>
      <w:sz w:val="20"/>
      <w:szCs w:val="20"/>
    </w:rPr>
  </w:style>
  <w:style w:type="character" w:styleId="ListLabel542">
    <w:name w:val="ListLabel 542"/>
    <w:qFormat/>
    <w:rPr>
      <w:rFonts w:ascii="Arial" w:hAnsi="Arial" w:cs="Calibri"/>
      <w:color w:val="000000"/>
      <w:sz w:val="20"/>
      <w:szCs w:val="20"/>
    </w:rPr>
  </w:style>
  <w:style w:type="character" w:styleId="ListLabel543">
    <w:name w:val="ListLabel 543"/>
    <w:qFormat/>
    <w:rPr>
      <w:rFonts w:cs="Tahoma"/>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ListLabel546">
    <w:name w:val="ListLabel 546"/>
    <w:qFormat/>
    <w:rPr>
      <w:rFonts w:ascii="Arial" w:hAnsi="Arial" w:cs="Calibri"/>
      <w:color w:val="000000"/>
      <w:sz w:val="20"/>
      <w:szCs w:val="20"/>
    </w:rPr>
  </w:style>
  <w:style w:type="character" w:styleId="ListLabel547">
    <w:name w:val="ListLabel 547"/>
    <w:qFormat/>
    <w:rPr>
      <w:rFonts w:cs="Tahoma"/>
    </w:rPr>
  </w:style>
  <w:style w:type="character" w:styleId="ListLabel548">
    <w:name w:val="ListLabel 548"/>
    <w:qFormat/>
    <w:rPr>
      <w:rFonts w:ascii="Arial" w:hAnsi="Arial" w:cs="Tahoma"/>
    </w:rPr>
  </w:style>
  <w:style w:type="character" w:styleId="ListLabel549">
    <w:name w:val="ListLabel 549"/>
    <w:qFormat/>
    <w:rPr>
      <w:rFonts w:cs="Calibri"/>
      <w:color w:val="000000"/>
      <w:sz w:val="20"/>
      <w:szCs w:val="20"/>
    </w:rPr>
  </w:style>
  <w:style w:type="character" w:styleId="ListLabel550">
    <w:name w:val="ListLabel 550"/>
    <w:qFormat/>
    <w:rPr>
      <w:rFonts w:ascii="Arial" w:hAnsi="Arial" w:cs="Calibri"/>
      <w:color w:val="000000"/>
      <w:sz w:val="20"/>
      <w:szCs w:val="20"/>
    </w:rPr>
  </w:style>
  <w:style w:type="character" w:styleId="ListLabel551">
    <w:name w:val="ListLabel 551"/>
    <w:qFormat/>
    <w:rPr>
      <w:rFonts w:cs="Tahoma"/>
    </w:rPr>
  </w:style>
  <w:style w:type="character" w:styleId="ListLabel552">
    <w:name w:val="ListLabel 552"/>
    <w:qFormat/>
    <w:rPr>
      <w:rFonts w:cs="Tahoma"/>
    </w:rPr>
  </w:style>
  <w:style w:type="character" w:styleId="ListLabel553">
    <w:name w:val="ListLabel 553"/>
    <w:qFormat/>
    <w:rPr>
      <w:rFonts w:cs="Calibri"/>
      <w:color w:val="000000"/>
      <w:sz w:val="20"/>
      <w:szCs w:val="20"/>
    </w:rPr>
  </w:style>
  <w:style w:type="character" w:styleId="ListLabel554">
    <w:name w:val="ListLabel 554"/>
    <w:qFormat/>
    <w:rPr>
      <w:rFonts w:ascii="Arial" w:hAnsi="Arial" w:cs="Calibri"/>
      <w:color w:val="000000"/>
      <w:sz w:val="20"/>
      <w:szCs w:val="20"/>
    </w:rPr>
  </w:style>
  <w:style w:type="character" w:styleId="ListLabel555">
    <w:name w:val="ListLabel 555"/>
    <w:qFormat/>
    <w:rPr>
      <w:rFonts w:cs="Tahoma"/>
    </w:rPr>
  </w:style>
  <w:style w:type="character" w:styleId="ListLabel556">
    <w:name w:val="ListLabel 556"/>
    <w:qFormat/>
    <w:rPr>
      <w:rFonts w:cs="Tahoma"/>
    </w:rPr>
  </w:style>
  <w:style w:type="character" w:styleId="ListLabel557">
    <w:name w:val="ListLabel 557"/>
    <w:qFormat/>
    <w:rPr>
      <w:rFonts w:cs="Calibri"/>
      <w:color w:val="000000"/>
      <w:sz w:val="20"/>
      <w:szCs w:val="20"/>
    </w:rPr>
  </w:style>
  <w:style w:type="character" w:styleId="ListLabel558">
    <w:name w:val="ListLabel 558"/>
    <w:qFormat/>
    <w:rPr>
      <w:rFonts w:ascii="Arial" w:hAnsi="Arial" w:cs="Calibri"/>
      <w:color w:val="000000"/>
      <w:sz w:val="20"/>
      <w:szCs w:val="20"/>
    </w:rPr>
  </w:style>
  <w:style w:type="character" w:styleId="ListLabel559">
    <w:name w:val="ListLabel 559"/>
    <w:qFormat/>
    <w:rPr>
      <w:rFonts w:cs="Tahoma"/>
    </w:rPr>
  </w:style>
  <w:style w:type="character" w:styleId="ListLabel560">
    <w:name w:val="ListLabel 560"/>
    <w:qFormat/>
    <w:rPr>
      <w:rFonts w:ascii="Arial" w:hAnsi="Arial" w:cs="Tahoma"/>
    </w:rPr>
  </w:style>
  <w:style w:type="character" w:styleId="ListLabel561">
    <w:name w:val="ListLabel 561"/>
    <w:qFormat/>
    <w:rPr>
      <w:rFonts w:ascii="Arial" w:hAnsi="Arial" w:cs="Calibri"/>
      <w:color w:val="000000"/>
      <w:sz w:val="20"/>
      <w:szCs w:val="20"/>
    </w:rPr>
  </w:style>
  <w:style w:type="character" w:styleId="ListLabel562">
    <w:name w:val="ListLabel 562"/>
    <w:qFormat/>
    <w:rPr>
      <w:rFonts w:ascii="Arial" w:hAnsi="Arial" w:cs="Calibri"/>
      <w:color w:val="000000"/>
      <w:sz w:val="20"/>
      <w:szCs w:val="20"/>
    </w:rPr>
  </w:style>
  <w:style w:type="character" w:styleId="ListLabel563">
    <w:name w:val="ListLabel 563"/>
    <w:qFormat/>
    <w:rPr>
      <w:rFonts w:cs="Tahoma"/>
    </w:rPr>
  </w:style>
  <w:style w:type="character" w:styleId="ListLabel564">
    <w:name w:val="ListLabel 564"/>
    <w:qFormat/>
    <w:rPr>
      <w:rFonts w:ascii="Arial" w:hAnsi="Arial" w:cs="Tahoma"/>
    </w:rPr>
  </w:style>
  <w:style w:type="character" w:styleId="ListLabel565">
    <w:name w:val="ListLabel 565"/>
    <w:qFormat/>
    <w:rPr>
      <w:rFonts w:ascii="Arial" w:hAnsi="Arial" w:cs="Calibri"/>
      <w:color w:val="000000"/>
      <w:sz w:val="20"/>
      <w:szCs w:val="20"/>
    </w:rPr>
  </w:style>
  <w:style w:type="character" w:styleId="ListLabel566">
    <w:name w:val="ListLabel 566"/>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Application>LibreOffice/6.0.7.3$Linux_X86_64 LibreOffice_project/00m0$Build-3</Application>
  <Pages>16</Pages>
  <Words>4384</Words>
  <Characters>28715</Characters>
  <CharactersWithSpaces>33024</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2019-05-19T10:04:00Z</dcterms:created>
  <dc:creator>Igor Kamienski</dc:creator>
  <dc:description/>
  <dc:language>pl-PL</dc:language>
  <cp:lastModifiedBy/>
  <cp:lastPrinted>2019-06-24T14:06:33Z</cp:lastPrinted>
  <dcterms:modified xsi:type="dcterms:W3CDTF">2019-11-25T08:42:03Z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