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C77" w:rsidRDefault="00F347CB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SIMAF</w:t>
      </w:r>
      <w:r w:rsidR="003F4C8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Sp. z o.o.</w:t>
      </w:r>
      <w:r w:rsidR="00A27C77">
        <w:rPr>
          <w:rFonts w:ascii="Arial" w:hAnsi="Arial" w:cs="Arial"/>
          <w:b/>
          <w:bCs/>
        </w:rPr>
        <w:t xml:space="preserve">  </w:t>
      </w:r>
    </w:p>
    <w:p w:rsidR="00A27C77" w:rsidRDefault="00F347C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44-100</w:t>
      </w:r>
      <w:r w:rsidR="00A27C77">
        <w:rPr>
          <w:rFonts w:ascii="Arial" w:hAnsi="Arial" w:cs="Arial"/>
        </w:rPr>
        <w:t xml:space="preserve">    GLIWICE     ul. </w:t>
      </w:r>
      <w:r>
        <w:rPr>
          <w:rFonts w:ascii="Arial" w:hAnsi="Arial" w:cs="Arial"/>
        </w:rPr>
        <w:t>Karolinki 58</w:t>
      </w:r>
    </w:p>
    <w:p w:rsidR="00A27C77" w:rsidRDefault="00A27C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-------------------------------------------------------------------------------------</w:t>
      </w:r>
    </w:p>
    <w:p w:rsidR="00A27C77" w:rsidRDefault="00A27C77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NIP </w:t>
      </w:r>
      <w:r w:rsidR="00F347CB">
        <w:rPr>
          <w:rFonts w:ascii="Arial" w:hAnsi="Arial" w:cs="Arial"/>
          <w:sz w:val="16"/>
        </w:rPr>
        <w:t xml:space="preserve">6312652170  </w:t>
      </w:r>
      <w:r>
        <w:rPr>
          <w:rFonts w:ascii="Arial" w:hAnsi="Arial" w:cs="Arial"/>
          <w:sz w:val="16"/>
        </w:rPr>
        <w:t xml:space="preserve">REGON   </w:t>
      </w:r>
      <w:r w:rsidR="00F347CB">
        <w:rPr>
          <w:rFonts w:ascii="Arial" w:hAnsi="Arial" w:cs="Arial"/>
          <w:sz w:val="16"/>
        </w:rPr>
        <w:t>24</w:t>
      </w:r>
      <w:r w:rsidR="00D54237">
        <w:rPr>
          <w:rFonts w:ascii="Arial" w:hAnsi="Arial" w:cs="Arial"/>
          <w:sz w:val="16"/>
        </w:rPr>
        <w:t>34</w:t>
      </w:r>
      <w:r w:rsidR="00F347CB">
        <w:rPr>
          <w:rFonts w:ascii="Arial" w:hAnsi="Arial" w:cs="Arial"/>
          <w:sz w:val="16"/>
        </w:rPr>
        <w:t>78331</w:t>
      </w:r>
    </w:p>
    <w:p w:rsidR="00A27C77" w:rsidRDefault="00A27C77">
      <w:pPr>
        <w:rPr>
          <w:rFonts w:ascii="Arial" w:hAnsi="Arial" w:cs="Arial"/>
          <w:sz w:val="16"/>
        </w:rPr>
      </w:pPr>
    </w:p>
    <w:p w:rsidR="00A27C77" w:rsidRDefault="00A27C77">
      <w:pPr>
        <w:rPr>
          <w:rFonts w:ascii="Arial" w:hAnsi="Arial" w:cs="Arial"/>
          <w:sz w:val="16"/>
        </w:rPr>
      </w:pPr>
    </w:p>
    <w:p w:rsidR="00A27C77" w:rsidRDefault="00A27C77">
      <w:pPr>
        <w:rPr>
          <w:rFonts w:ascii="Arial" w:hAnsi="Arial" w:cs="Arial"/>
          <w:sz w:val="16"/>
        </w:rPr>
      </w:pPr>
    </w:p>
    <w:p w:rsidR="00A27C77" w:rsidRDefault="00A27C77">
      <w:pPr>
        <w:rPr>
          <w:rFonts w:ascii="Arial" w:hAnsi="Arial" w:cs="Arial"/>
          <w:sz w:val="16"/>
        </w:rPr>
      </w:pPr>
    </w:p>
    <w:p w:rsidR="00A27C77" w:rsidRPr="009F6E24" w:rsidRDefault="00A27C77" w:rsidP="004A22B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INWESTOR:</w:t>
      </w:r>
      <w:r w:rsidR="009F6E24">
        <w:rPr>
          <w:rFonts w:ascii="Arial" w:hAnsi="Arial" w:cs="Arial"/>
          <w:b/>
          <w:bCs/>
        </w:rPr>
        <w:t xml:space="preserve">        </w:t>
      </w:r>
      <w:r w:rsidR="00963DC7">
        <w:rPr>
          <w:rFonts w:ascii="Arial" w:hAnsi="Arial" w:cs="Arial"/>
          <w:b/>
          <w:bCs/>
        </w:rPr>
        <w:t xml:space="preserve">  </w:t>
      </w:r>
      <w:r w:rsidR="004A22B4">
        <w:rPr>
          <w:rFonts w:ascii="Arial" w:hAnsi="Arial" w:cs="Arial"/>
        </w:rPr>
        <w:t>GMINA WLEŃ</w:t>
      </w:r>
    </w:p>
    <w:p w:rsidR="004A22B4" w:rsidRDefault="004A22B4" w:rsidP="004A22B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Plac Bohaterów Nysy 7</w:t>
      </w:r>
    </w:p>
    <w:p w:rsidR="00A27C77" w:rsidRDefault="004A22B4" w:rsidP="004A22B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59-610 Wleń</w:t>
      </w:r>
    </w:p>
    <w:p w:rsidR="00A27C77" w:rsidRDefault="00A27C77" w:rsidP="004A22B4">
      <w:pPr>
        <w:rPr>
          <w:rFonts w:ascii="Arial" w:hAnsi="Arial" w:cs="Arial"/>
        </w:rPr>
      </w:pPr>
    </w:p>
    <w:p w:rsidR="00A27C77" w:rsidRDefault="00A27C77">
      <w:pPr>
        <w:jc w:val="center"/>
        <w:rPr>
          <w:rFonts w:ascii="Arial" w:hAnsi="Arial" w:cs="Arial"/>
        </w:rPr>
      </w:pPr>
    </w:p>
    <w:p w:rsidR="00A27C77" w:rsidRDefault="00A27C77">
      <w:pPr>
        <w:pStyle w:val="Tekstpodstawowy"/>
      </w:pPr>
      <w:r>
        <w:t xml:space="preserve">SPECYFIKACJA TECHNICZNA WYKONANIA I ODBIORU ROBÓT </w:t>
      </w:r>
      <w:r w:rsidR="00B111CB">
        <w:t>W ZAKRESIE INSTALACJI ELEKTRYCZNYCH</w:t>
      </w:r>
    </w:p>
    <w:p w:rsidR="004A22B4" w:rsidRDefault="00A27C77">
      <w:pPr>
        <w:pStyle w:val="Tekstpodstawowy"/>
      </w:pPr>
      <w:r>
        <w:t>ZWIĄZANYCH Z</w:t>
      </w:r>
      <w:r w:rsidR="00A51A14">
        <w:t xml:space="preserve"> REMONTEM </w:t>
      </w:r>
      <w:r w:rsidR="00851E59">
        <w:t>BUDYNKU</w:t>
      </w:r>
      <w:r w:rsidR="004A22B4">
        <w:t xml:space="preserve"> PRZY ul. </w:t>
      </w:r>
      <w:r w:rsidR="001E3417">
        <w:t xml:space="preserve">ŚW. JADWIGI 1 </w:t>
      </w:r>
      <w:r w:rsidR="004A22B4">
        <w:t xml:space="preserve">ZWIAZANYM Z REWITALIZACJĄ </w:t>
      </w:r>
    </w:p>
    <w:p w:rsidR="00A27C77" w:rsidRDefault="00A27C77">
      <w:pPr>
        <w:pStyle w:val="Tekstpodstawowy"/>
      </w:pPr>
    </w:p>
    <w:p w:rsidR="004A22B4" w:rsidRDefault="004A22B4">
      <w:pPr>
        <w:pStyle w:val="Tekstpodstawowy"/>
      </w:pPr>
    </w:p>
    <w:p w:rsidR="00A27C77" w:rsidRDefault="009F6E24">
      <w:pPr>
        <w:pStyle w:val="Tekstpodstawowy"/>
        <w:rPr>
          <w:b w:val="0"/>
          <w:bCs w:val="0"/>
        </w:rPr>
      </w:pPr>
      <w:r>
        <w:rPr>
          <w:b w:val="0"/>
          <w:bCs w:val="0"/>
        </w:rPr>
        <w:t>Dz. nr</w:t>
      </w:r>
      <w:r w:rsidR="001E3417">
        <w:rPr>
          <w:b w:val="0"/>
          <w:bCs w:val="0"/>
        </w:rPr>
        <w:t xml:space="preserve"> 50</w:t>
      </w:r>
      <w:r w:rsidR="004A22B4">
        <w:rPr>
          <w:b w:val="0"/>
          <w:bCs w:val="0"/>
        </w:rPr>
        <w:t>/22</w:t>
      </w:r>
      <w:r w:rsidR="001E3417">
        <w:rPr>
          <w:b w:val="0"/>
          <w:bCs w:val="0"/>
        </w:rPr>
        <w:t xml:space="preserve"> i 59/22</w:t>
      </w:r>
      <w:r w:rsidR="004A22B4">
        <w:rPr>
          <w:b w:val="0"/>
          <w:bCs w:val="0"/>
        </w:rPr>
        <w:t xml:space="preserve"> </w:t>
      </w:r>
      <w:r w:rsidR="002E2E51">
        <w:rPr>
          <w:b w:val="0"/>
          <w:bCs w:val="0"/>
        </w:rPr>
        <w:t xml:space="preserve">, obręb </w:t>
      </w:r>
      <w:r w:rsidR="004A22B4">
        <w:rPr>
          <w:b w:val="0"/>
          <w:bCs w:val="0"/>
        </w:rPr>
        <w:t xml:space="preserve">0002, jedn. </w:t>
      </w:r>
      <w:proofErr w:type="spellStart"/>
      <w:r w:rsidR="004A22B4">
        <w:rPr>
          <w:b w:val="0"/>
          <w:bCs w:val="0"/>
        </w:rPr>
        <w:t>ewid</w:t>
      </w:r>
      <w:proofErr w:type="spellEnd"/>
      <w:r w:rsidR="004A22B4">
        <w:rPr>
          <w:b w:val="0"/>
          <w:bCs w:val="0"/>
        </w:rPr>
        <w:t>. Wleń 021205_4</w:t>
      </w:r>
    </w:p>
    <w:p w:rsidR="00A27C77" w:rsidRDefault="00A27C77">
      <w:pPr>
        <w:pStyle w:val="Tekstpodstawowy"/>
        <w:rPr>
          <w:b w:val="0"/>
          <w:bCs w:val="0"/>
        </w:rPr>
      </w:pPr>
    </w:p>
    <w:p w:rsidR="007B2C0D" w:rsidRDefault="007B2C0D">
      <w:pPr>
        <w:pStyle w:val="Tekstpodstawowy"/>
        <w:rPr>
          <w:b w:val="0"/>
          <w:bCs w:val="0"/>
        </w:rPr>
      </w:pPr>
    </w:p>
    <w:p w:rsidR="007B2C0D" w:rsidRDefault="007B2C0D">
      <w:pPr>
        <w:pStyle w:val="Tekstpodstawowy"/>
        <w:rPr>
          <w:b w:val="0"/>
          <w:bCs w:val="0"/>
        </w:rPr>
      </w:pPr>
    </w:p>
    <w:p w:rsidR="007B2C0D" w:rsidRDefault="007B2C0D">
      <w:pPr>
        <w:pStyle w:val="Tekstpodstawowy"/>
        <w:rPr>
          <w:b w:val="0"/>
          <w:bCs w:val="0"/>
        </w:rPr>
      </w:pPr>
    </w:p>
    <w:p w:rsidR="007B2C0D" w:rsidRDefault="007B2C0D">
      <w:pPr>
        <w:pStyle w:val="Tekstpodstawowy"/>
        <w:rPr>
          <w:b w:val="0"/>
          <w:bCs w:val="0"/>
        </w:rPr>
      </w:pPr>
    </w:p>
    <w:p w:rsidR="007B2C0D" w:rsidRDefault="007B2C0D">
      <w:pPr>
        <w:pStyle w:val="Tekstpodstawowy"/>
        <w:rPr>
          <w:b w:val="0"/>
          <w:bCs w:val="0"/>
        </w:rPr>
      </w:pPr>
    </w:p>
    <w:p w:rsidR="007B2C0D" w:rsidRDefault="007B2C0D">
      <w:pPr>
        <w:pStyle w:val="Tekstpodstawowy"/>
        <w:rPr>
          <w:b w:val="0"/>
          <w:bCs w:val="0"/>
        </w:rPr>
      </w:pPr>
    </w:p>
    <w:p w:rsidR="007B2C0D" w:rsidRDefault="007B2C0D">
      <w:pPr>
        <w:pStyle w:val="Tekstpodstawowy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F03C54" w:rsidRDefault="00F03C54" w:rsidP="00F03C54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Kody CPV  i nazwy robót budowlanych : </w:t>
      </w:r>
    </w:p>
    <w:p w:rsidR="00A51A14" w:rsidRDefault="00A51A14" w:rsidP="00F03C54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</w:t>
      </w:r>
      <w:r w:rsidR="00187BFE">
        <w:rPr>
          <w:b w:val="0"/>
          <w:bCs w:val="0"/>
        </w:rPr>
        <w:t>45</w:t>
      </w:r>
      <w:r w:rsidR="00BA6F48">
        <w:rPr>
          <w:b w:val="0"/>
          <w:bCs w:val="0"/>
        </w:rPr>
        <w:t xml:space="preserve"> </w:t>
      </w:r>
      <w:r w:rsidR="00187BFE">
        <w:rPr>
          <w:b w:val="0"/>
          <w:bCs w:val="0"/>
        </w:rPr>
        <w:t>31</w:t>
      </w:r>
      <w:r>
        <w:rPr>
          <w:b w:val="0"/>
          <w:bCs w:val="0"/>
        </w:rPr>
        <w:t>0000-</w:t>
      </w:r>
      <w:r w:rsidR="00BA6F48">
        <w:rPr>
          <w:b w:val="0"/>
          <w:bCs w:val="0"/>
        </w:rPr>
        <w:t>3</w:t>
      </w:r>
      <w:r>
        <w:rPr>
          <w:b w:val="0"/>
          <w:bCs w:val="0"/>
        </w:rPr>
        <w:t xml:space="preserve">    Roboty </w:t>
      </w:r>
      <w:r w:rsidR="00BA6F48">
        <w:rPr>
          <w:b w:val="0"/>
          <w:bCs w:val="0"/>
        </w:rPr>
        <w:t>instalacyjne elektryczne</w:t>
      </w:r>
    </w:p>
    <w:p w:rsidR="00BA6F48" w:rsidRDefault="00F03C54" w:rsidP="00B111C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</w:t>
      </w:r>
      <w:r w:rsidR="00A51A14">
        <w:rPr>
          <w:b w:val="0"/>
          <w:bCs w:val="0"/>
        </w:rPr>
        <w:t xml:space="preserve">                         </w:t>
      </w:r>
      <w:r w:rsidR="00BA6F48">
        <w:rPr>
          <w:b w:val="0"/>
          <w:bCs w:val="0"/>
        </w:rPr>
        <w:t>45 316100-6</w:t>
      </w:r>
      <w:r>
        <w:rPr>
          <w:b w:val="0"/>
          <w:bCs w:val="0"/>
        </w:rPr>
        <w:t xml:space="preserve">    </w:t>
      </w:r>
      <w:r w:rsidR="00BA6F48">
        <w:rPr>
          <w:b w:val="0"/>
          <w:bCs w:val="0"/>
        </w:rPr>
        <w:t>Instalowanie urządzeń oświetlenia</w:t>
      </w:r>
    </w:p>
    <w:p w:rsidR="00B111CB" w:rsidRDefault="00BA6F48" w:rsidP="00B111C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 zewnętrznego</w:t>
      </w:r>
    </w:p>
    <w:p w:rsidR="00BA6F48" w:rsidRDefault="00BA6F48" w:rsidP="00B111C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45 315100-9    Instalacyjne roboty </w:t>
      </w:r>
    </w:p>
    <w:p w:rsidR="00BA6F48" w:rsidRDefault="00BA6F48" w:rsidP="00B111C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 Elektrotechniczne</w:t>
      </w:r>
    </w:p>
    <w:p w:rsidR="00BA6F48" w:rsidRDefault="00BA6F48" w:rsidP="00B111C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45 311100-1    Roboty w zakresie okablowania </w:t>
      </w:r>
    </w:p>
    <w:p w:rsidR="00BA6F48" w:rsidRDefault="00BA6F48" w:rsidP="00B111C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 Elektrycznego</w:t>
      </w:r>
    </w:p>
    <w:p w:rsidR="00BA6F48" w:rsidRDefault="00BA6F48" w:rsidP="00B111C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45 315600-4    Instalacje niskiego napięcia</w:t>
      </w:r>
    </w:p>
    <w:p w:rsidR="008C7843" w:rsidRDefault="00B111CB" w:rsidP="00B111C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   </w:t>
      </w:r>
    </w:p>
    <w:p w:rsidR="007B2C0D" w:rsidRDefault="007B2C0D">
      <w:pPr>
        <w:pStyle w:val="Tekstpodstawowy"/>
        <w:jc w:val="left"/>
        <w:rPr>
          <w:b w:val="0"/>
          <w:bCs w:val="0"/>
        </w:rPr>
      </w:pPr>
    </w:p>
    <w:p w:rsidR="00B111CB" w:rsidRDefault="00B111CB">
      <w:pPr>
        <w:pStyle w:val="Tekstpodstawowy"/>
        <w:jc w:val="left"/>
        <w:rPr>
          <w:b w:val="0"/>
          <w:bCs w:val="0"/>
        </w:rPr>
      </w:pPr>
    </w:p>
    <w:p w:rsidR="00B111CB" w:rsidRDefault="00B111CB">
      <w:pPr>
        <w:pStyle w:val="Tekstpodstawowy"/>
        <w:jc w:val="left"/>
        <w:rPr>
          <w:b w:val="0"/>
          <w:bCs w:val="0"/>
        </w:rPr>
      </w:pPr>
    </w:p>
    <w:p w:rsidR="00B111CB" w:rsidRDefault="00B111CB">
      <w:pPr>
        <w:pStyle w:val="Tekstpodstawowy"/>
        <w:jc w:val="left"/>
        <w:rPr>
          <w:b w:val="0"/>
          <w:bCs w:val="0"/>
        </w:rPr>
      </w:pPr>
    </w:p>
    <w:p w:rsidR="008C7843" w:rsidRDefault="008C7843">
      <w:pPr>
        <w:pStyle w:val="Tekstpodstawowy"/>
        <w:jc w:val="left"/>
        <w:rPr>
          <w:b w:val="0"/>
          <w:bCs w:val="0"/>
        </w:rPr>
      </w:pPr>
    </w:p>
    <w:p w:rsidR="007B2C0D" w:rsidRDefault="007B2C0D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sz w:val="20"/>
        </w:rPr>
      </w:pPr>
    </w:p>
    <w:p w:rsidR="00A27C77" w:rsidRDefault="00A27C77">
      <w:pPr>
        <w:pStyle w:val="Tekstpodstawowy"/>
        <w:jc w:val="left"/>
        <w:rPr>
          <w:sz w:val="20"/>
        </w:rPr>
      </w:pPr>
    </w:p>
    <w:p w:rsidR="00A27C77" w:rsidRDefault="00A27C77">
      <w:pPr>
        <w:pStyle w:val="Tekstpodstawowy"/>
        <w:jc w:val="left"/>
        <w:rPr>
          <w:sz w:val="20"/>
        </w:rPr>
      </w:pPr>
    </w:p>
    <w:p w:rsidR="00A27C77" w:rsidRDefault="00A27C77">
      <w:pPr>
        <w:pStyle w:val="Tekstpodstawowy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----------------------------------------------------------------------------------------------------------------------------------------</w:t>
      </w:r>
    </w:p>
    <w:p w:rsidR="00A27C77" w:rsidRDefault="00A27C77">
      <w:pPr>
        <w:pStyle w:val="Tekstpodstawowy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PROJEKTANT PROWADZĄCY :                                            WYKONAWCA DOKUMENTACJI</w:t>
      </w:r>
    </w:p>
    <w:p w:rsidR="00A27C77" w:rsidRDefault="00A27C77">
      <w:pPr>
        <w:pStyle w:val="Tekstpodstawowy"/>
        <w:jc w:val="left"/>
        <w:rPr>
          <w:b w:val="0"/>
          <w:bCs w:val="0"/>
          <w:sz w:val="20"/>
          <w:lang w:val="de-DE"/>
        </w:rPr>
      </w:pPr>
      <w:proofErr w:type="spellStart"/>
      <w:r>
        <w:rPr>
          <w:b w:val="0"/>
          <w:bCs w:val="0"/>
          <w:sz w:val="20"/>
          <w:lang w:val="de-DE"/>
        </w:rPr>
        <w:t>mgr</w:t>
      </w:r>
      <w:proofErr w:type="spellEnd"/>
      <w:r>
        <w:rPr>
          <w:b w:val="0"/>
          <w:bCs w:val="0"/>
          <w:sz w:val="20"/>
          <w:lang w:val="de-DE"/>
        </w:rPr>
        <w:t xml:space="preserve"> </w:t>
      </w:r>
      <w:proofErr w:type="spellStart"/>
      <w:r>
        <w:rPr>
          <w:b w:val="0"/>
          <w:bCs w:val="0"/>
          <w:sz w:val="20"/>
          <w:lang w:val="de-DE"/>
        </w:rPr>
        <w:t>inż</w:t>
      </w:r>
      <w:proofErr w:type="spellEnd"/>
      <w:r>
        <w:rPr>
          <w:b w:val="0"/>
          <w:bCs w:val="0"/>
          <w:sz w:val="20"/>
          <w:lang w:val="de-DE"/>
        </w:rPr>
        <w:t xml:space="preserve">. </w:t>
      </w:r>
      <w:proofErr w:type="spellStart"/>
      <w:r>
        <w:rPr>
          <w:b w:val="0"/>
          <w:bCs w:val="0"/>
          <w:sz w:val="20"/>
          <w:lang w:val="de-DE"/>
        </w:rPr>
        <w:t>arch</w:t>
      </w:r>
      <w:proofErr w:type="spellEnd"/>
      <w:r>
        <w:rPr>
          <w:b w:val="0"/>
          <w:bCs w:val="0"/>
          <w:sz w:val="20"/>
          <w:lang w:val="de-DE"/>
        </w:rPr>
        <w:t xml:space="preserve">. </w:t>
      </w:r>
      <w:r w:rsidR="00DD59F0" w:rsidRPr="0072062E">
        <w:rPr>
          <w:b w:val="0"/>
          <w:bCs w:val="0"/>
          <w:sz w:val="20"/>
          <w:lang w:val="de-DE"/>
        </w:rPr>
        <w:t xml:space="preserve">Anna </w:t>
      </w:r>
      <w:proofErr w:type="spellStart"/>
      <w:r w:rsidR="00DD59F0" w:rsidRPr="0072062E">
        <w:rPr>
          <w:b w:val="0"/>
          <w:bCs w:val="0"/>
          <w:sz w:val="20"/>
          <w:lang w:val="de-DE"/>
        </w:rPr>
        <w:t>Chaberko</w:t>
      </w:r>
      <w:proofErr w:type="spellEnd"/>
      <w:r w:rsidR="00DD59F0" w:rsidRPr="0072062E">
        <w:rPr>
          <w:b w:val="0"/>
          <w:bCs w:val="0"/>
          <w:sz w:val="20"/>
          <w:lang w:val="de-DE"/>
        </w:rPr>
        <w:t xml:space="preserve"> - </w:t>
      </w:r>
      <w:proofErr w:type="spellStart"/>
      <w:r w:rsidR="00DD59F0" w:rsidRPr="0072062E">
        <w:rPr>
          <w:b w:val="0"/>
          <w:bCs w:val="0"/>
          <w:sz w:val="20"/>
          <w:lang w:val="de-DE"/>
        </w:rPr>
        <w:t>Łuczak</w:t>
      </w:r>
      <w:proofErr w:type="spellEnd"/>
      <w:r w:rsidR="000A4D11" w:rsidRPr="0072062E">
        <w:rPr>
          <w:b w:val="0"/>
          <w:bCs w:val="0"/>
          <w:sz w:val="20"/>
          <w:lang w:val="de-DE"/>
        </w:rPr>
        <w:t xml:space="preserve">     </w:t>
      </w:r>
      <w:r w:rsidR="0072062E">
        <w:rPr>
          <w:b w:val="0"/>
          <w:bCs w:val="0"/>
          <w:sz w:val="20"/>
          <w:lang w:val="de-DE"/>
        </w:rPr>
        <w:t xml:space="preserve">                             </w:t>
      </w:r>
    </w:p>
    <w:p w:rsidR="0072062E" w:rsidRPr="0072062E" w:rsidRDefault="0072062E">
      <w:pPr>
        <w:pStyle w:val="Tekstpodstawowy"/>
        <w:jc w:val="left"/>
        <w:rPr>
          <w:b w:val="0"/>
          <w:bCs w:val="0"/>
          <w:sz w:val="20"/>
          <w:lang w:val="de-DE"/>
        </w:rPr>
      </w:pPr>
      <w:r>
        <w:rPr>
          <w:b w:val="0"/>
          <w:bCs w:val="0"/>
          <w:sz w:val="20"/>
          <w:lang w:val="de-DE"/>
        </w:rPr>
        <w:t xml:space="preserve">                                                                                                </w:t>
      </w:r>
    </w:p>
    <w:p w:rsidR="00A27C77" w:rsidRPr="0072062E" w:rsidRDefault="00A27C77">
      <w:pPr>
        <w:pStyle w:val="Tekstpodstawowy"/>
        <w:jc w:val="left"/>
        <w:rPr>
          <w:b w:val="0"/>
          <w:bCs w:val="0"/>
          <w:sz w:val="20"/>
          <w:lang w:val="de-DE"/>
        </w:rPr>
      </w:pPr>
    </w:p>
    <w:p w:rsidR="00A27C77" w:rsidRPr="0072062E" w:rsidRDefault="00A27C77">
      <w:pPr>
        <w:pStyle w:val="Tekstpodstawowy"/>
        <w:jc w:val="left"/>
        <w:rPr>
          <w:b w:val="0"/>
          <w:bCs w:val="0"/>
          <w:sz w:val="20"/>
          <w:lang w:val="de-DE"/>
        </w:rPr>
      </w:pPr>
    </w:p>
    <w:p w:rsidR="00A27C77" w:rsidRPr="0072062E" w:rsidRDefault="00A27C77">
      <w:pPr>
        <w:pStyle w:val="Tekstpodstawowy"/>
        <w:jc w:val="left"/>
        <w:rPr>
          <w:b w:val="0"/>
          <w:bCs w:val="0"/>
          <w:sz w:val="20"/>
          <w:lang w:val="de-DE"/>
        </w:rPr>
      </w:pPr>
    </w:p>
    <w:p w:rsidR="00A27C77" w:rsidRDefault="00A27C77">
      <w:pPr>
        <w:pStyle w:val="Tekstpodstawowy"/>
        <w:rPr>
          <w:b w:val="0"/>
          <w:bCs w:val="0"/>
        </w:rPr>
      </w:pPr>
      <w:r>
        <w:rPr>
          <w:b w:val="0"/>
          <w:bCs w:val="0"/>
        </w:rPr>
        <w:t>SPIS TREŚCI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                               Str.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Wstęp                                                                                          </w:t>
      </w:r>
    </w:p>
    <w:p w:rsidR="00B111CB" w:rsidRDefault="0013265F" w:rsidP="0013265F">
      <w:pPr>
        <w:pStyle w:val="Tekstpodstawowy"/>
        <w:numPr>
          <w:ilvl w:val="1"/>
          <w:numId w:val="12"/>
        </w:numPr>
        <w:jc w:val="left"/>
        <w:rPr>
          <w:b w:val="0"/>
          <w:bCs w:val="0"/>
        </w:rPr>
      </w:pPr>
      <w:r>
        <w:rPr>
          <w:b w:val="0"/>
          <w:bCs w:val="0"/>
        </w:rPr>
        <w:t>Przedmiot specyfikacji</w:t>
      </w:r>
    </w:p>
    <w:p w:rsidR="0013265F" w:rsidRDefault="0013265F" w:rsidP="0013265F">
      <w:pPr>
        <w:pStyle w:val="Tekstpodstawowy"/>
        <w:numPr>
          <w:ilvl w:val="1"/>
          <w:numId w:val="12"/>
        </w:numPr>
        <w:jc w:val="left"/>
        <w:rPr>
          <w:b w:val="0"/>
          <w:bCs w:val="0"/>
        </w:rPr>
      </w:pPr>
      <w:r>
        <w:rPr>
          <w:b w:val="0"/>
          <w:bCs w:val="0"/>
        </w:rPr>
        <w:t>Zakres stosowania specyfikacji</w:t>
      </w:r>
    </w:p>
    <w:p w:rsidR="0013265F" w:rsidRDefault="0013265F" w:rsidP="0013265F">
      <w:pPr>
        <w:pStyle w:val="Tekstpodstawowy"/>
        <w:numPr>
          <w:ilvl w:val="1"/>
          <w:numId w:val="12"/>
        </w:numPr>
        <w:jc w:val="left"/>
        <w:rPr>
          <w:b w:val="0"/>
          <w:bCs w:val="0"/>
        </w:rPr>
      </w:pPr>
      <w:r>
        <w:rPr>
          <w:b w:val="0"/>
          <w:bCs w:val="0"/>
        </w:rPr>
        <w:t>Zakres robót objętych specyfikacją</w:t>
      </w:r>
    </w:p>
    <w:p w:rsidR="0013265F" w:rsidRDefault="0013265F" w:rsidP="0013265F">
      <w:pPr>
        <w:pStyle w:val="Tekstpodstawowy"/>
        <w:numPr>
          <w:ilvl w:val="1"/>
          <w:numId w:val="12"/>
        </w:numPr>
        <w:jc w:val="left"/>
        <w:rPr>
          <w:b w:val="0"/>
          <w:bCs w:val="0"/>
        </w:rPr>
      </w:pPr>
      <w:r>
        <w:rPr>
          <w:b w:val="0"/>
          <w:bCs w:val="0"/>
        </w:rPr>
        <w:t>Określenia podstawowe</w:t>
      </w:r>
    </w:p>
    <w:p w:rsidR="0013265F" w:rsidRDefault="0013265F" w:rsidP="0013265F">
      <w:pPr>
        <w:pStyle w:val="Tekstpodstawowy"/>
        <w:numPr>
          <w:ilvl w:val="1"/>
          <w:numId w:val="12"/>
        </w:numPr>
        <w:jc w:val="left"/>
        <w:rPr>
          <w:b w:val="0"/>
          <w:bCs w:val="0"/>
        </w:rPr>
      </w:pPr>
      <w:r>
        <w:rPr>
          <w:b w:val="0"/>
          <w:bCs w:val="0"/>
        </w:rPr>
        <w:t>Ogólne wymagania dotyczące robót</w:t>
      </w:r>
    </w:p>
    <w:p w:rsidR="0013265F" w:rsidRDefault="00A27C77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Materiały         </w:t>
      </w:r>
    </w:p>
    <w:p w:rsidR="0013265F" w:rsidRDefault="0013265F" w:rsidP="0013265F">
      <w:pPr>
        <w:pStyle w:val="Tekstpodstawowy"/>
        <w:numPr>
          <w:ilvl w:val="1"/>
          <w:numId w:val="13"/>
        </w:numPr>
        <w:jc w:val="left"/>
        <w:rPr>
          <w:b w:val="0"/>
          <w:bCs w:val="0"/>
        </w:rPr>
      </w:pPr>
      <w:r>
        <w:rPr>
          <w:b w:val="0"/>
          <w:bCs w:val="0"/>
        </w:rPr>
        <w:t>Materiały do wykonania wszystkich instalacji</w:t>
      </w:r>
    </w:p>
    <w:p w:rsidR="0013265F" w:rsidRDefault="0013265F" w:rsidP="0013265F">
      <w:pPr>
        <w:pStyle w:val="Tekstpodstawowy"/>
        <w:numPr>
          <w:ilvl w:val="1"/>
          <w:numId w:val="13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Składowanie materiałów</w:t>
      </w:r>
    </w:p>
    <w:p w:rsidR="0013265F" w:rsidRDefault="0013265F" w:rsidP="0013265F">
      <w:pPr>
        <w:pStyle w:val="Tekstpodstawowy"/>
        <w:numPr>
          <w:ilvl w:val="1"/>
          <w:numId w:val="13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Wymagania szczegółowe dotyczące materiałów</w:t>
      </w:r>
    </w:p>
    <w:p w:rsidR="0013265F" w:rsidRDefault="00A27C77" w:rsidP="0013265F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Sprzęt </w:t>
      </w:r>
    </w:p>
    <w:p w:rsidR="0013265F" w:rsidRDefault="0013265F" w:rsidP="0013265F">
      <w:pPr>
        <w:pStyle w:val="Tekstpodstawowy"/>
        <w:numPr>
          <w:ilvl w:val="1"/>
          <w:numId w:val="14"/>
        </w:numPr>
        <w:jc w:val="left"/>
        <w:rPr>
          <w:b w:val="0"/>
          <w:bCs w:val="0"/>
        </w:rPr>
      </w:pPr>
      <w:r>
        <w:rPr>
          <w:b w:val="0"/>
          <w:bCs w:val="0"/>
        </w:rPr>
        <w:t>Ogólne wymagania dotyczące sprzętu</w:t>
      </w:r>
      <w:r w:rsidR="00A27C77">
        <w:rPr>
          <w:b w:val="0"/>
          <w:bCs w:val="0"/>
        </w:rPr>
        <w:t xml:space="preserve">   </w:t>
      </w:r>
    </w:p>
    <w:p w:rsidR="00A27C77" w:rsidRDefault="0013265F" w:rsidP="0013265F">
      <w:pPr>
        <w:pStyle w:val="Tekstpodstawowy"/>
        <w:numPr>
          <w:ilvl w:val="1"/>
          <w:numId w:val="14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Szczególne wymagania dotyczące sprzętu</w:t>
      </w:r>
      <w:r w:rsidR="00A27C77">
        <w:rPr>
          <w:b w:val="0"/>
          <w:bCs w:val="0"/>
        </w:rPr>
        <w:t xml:space="preserve">                                                                        </w:t>
      </w:r>
      <w:r>
        <w:rPr>
          <w:b w:val="0"/>
          <w:bCs w:val="0"/>
        </w:rPr>
        <w:t xml:space="preserve">               </w:t>
      </w:r>
    </w:p>
    <w:p w:rsidR="0013265F" w:rsidRDefault="00A27C77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Transport    </w:t>
      </w:r>
    </w:p>
    <w:p w:rsidR="0013265F" w:rsidRDefault="0013265F" w:rsidP="0013265F">
      <w:pPr>
        <w:pStyle w:val="Tekstpodstawowy"/>
        <w:numPr>
          <w:ilvl w:val="1"/>
          <w:numId w:val="15"/>
        </w:numPr>
        <w:jc w:val="left"/>
        <w:rPr>
          <w:b w:val="0"/>
          <w:bCs w:val="0"/>
        </w:rPr>
      </w:pPr>
      <w:r>
        <w:rPr>
          <w:b w:val="0"/>
          <w:bCs w:val="0"/>
        </w:rPr>
        <w:t>Ogólne wymagania dotyczące transportu</w:t>
      </w:r>
      <w:r w:rsidR="00A27C77">
        <w:rPr>
          <w:b w:val="0"/>
          <w:bCs w:val="0"/>
        </w:rPr>
        <w:t xml:space="preserve">  </w:t>
      </w:r>
    </w:p>
    <w:p w:rsidR="00A27C77" w:rsidRDefault="0013265F" w:rsidP="0013265F">
      <w:pPr>
        <w:pStyle w:val="Tekstpodstawowy"/>
        <w:numPr>
          <w:ilvl w:val="1"/>
          <w:numId w:val="15"/>
        </w:numPr>
        <w:jc w:val="left"/>
        <w:rPr>
          <w:b w:val="0"/>
          <w:bCs w:val="0"/>
        </w:rPr>
      </w:pPr>
      <w:r>
        <w:rPr>
          <w:b w:val="0"/>
          <w:bCs w:val="0"/>
        </w:rPr>
        <w:t>Szczególne wymagania dotyczące transportu</w:t>
      </w:r>
      <w:r w:rsidR="00A27C77">
        <w:rPr>
          <w:b w:val="0"/>
          <w:bCs w:val="0"/>
        </w:rPr>
        <w:t xml:space="preserve">                                                 </w:t>
      </w:r>
      <w:r>
        <w:rPr>
          <w:b w:val="0"/>
          <w:bCs w:val="0"/>
        </w:rPr>
        <w:t xml:space="preserve">                               </w:t>
      </w:r>
    </w:p>
    <w:p w:rsidR="0013265F" w:rsidRDefault="00A27C77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Wykonanie robót       </w:t>
      </w:r>
    </w:p>
    <w:p w:rsidR="0013265F" w:rsidRDefault="0013265F" w:rsidP="0013265F">
      <w:pPr>
        <w:pStyle w:val="Tekstpodstawowy"/>
        <w:numPr>
          <w:ilvl w:val="1"/>
          <w:numId w:val="16"/>
        </w:numPr>
        <w:jc w:val="left"/>
        <w:rPr>
          <w:b w:val="0"/>
          <w:bCs w:val="0"/>
        </w:rPr>
      </w:pPr>
      <w:r>
        <w:rPr>
          <w:b w:val="0"/>
          <w:bCs w:val="0"/>
        </w:rPr>
        <w:t>Ogólne zasady wykonania robót</w:t>
      </w:r>
    </w:p>
    <w:p w:rsidR="00A27C77" w:rsidRPr="0013265F" w:rsidRDefault="0013265F" w:rsidP="0013265F">
      <w:pPr>
        <w:pStyle w:val="Tekstpodstawowy"/>
        <w:numPr>
          <w:ilvl w:val="1"/>
          <w:numId w:val="16"/>
        </w:numPr>
        <w:jc w:val="left"/>
        <w:rPr>
          <w:b w:val="0"/>
          <w:bCs w:val="0"/>
        </w:rPr>
      </w:pPr>
      <w:r>
        <w:rPr>
          <w:b w:val="0"/>
          <w:bCs w:val="0"/>
        </w:rPr>
        <w:t>Szczególne zasady wykonania robót</w:t>
      </w:r>
      <w:r w:rsidR="00A27C77" w:rsidRPr="0013265F">
        <w:rPr>
          <w:b w:val="0"/>
          <w:bCs w:val="0"/>
        </w:rPr>
        <w:t xml:space="preserve">                             </w:t>
      </w:r>
      <w:r w:rsidRPr="0013265F">
        <w:rPr>
          <w:b w:val="0"/>
          <w:bCs w:val="0"/>
        </w:rPr>
        <w:t xml:space="preserve">                               </w:t>
      </w:r>
    </w:p>
    <w:p w:rsidR="0013265F" w:rsidRDefault="00A27C77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Kontrola jakości                                  </w:t>
      </w:r>
    </w:p>
    <w:p w:rsidR="0013265F" w:rsidRDefault="0013265F" w:rsidP="0013265F">
      <w:pPr>
        <w:pStyle w:val="Tekstpodstawowy"/>
        <w:numPr>
          <w:ilvl w:val="1"/>
          <w:numId w:val="17"/>
        </w:numPr>
        <w:jc w:val="left"/>
        <w:rPr>
          <w:b w:val="0"/>
          <w:bCs w:val="0"/>
        </w:rPr>
      </w:pPr>
      <w:r>
        <w:rPr>
          <w:b w:val="0"/>
          <w:bCs w:val="0"/>
        </w:rPr>
        <w:t>Zasady ogólne kontroli jakości robót</w:t>
      </w:r>
    </w:p>
    <w:p w:rsidR="0013265F" w:rsidRDefault="0013265F" w:rsidP="0013265F">
      <w:pPr>
        <w:pStyle w:val="Tekstpodstawowy"/>
        <w:numPr>
          <w:ilvl w:val="1"/>
          <w:numId w:val="17"/>
        </w:numPr>
        <w:jc w:val="left"/>
        <w:rPr>
          <w:b w:val="0"/>
          <w:bCs w:val="0"/>
        </w:rPr>
      </w:pPr>
      <w:r>
        <w:rPr>
          <w:b w:val="0"/>
          <w:bCs w:val="0"/>
        </w:rPr>
        <w:t>Szczególne zasady kontroli jakości robót</w:t>
      </w:r>
    </w:p>
    <w:p w:rsidR="00A27C77" w:rsidRDefault="00A27C77" w:rsidP="0013265F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Obmiar robót                                                                                </w:t>
      </w:r>
    </w:p>
    <w:p w:rsidR="0013265F" w:rsidRDefault="00A27C77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Odbiór robót     </w:t>
      </w:r>
    </w:p>
    <w:p w:rsidR="0013265F" w:rsidRDefault="0013265F" w:rsidP="0013265F">
      <w:pPr>
        <w:pStyle w:val="Tekstpodstawowy"/>
        <w:numPr>
          <w:ilvl w:val="1"/>
          <w:numId w:val="18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Ogólne zasady odbioru robót</w:t>
      </w:r>
    </w:p>
    <w:p w:rsidR="00A27C77" w:rsidRDefault="0013265F" w:rsidP="0013265F">
      <w:pPr>
        <w:pStyle w:val="Tekstpodstawowy"/>
        <w:numPr>
          <w:ilvl w:val="1"/>
          <w:numId w:val="18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Szczególne zasady odbioru robót</w:t>
      </w:r>
      <w:r w:rsidR="00A27C77">
        <w:rPr>
          <w:b w:val="0"/>
          <w:bCs w:val="0"/>
        </w:rPr>
        <w:t xml:space="preserve">                                              </w:t>
      </w:r>
      <w:r>
        <w:rPr>
          <w:b w:val="0"/>
          <w:bCs w:val="0"/>
        </w:rPr>
        <w:t xml:space="preserve">                               </w:t>
      </w:r>
    </w:p>
    <w:p w:rsidR="0013265F" w:rsidRDefault="00A27C77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Podstawa płatności  </w:t>
      </w:r>
    </w:p>
    <w:p w:rsidR="0013265F" w:rsidRDefault="0013265F" w:rsidP="0013265F">
      <w:pPr>
        <w:pStyle w:val="Tekstpodstawowy"/>
        <w:numPr>
          <w:ilvl w:val="1"/>
          <w:numId w:val="19"/>
        </w:numPr>
        <w:jc w:val="left"/>
        <w:rPr>
          <w:b w:val="0"/>
          <w:bCs w:val="0"/>
        </w:rPr>
      </w:pPr>
      <w:r>
        <w:rPr>
          <w:b w:val="0"/>
          <w:bCs w:val="0"/>
        </w:rPr>
        <w:t>Ogólne zasady ustalania podstawy płatności</w:t>
      </w:r>
    </w:p>
    <w:p w:rsidR="00A27C77" w:rsidRDefault="0013265F" w:rsidP="0013265F">
      <w:pPr>
        <w:pStyle w:val="Tekstpodstawowy"/>
        <w:numPr>
          <w:ilvl w:val="1"/>
          <w:numId w:val="19"/>
        </w:numPr>
        <w:jc w:val="left"/>
        <w:rPr>
          <w:b w:val="0"/>
          <w:bCs w:val="0"/>
        </w:rPr>
      </w:pPr>
      <w:r>
        <w:rPr>
          <w:b w:val="0"/>
          <w:bCs w:val="0"/>
        </w:rPr>
        <w:t>Szczególne zasady dotyczące podstawy płatności</w:t>
      </w:r>
      <w:r w:rsidR="00A27C77">
        <w:rPr>
          <w:b w:val="0"/>
          <w:bCs w:val="0"/>
        </w:rPr>
        <w:t xml:space="preserve">                                      </w:t>
      </w:r>
      <w:r>
        <w:rPr>
          <w:b w:val="0"/>
          <w:bCs w:val="0"/>
        </w:rPr>
        <w:t xml:space="preserve">                               </w:t>
      </w:r>
    </w:p>
    <w:p w:rsidR="00A27C77" w:rsidRDefault="00A27C77" w:rsidP="0013265F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Przepisy </w:t>
      </w:r>
      <w:r w:rsidR="0013265F">
        <w:rPr>
          <w:b w:val="0"/>
          <w:bCs w:val="0"/>
        </w:rPr>
        <w:t xml:space="preserve">związane </w:t>
      </w:r>
      <w:r>
        <w:rPr>
          <w:b w:val="0"/>
          <w:bCs w:val="0"/>
        </w:rPr>
        <w:t xml:space="preserve">                                                                                       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</w:pPr>
      <w:r>
        <w:lastRenderedPageBreak/>
        <w:t>1.WSTĘP</w:t>
      </w:r>
    </w:p>
    <w:p w:rsidR="00A27C77" w:rsidRDefault="00A27C77">
      <w:pPr>
        <w:pStyle w:val="Tekstpodstawowy"/>
        <w:jc w:val="left"/>
      </w:pPr>
    </w:p>
    <w:p w:rsidR="001E3417" w:rsidRPr="001E3417" w:rsidRDefault="00A27C77" w:rsidP="001E3417">
      <w:pPr>
        <w:pStyle w:val="Tekstpodstawowy"/>
      </w:pPr>
      <w:r>
        <w:rPr>
          <w:b w:val="0"/>
          <w:bCs w:val="0"/>
        </w:rPr>
        <w:t xml:space="preserve">Przedmiotem niniejszej specyfikacji technicznej są wymagania dotyczące wykonania i odbioru </w:t>
      </w:r>
      <w:r w:rsidR="00F82754">
        <w:rPr>
          <w:b w:val="0"/>
          <w:bCs w:val="0"/>
        </w:rPr>
        <w:t xml:space="preserve">instalacji elektrycznych </w:t>
      </w:r>
      <w:r>
        <w:rPr>
          <w:b w:val="0"/>
          <w:bCs w:val="0"/>
        </w:rPr>
        <w:t>związanych z</w:t>
      </w:r>
      <w:r w:rsidR="004A22B4">
        <w:rPr>
          <w:b w:val="0"/>
          <w:bCs w:val="0"/>
        </w:rPr>
        <w:t xml:space="preserve"> </w:t>
      </w:r>
      <w:r w:rsidR="004A22B4" w:rsidRPr="004A22B4">
        <w:rPr>
          <w:b w:val="0"/>
        </w:rPr>
        <w:t>związany</w:t>
      </w:r>
      <w:r w:rsidR="004A22B4">
        <w:rPr>
          <w:b w:val="0"/>
        </w:rPr>
        <w:t xml:space="preserve">ch </w:t>
      </w:r>
      <w:r w:rsidR="001E3417" w:rsidRPr="001E3417">
        <w:rPr>
          <w:b w:val="0"/>
        </w:rPr>
        <w:t>z</w:t>
      </w:r>
      <w:r w:rsidR="001E3417">
        <w:rPr>
          <w:b w:val="0"/>
        </w:rPr>
        <w:t xml:space="preserve"> remontem budynku przy ul. św. Jadwigi 1 zwią</w:t>
      </w:r>
      <w:r w:rsidR="001E3417" w:rsidRPr="001E3417">
        <w:rPr>
          <w:b w:val="0"/>
        </w:rPr>
        <w:t>zanym z rewitalizacją</w:t>
      </w:r>
      <w:r w:rsidR="001E3417">
        <w:rPr>
          <w:b w:val="0"/>
        </w:rPr>
        <w:t>,</w:t>
      </w:r>
      <w:r w:rsidR="001E3417">
        <w:t xml:space="preserve"> </w:t>
      </w:r>
      <w:r w:rsidR="001E3417">
        <w:rPr>
          <w:b w:val="0"/>
          <w:bCs w:val="0"/>
        </w:rPr>
        <w:t xml:space="preserve">dz. nr 50/22 i 59/22 , obręb 0002, jedn. </w:t>
      </w:r>
      <w:proofErr w:type="spellStart"/>
      <w:r w:rsidR="001E3417">
        <w:rPr>
          <w:b w:val="0"/>
          <w:bCs w:val="0"/>
        </w:rPr>
        <w:t>ewid</w:t>
      </w:r>
      <w:proofErr w:type="spellEnd"/>
      <w:r w:rsidR="001E3417">
        <w:rPr>
          <w:b w:val="0"/>
          <w:bCs w:val="0"/>
        </w:rPr>
        <w:t>. Wleń 021205_4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1"/>
          <w:numId w:val="3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Zakres stosowania </w:t>
      </w:r>
      <w:r w:rsidR="00F82754">
        <w:rPr>
          <w:b w:val="0"/>
          <w:bCs w:val="0"/>
        </w:rPr>
        <w:t>specyfikacji technicznej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SPECYFIKACJA TECHNICZNA jest stosowana jako dokument kontraktowy przy zlecaniu i realizacji robót </w:t>
      </w:r>
      <w:r w:rsidR="00F82754">
        <w:rPr>
          <w:b w:val="0"/>
          <w:bCs w:val="0"/>
        </w:rPr>
        <w:t xml:space="preserve">budowlano – montażowych </w:t>
      </w:r>
      <w:r>
        <w:rPr>
          <w:b w:val="0"/>
          <w:bCs w:val="0"/>
        </w:rPr>
        <w:t>wymienionych w pkt.1.1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1.3  Zakres robót objętych SPECYFIKACJĄ TECHNICZNĄ</w:t>
      </w:r>
    </w:p>
    <w:p w:rsidR="00F82754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Ustalenia zawarte w niniejszej Specyfikacji </w:t>
      </w:r>
      <w:r w:rsidR="00F82754">
        <w:rPr>
          <w:b w:val="0"/>
          <w:bCs w:val="0"/>
        </w:rPr>
        <w:t xml:space="preserve">obejmują wszystkie czynności umożliwiające wykonanie i odbiór robót zgodnie z pkt. 1.1 </w:t>
      </w:r>
    </w:p>
    <w:p w:rsidR="00F82754" w:rsidRDefault="00F82754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Niniejsza specyfikacja związana jest z wykonaniem niżej wymienionych robót:</w:t>
      </w:r>
    </w:p>
    <w:p w:rsidR="00F82754" w:rsidRDefault="00F82754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-  </w:t>
      </w:r>
      <w:r w:rsidRPr="00F82754">
        <w:rPr>
          <w:bCs w:val="0"/>
        </w:rPr>
        <w:t>instalacja elektryczna</w:t>
      </w:r>
      <w:r>
        <w:rPr>
          <w:b w:val="0"/>
          <w:bCs w:val="0"/>
        </w:rPr>
        <w:t xml:space="preserve"> </w:t>
      </w:r>
    </w:p>
    <w:p w:rsidR="00F82754" w:rsidRDefault="00F82754">
      <w:pPr>
        <w:pStyle w:val="Tekstpodstawowy"/>
        <w:jc w:val="left"/>
        <w:rPr>
          <w:b w:val="0"/>
          <w:bCs w:val="0"/>
        </w:rPr>
      </w:pPr>
    </w:p>
    <w:p w:rsidR="00A27C77" w:rsidRDefault="00F82754">
      <w:pPr>
        <w:pStyle w:val="Tekstpodstawowy"/>
        <w:numPr>
          <w:ilvl w:val="1"/>
          <w:numId w:val="4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Określenia podstawowe</w:t>
      </w:r>
    </w:p>
    <w:p w:rsidR="00F82754" w:rsidRDefault="00F82754" w:rsidP="00F82754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Określenia podstawowe podane w niniejszej specyfikacji technicznej (ST) są zgodne z obowiązującymi Polskimi Normami.</w:t>
      </w:r>
    </w:p>
    <w:p w:rsidR="00F82754" w:rsidRDefault="00F82754" w:rsidP="00F82754">
      <w:pPr>
        <w:pStyle w:val="Tekstpodstawowy"/>
        <w:jc w:val="left"/>
        <w:rPr>
          <w:b w:val="0"/>
          <w:bCs w:val="0"/>
        </w:rPr>
      </w:pPr>
    </w:p>
    <w:p w:rsidR="00F82754" w:rsidRDefault="00F82754">
      <w:pPr>
        <w:pStyle w:val="Tekstpodstawowy"/>
        <w:numPr>
          <w:ilvl w:val="1"/>
          <w:numId w:val="4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Ogólne wymagania dotyczące robót</w:t>
      </w:r>
    </w:p>
    <w:p w:rsidR="00F82754" w:rsidRDefault="00F82754" w:rsidP="00F82754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robót jest odpowiedzialny za jakość ich wykonania oraz za zgodność  z dokumentacją projektową ST i poleceniami Inspektora Nadzoru, Kierownika Budowy, Projektanta.</w:t>
      </w:r>
    </w:p>
    <w:p w:rsidR="00F82754" w:rsidRDefault="00F82754" w:rsidP="00F82754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Rodzaje ( typy)urządzeń , osprzętu i materiałów  pomocniczych </w:t>
      </w:r>
      <w:r w:rsidR="00C05066">
        <w:rPr>
          <w:b w:val="0"/>
          <w:bCs w:val="0"/>
        </w:rPr>
        <w:t>powinny być zgodne z podanymi w dokumentacji projektowej. Zastosowanie innych rodzajów (typów) urządzeń niż wymienione w projekcie dopuszczalne jest jedynie pod warunkiem wprowadzenia do dokumentacji projektowej zmian uzgodnionych w trybie określonym w umowie.</w:t>
      </w:r>
    </w:p>
    <w:p w:rsidR="00253F98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Roboty budowlane powinny być wykonane na podstawie ustaleń organizacyjnych realizacji robót </w:t>
      </w:r>
      <w:r w:rsidR="00C05066">
        <w:rPr>
          <w:b w:val="0"/>
          <w:bCs w:val="0"/>
        </w:rPr>
        <w:t>w</w:t>
      </w:r>
      <w:r>
        <w:rPr>
          <w:b w:val="0"/>
          <w:bCs w:val="0"/>
        </w:rPr>
        <w:t xml:space="preserve">  zakresie czasowym i rzeczowym. Powyższe ustalenia powinny być uzgodnione z inspektorem nadzoru ustanowionym przez Inwestora. 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Przy realizowanych robotach obję</w:t>
      </w:r>
      <w:r w:rsidR="00677923">
        <w:rPr>
          <w:b w:val="0"/>
          <w:bCs w:val="0"/>
        </w:rPr>
        <w:t>tych niniejszą specyfikacją mają</w:t>
      </w:r>
      <w:r>
        <w:rPr>
          <w:b w:val="0"/>
          <w:bCs w:val="0"/>
        </w:rPr>
        <w:t xml:space="preserve"> zastosowanie ogólnie obowiązujące przepisy wynikające z Prawa Budowlanego oraz przepisów obowiązujących przy prowadzeniu robót budowla</w:t>
      </w:r>
      <w:r w:rsidR="00C05066">
        <w:rPr>
          <w:b w:val="0"/>
          <w:bCs w:val="0"/>
        </w:rPr>
        <w:t xml:space="preserve">no – montażowych i remontowych </w:t>
      </w:r>
      <w:r>
        <w:rPr>
          <w:b w:val="0"/>
          <w:bCs w:val="0"/>
        </w:rPr>
        <w:t>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4"/>
        </w:numPr>
        <w:jc w:val="left"/>
        <w:rPr>
          <w:b w:val="0"/>
          <w:bCs w:val="0"/>
        </w:rPr>
      </w:pPr>
      <w:r>
        <w:rPr>
          <w:b w:val="0"/>
          <w:bCs w:val="0"/>
        </w:rPr>
        <w:t>Przekazanie terenu budowy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Zamawiający przekaże powierzone zadanie ze stosownymi dokumentami i dokumentacją techniczną potwierdzonych protokołem przekazania na warunkach szczegółowych ustalonych w umowie.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4"/>
        </w:numPr>
        <w:jc w:val="left"/>
        <w:rPr>
          <w:b w:val="0"/>
          <w:bCs w:val="0"/>
        </w:rPr>
      </w:pPr>
      <w:r>
        <w:rPr>
          <w:b w:val="0"/>
          <w:bCs w:val="0"/>
        </w:rPr>
        <w:t>Dokumentacja projektowa.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Dokumentacja projektowa obejmuje część budowlaną przedmiotowego zakresu dobudowy z wszelkimi robotami dodatkowymi i uzupełniającymi umożliwiającymi realizację zadania w całości od wejścia do protokolarnego przekazania robót Zamawiającemu.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Dokumentacja podlega procedurze zatwierdzenia i uzyskania decyzji pozwolenia na budowę.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4"/>
        </w:numPr>
        <w:jc w:val="left"/>
        <w:rPr>
          <w:b w:val="0"/>
          <w:bCs w:val="0"/>
        </w:rPr>
      </w:pPr>
      <w:r>
        <w:rPr>
          <w:b w:val="0"/>
          <w:bCs w:val="0"/>
        </w:rPr>
        <w:lastRenderedPageBreak/>
        <w:t>Zgodność robót z dokumentacją projektową Specyfikacją Techniczną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Dokumentacja projektowa , Specyfikacja Techniczna oraz wszystkie dodatkowe dokumenty przekazane przez Inspektora Nadzoru Wykonawcy stanowią część umowy, a wymagania wyszczególnione w co najmniej jednym z nich są obowiązujące dla Wykonawcy dla całości wykonywanych robót. Wszelkie odstępstwa od przyjętego zakresu pod względem technicznym i ilościowym muszą być uzgodnione z Zamawiającym.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4"/>
        </w:numPr>
        <w:jc w:val="left"/>
        <w:rPr>
          <w:b w:val="0"/>
          <w:bCs w:val="0"/>
        </w:rPr>
      </w:pPr>
      <w:r>
        <w:rPr>
          <w:b w:val="0"/>
          <w:bCs w:val="0"/>
        </w:rPr>
        <w:t>Zabezpieczenie terenu budowy.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Wykonawca jest zobowiązany do zabezpieczenia miejsca wykonywania robót miejscowo na warunkach przepisów ogólnych oraz ogólnie na warunkach ustalonych w „Informacji o bezpieczeństwie” stanowiącej integralną część dokumentacji. Wykonawca we własnym zakresie stworzy warunki zabezpieczenia wyznaczonego przez Zamawiającego miejsca składowania  narzędzi przeznaczonych do realizacji robót budowlanych. </w:t>
      </w:r>
      <w:r w:rsidR="00253F98">
        <w:rPr>
          <w:b w:val="0"/>
          <w:bCs w:val="0"/>
        </w:rPr>
        <w:t xml:space="preserve">Koszt zabezpieczenia prac </w:t>
      </w:r>
      <w:r>
        <w:rPr>
          <w:b w:val="0"/>
          <w:bCs w:val="0"/>
        </w:rPr>
        <w:t xml:space="preserve"> nie podlega odrębnej zapłacie 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i przyjmuje się , że jest włączony w cenę umowną.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1.4.5  Ochrona środowiska w czasie wykonywania robót.</w:t>
      </w:r>
    </w:p>
    <w:p w:rsidR="00C43458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 okresie wykonywania robót Wykonawca będzie podejmować wszelkie uzasadnione kroki mające na celu ochronę środowi</w:t>
      </w:r>
      <w:r w:rsidR="00253F98">
        <w:rPr>
          <w:b w:val="0"/>
          <w:bCs w:val="0"/>
        </w:rPr>
        <w:t xml:space="preserve">ska </w:t>
      </w:r>
      <w:r>
        <w:rPr>
          <w:b w:val="0"/>
          <w:bCs w:val="0"/>
        </w:rPr>
        <w:t xml:space="preserve"> przez utylizację materiałów odpadowych zgodnie z ustawą o odpadach. 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Jest odpowiedzialny za właściwą segregację, transport, składowanie i utylizację. Na żądanie Zamawiającego zobowiązany jest przedstawić stosowne dowody dotyczące składowania i utylizacji. Koszty związane z wykonywaniem tych czynności powinny być uwzględnione w cenie ofertowej.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5"/>
        </w:numPr>
        <w:jc w:val="left"/>
        <w:rPr>
          <w:b w:val="0"/>
          <w:bCs w:val="0"/>
        </w:rPr>
      </w:pPr>
      <w:r>
        <w:rPr>
          <w:b w:val="0"/>
          <w:bCs w:val="0"/>
        </w:rPr>
        <w:t>Ochrona przeciwpożarowa.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będzie przestrzegać przepisów ochrony przeciwpożarowej.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będzie utrzymywał sprawny sprzęt przeciwpożarowy na stanowisku pracy wymagany przez przepisy dla określonych wykonywanych robót i czynności.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Materiały łatwopalne będą składowane w sposób zgodny z odpowiednimi przepisami i zabezpieczone przed dostępem osób trzecich.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jest odpowiedzialny za wszelkie straty spowodowane pożarem wywołanym jako rezultat realizacji robót.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1.4.7   Materiały szkodliwe dla otoczenia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Nie dopuszcza się użycia materiałów, które są szkodliwe dla pracowników i otoczenia o wartościach większych od dopuszczalnych , określonych przepisami szczegółowymi i warunkami ich stosowania w określonym środowisku.</w:t>
      </w:r>
    </w:p>
    <w:p w:rsidR="00C43458" w:rsidRDefault="00C43458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6"/>
        </w:numPr>
        <w:jc w:val="left"/>
        <w:rPr>
          <w:b w:val="0"/>
          <w:bCs w:val="0"/>
        </w:rPr>
      </w:pPr>
      <w:r>
        <w:rPr>
          <w:b w:val="0"/>
          <w:bCs w:val="0"/>
        </w:rPr>
        <w:t>Ochrona własności.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Wykonawca musi być świadom, że </w:t>
      </w:r>
      <w:r w:rsidR="00AA73A7">
        <w:rPr>
          <w:b w:val="0"/>
          <w:bCs w:val="0"/>
        </w:rPr>
        <w:t xml:space="preserve"> prace budowlane są</w:t>
      </w:r>
      <w:r w:rsidR="00C35609">
        <w:rPr>
          <w:b w:val="0"/>
          <w:bCs w:val="0"/>
        </w:rPr>
        <w:t xml:space="preserve"> realizowane</w:t>
      </w:r>
      <w:r>
        <w:rPr>
          <w:b w:val="0"/>
          <w:bCs w:val="0"/>
        </w:rPr>
        <w:t xml:space="preserve"> </w:t>
      </w:r>
      <w:r w:rsidR="00A52E9C">
        <w:rPr>
          <w:b w:val="0"/>
          <w:bCs w:val="0"/>
        </w:rPr>
        <w:t xml:space="preserve">w </w:t>
      </w:r>
      <w:r w:rsidR="00524FDE">
        <w:rPr>
          <w:b w:val="0"/>
          <w:bCs w:val="0"/>
        </w:rPr>
        <w:t xml:space="preserve">czynnym obiekcie </w:t>
      </w:r>
      <w:r w:rsidR="00282A13">
        <w:rPr>
          <w:b w:val="0"/>
          <w:bCs w:val="0"/>
        </w:rPr>
        <w:t xml:space="preserve">użyteczności publicznej - szkolnictwa </w:t>
      </w:r>
      <w:r>
        <w:rPr>
          <w:b w:val="0"/>
          <w:bCs w:val="0"/>
        </w:rPr>
        <w:t>i odpowiada za ochronę własności w okresie trwania robót i będzie odpowiadać za wszelkie spowodowane przez niego szkody. Obszar realizacji robót zostanie przekazany Zamawiającemu w stanie określonym w umowie.</w:t>
      </w:r>
    </w:p>
    <w:p w:rsidR="00C43458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 przypadku powstania szkód w zasięgu prowadzonych robót przekazanego obszaru Wykonawca dokona ich naprawy i przywrócenia stanu pierwotnego, a w przypadku niemożności ich likwidacji poniesie koszty odszkodowania</w:t>
      </w:r>
    </w:p>
    <w:p w:rsidR="00A27C77" w:rsidRDefault="00C43458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lub zadość</w:t>
      </w:r>
      <w:r w:rsidR="00A27C77">
        <w:rPr>
          <w:b w:val="0"/>
          <w:bCs w:val="0"/>
        </w:rPr>
        <w:t>uczynienia.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6"/>
        </w:numPr>
        <w:jc w:val="left"/>
        <w:rPr>
          <w:b w:val="0"/>
          <w:bCs w:val="0"/>
        </w:rPr>
      </w:pPr>
      <w:r>
        <w:rPr>
          <w:b w:val="0"/>
          <w:bCs w:val="0"/>
        </w:rPr>
        <w:t>Bezpieczeństwo i higiena pracy, ochrona zdrowia.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Podczas realizacji robót Wykonawca będzie przestrzegał przepisów dotyczących bezpieczeństwa i higieny pracy wyszczególnionych.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Na podstawie „Informacji o bezpieczeństwie ” stanowiącej integralną część dokumentacji Kierownik budowy zagwarantuje realizację i sporządzi „Plan bezpieczeństwa i ochrony zdrowia” , uwzględniając specyfikę istniejącego obiektu i warunki prowadzenia w nim robót</w:t>
      </w:r>
      <w:r w:rsidR="00301628">
        <w:rPr>
          <w:b w:val="0"/>
          <w:bCs w:val="0"/>
        </w:rPr>
        <w:t xml:space="preserve"> budowlano - instalacyjnych</w:t>
      </w:r>
      <w:r>
        <w:rPr>
          <w:b w:val="0"/>
          <w:bCs w:val="0"/>
        </w:rPr>
        <w:t>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 szczególności Wykonawca ma obowiązek zadbać , aby personel nie wykonywał pracy w warunkach nie spełniających odpowiednich wymagań sanitarnych i higienicznych.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zapewni i będzie utrzymywał wszelkie urządzenia zabezpieczające: potrzeby socjalne, maszyny i narzędzia oraz sprzęt i odpowiednią odzież ochronną dla zapewnienia bezpieczeństwa pracowników i bezpieczeństwa publicznego . Kierownik każdorazowo przed rozpoczęciem nowej fazy robót udzieli instruktażu udzielając informacji o stanie i możliwości zagrożeń dla pracowników i osób postronnych. Ustanowi osoby odpowiedzialne za przestrzeganie zaleceń i wskazówek realizacyjnych w zakresie bezpieczeństwa wykonywania prac.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6"/>
        </w:numPr>
        <w:jc w:val="left"/>
        <w:rPr>
          <w:b w:val="0"/>
          <w:bCs w:val="0"/>
        </w:rPr>
      </w:pPr>
      <w:r>
        <w:rPr>
          <w:b w:val="0"/>
          <w:bCs w:val="0"/>
        </w:rPr>
        <w:t>Ochrona i utrzymanie robót.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będzie odpowiedzialny za ochronę robót , za wszelkie urządzenia używane do robót od daty rozpoczęcia do daty zakończenia , tj. do wydania potwierdzenia o zakończeniu przez Inspektora Nadzoru . Wykonawca będzie utrzymywać roboty do czasu ostatecznego w sposób nieprzerwany.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6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Stosownie się do prawa i innych przepisów.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zobowiązany jest znać i stosować przepisy wydane przez władze resortowe centralne i miejscowe i inne przepisy i wytyczne, które są w jakikolwiek sposób związane iż powierzonym zakresem robót i będzie w pełni odpowiedzialny za wypełnienie wszelkich wymagań prawnych odnośnie wykorzystania opatentowanych urządzeń lub metod.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87408B" w:rsidRDefault="00A27C77">
      <w:pPr>
        <w:pStyle w:val="Tekstpodstawowy"/>
        <w:jc w:val="left"/>
      </w:pPr>
      <w:r>
        <w:t xml:space="preserve">2. MATERIAŁY </w:t>
      </w:r>
    </w:p>
    <w:p w:rsidR="00A27C77" w:rsidRDefault="00A27C77">
      <w:pPr>
        <w:pStyle w:val="Tekstpodstawowy"/>
        <w:jc w:val="left"/>
      </w:pPr>
      <w:r>
        <w:t xml:space="preserve">  </w:t>
      </w:r>
    </w:p>
    <w:p w:rsidR="00A27C77" w:rsidRDefault="0087408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2.1  Materiały </w:t>
      </w:r>
      <w:r w:rsidR="00C05066">
        <w:rPr>
          <w:b w:val="0"/>
          <w:bCs w:val="0"/>
        </w:rPr>
        <w:t>do wykonania wszystkich instalacji</w:t>
      </w:r>
    </w:p>
    <w:p w:rsidR="00C05066" w:rsidRDefault="00C05066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Wg specyfikacji projektowej. Dopuszcza się zastosowanie co najmniej równoważnych urządzeń za zgodą i akceptacją projektanta, Inspektora nadzoru i Inwestora.</w:t>
      </w:r>
    </w:p>
    <w:p w:rsidR="0087408B" w:rsidRDefault="00C05066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D</w:t>
      </w:r>
      <w:r w:rsidR="0087408B">
        <w:rPr>
          <w:b w:val="0"/>
          <w:bCs w:val="0"/>
        </w:rPr>
        <w:t>o realizacji zadania należy użyć jedynie materiałów posiadających wszelkie atesty i aprobaty techniczne.</w:t>
      </w:r>
    </w:p>
    <w:p w:rsidR="009F392B" w:rsidRDefault="009F392B">
      <w:pPr>
        <w:pStyle w:val="Tekstpodstawowy"/>
        <w:jc w:val="left"/>
        <w:rPr>
          <w:b w:val="0"/>
          <w:bCs w:val="0"/>
        </w:rPr>
      </w:pPr>
    </w:p>
    <w:p w:rsidR="00C05066" w:rsidRDefault="00C05066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- Tablica bezpiecznikowa</w:t>
      </w:r>
    </w:p>
    <w:p w:rsidR="009F392B" w:rsidRDefault="009F392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Obudowy i zastosowane w nich urządzenia można zastąpić innymi , równoważnymi.</w:t>
      </w:r>
    </w:p>
    <w:p w:rsidR="009F392B" w:rsidRDefault="009F392B">
      <w:pPr>
        <w:pStyle w:val="Tekstpodstawowy"/>
        <w:jc w:val="left"/>
        <w:rPr>
          <w:b w:val="0"/>
          <w:bCs w:val="0"/>
        </w:rPr>
      </w:pPr>
    </w:p>
    <w:p w:rsidR="009F392B" w:rsidRDefault="009F392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- Osprzęt instalacyjny</w:t>
      </w:r>
    </w:p>
    <w:p w:rsidR="009F392B" w:rsidRDefault="009F392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Przy doborze zastosowanego osprzętu należy uwzględnić z użytkownikiem kolor wyłączników , gniazdek i pozostałego osprzętu mającego wpływ na estetykę wystroju pomieszczeń.</w:t>
      </w:r>
    </w:p>
    <w:p w:rsidR="009F392B" w:rsidRDefault="009F392B">
      <w:pPr>
        <w:pStyle w:val="Tekstpodstawowy"/>
        <w:jc w:val="left"/>
        <w:rPr>
          <w:b w:val="0"/>
          <w:bCs w:val="0"/>
        </w:rPr>
      </w:pPr>
    </w:p>
    <w:p w:rsidR="009F392B" w:rsidRDefault="009F392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- Przewody</w:t>
      </w:r>
    </w:p>
    <w:p w:rsidR="009F392B" w:rsidRDefault="009F392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lastRenderedPageBreak/>
        <w:t>Zastosować przewody w izolacji 450/750V.</w:t>
      </w:r>
    </w:p>
    <w:p w:rsidR="009F392B" w:rsidRDefault="009F392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Przewody PE jak również połączeń wyrównawczych winny posiadać izolację koloru zielono-żółtego. Warstwa tynku nad przewodami musi być grubości min. 5 </w:t>
      </w:r>
      <w:proofErr w:type="spellStart"/>
      <w:r>
        <w:rPr>
          <w:b w:val="0"/>
          <w:bCs w:val="0"/>
        </w:rPr>
        <w:t>mm</w:t>
      </w:r>
      <w:proofErr w:type="spellEnd"/>
      <w:r>
        <w:rPr>
          <w:b w:val="0"/>
          <w:bCs w:val="0"/>
        </w:rPr>
        <w:t>.</w:t>
      </w:r>
    </w:p>
    <w:p w:rsidR="009F392B" w:rsidRDefault="009F392B">
      <w:pPr>
        <w:pStyle w:val="Tekstpodstawowy"/>
        <w:jc w:val="left"/>
        <w:rPr>
          <w:b w:val="0"/>
          <w:bCs w:val="0"/>
        </w:rPr>
      </w:pPr>
    </w:p>
    <w:p w:rsidR="009F392B" w:rsidRDefault="009F392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- Oprawy oświetleniowe</w:t>
      </w:r>
    </w:p>
    <w:p w:rsidR="009B3BB2" w:rsidRDefault="009F392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Dopuszcza się zastosowanie opraw </w:t>
      </w:r>
      <w:r w:rsidR="009B3BB2">
        <w:rPr>
          <w:b w:val="0"/>
          <w:bCs w:val="0"/>
        </w:rPr>
        <w:t>innych dostawców pod warunkiem zachowania równoważnych parametrów technicznych, jak również zaakceptowanych przez użytkowania walorów estetycznych.</w:t>
      </w:r>
    </w:p>
    <w:p w:rsidR="0087408B" w:rsidRDefault="0087408B">
      <w:pPr>
        <w:pStyle w:val="Tekstpodstawowy"/>
        <w:jc w:val="left"/>
        <w:rPr>
          <w:b w:val="0"/>
          <w:bCs w:val="0"/>
        </w:rPr>
      </w:pPr>
    </w:p>
    <w:p w:rsidR="00A27C77" w:rsidRDefault="0087408B" w:rsidP="0087408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2.2  </w:t>
      </w:r>
      <w:r w:rsidR="009B3BB2">
        <w:rPr>
          <w:b w:val="0"/>
          <w:bCs w:val="0"/>
        </w:rPr>
        <w:t>Składowanie materiałów</w:t>
      </w:r>
    </w:p>
    <w:p w:rsidR="009B3BB2" w:rsidRDefault="004F0C1D" w:rsidP="0087408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Materiały dostarczone na plac budowy należy przechowywać w pomieszczeniach zamkniętych i suchych.</w:t>
      </w:r>
    </w:p>
    <w:p w:rsidR="004F0C1D" w:rsidRDefault="004F0C1D" w:rsidP="0087408B">
      <w:pPr>
        <w:pStyle w:val="Tekstpodstawowy"/>
        <w:jc w:val="left"/>
        <w:rPr>
          <w:b w:val="0"/>
          <w:bCs w:val="0"/>
        </w:rPr>
      </w:pPr>
    </w:p>
    <w:p w:rsidR="00A27C77" w:rsidRDefault="004F0C1D" w:rsidP="004F0C1D">
      <w:pPr>
        <w:pStyle w:val="Tekstpodstawowy"/>
        <w:numPr>
          <w:ilvl w:val="1"/>
          <w:numId w:val="20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 Wymagania szczegółowe dotyczące materiałów</w:t>
      </w:r>
      <w:r w:rsidR="00A27C77">
        <w:rPr>
          <w:b w:val="0"/>
          <w:bCs w:val="0"/>
        </w:rPr>
        <w:t>.</w:t>
      </w:r>
    </w:p>
    <w:p w:rsidR="004F0C1D" w:rsidRDefault="004F0C1D" w:rsidP="004F0C1D">
      <w:pPr>
        <w:pStyle w:val="Tekstpodstawowy"/>
        <w:ind w:left="360"/>
        <w:jc w:val="left"/>
        <w:rPr>
          <w:b w:val="0"/>
          <w:bCs w:val="0"/>
        </w:rPr>
      </w:pPr>
    </w:p>
    <w:p w:rsidR="004F0C1D" w:rsidRDefault="004F0C1D" w:rsidP="004F0C1D">
      <w:pPr>
        <w:pStyle w:val="Tekstpodstawowy"/>
        <w:numPr>
          <w:ilvl w:val="2"/>
          <w:numId w:val="20"/>
        </w:numPr>
        <w:jc w:val="left"/>
        <w:rPr>
          <w:b w:val="0"/>
          <w:bCs w:val="0"/>
        </w:rPr>
      </w:pPr>
      <w:r>
        <w:rPr>
          <w:b w:val="0"/>
          <w:bCs w:val="0"/>
        </w:rPr>
        <w:t>Odbiór materiałów na budowie</w:t>
      </w:r>
    </w:p>
    <w:p w:rsidR="004F0C1D" w:rsidRDefault="00135683" w:rsidP="004F0C1D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Urządzenia dostarczone na budowę przez wykonawcę powinny być dopuszczone do obrotu i powszechnego stosowania, posiadać świadectwo jakości, wymagane atesty , karty gwarancyjne, protokoły odbioru technicznego.</w:t>
      </w:r>
    </w:p>
    <w:p w:rsidR="00135683" w:rsidRDefault="00135683" w:rsidP="004F0C1D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Dostarczone na budowę urządzenia należy sprawdzić pod względem kompletności i zgodności z danymi wytwórcy i wymaganiami określonymi w dokumentacji ora</w:t>
      </w:r>
      <w:r w:rsidR="00F9477E">
        <w:rPr>
          <w:b w:val="0"/>
          <w:bCs w:val="0"/>
        </w:rPr>
        <w:t>z przeprowadzić oględziny stanu technicznego.</w:t>
      </w:r>
    </w:p>
    <w:p w:rsidR="00AE3F3A" w:rsidRDefault="00AE3F3A" w:rsidP="004F0C1D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W przypadku stwierdzenia wad lub nasuwających się wątpliwości mogących mieć wpływ na jakość robót , materiały należy przed ich wbudowaniem poddać </w:t>
      </w:r>
      <w:r w:rsidR="00F9477E">
        <w:rPr>
          <w:b w:val="0"/>
          <w:bCs w:val="0"/>
        </w:rPr>
        <w:t xml:space="preserve">badaniom </w:t>
      </w:r>
      <w:r>
        <w:rPr>
          <w:b w:val="0"/>
          <w:bCs w:val="0"/>
        </w:rPr>
        <w:t>określonym przez dozór techniczny.</w:t>
      </w:r>
    </w:p>
    <w:p w:rsidR="00AE3F3A" w:rsidRDefault="00AE3F3A" w:rsidP="004F0C1D">
      <w:pPr>
        <w:pStyle w:val="Tekstpodstawowy"/>
        <w:jc w:val="left"/>
        <w:rPr>
          <w:b w:val="0"/>
          <w:bCs w:val="0"/>
        </w:rPr>
      </w:pPr>
    </w:p>
    <w:p w:rsidR="00DF6FFF" w:rsidRDefault="00DF6FFF" w:rsidP="00DF6FFF">
      <w:pPr>
        <w:pStyle w:val="Tekstpodstawowy"/>
        <w:numPr>
          <w:ilvl w:val="2"/>
          <w:numId w:val="20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Składowanie materiałów na budowie </w:t>
      </w:r>
    </w:p>
    <w:p w:rsidR="00DF6FFF" w:rsidRDefault="00DF6FFF" w:rsidP="00DF6FFF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Składowanie materiałów powinno odbywać się zgodnie z zaleceniami producentów, w warunkach zapobiegających zniszczeniu, uszkodzeniu lub pogorszeniu się właściwości technicznych . Należy zachować wymagania wynikające ze specjalnych  właściwości materiałów oraz wymagania w zakresie bezpieczeństwa przeciwpożarowego. </w:t>
      </w:r>
    </w:p>
    <w:p w:rsidR="004F0C1D" w:rsidRDefault="004F0C1D" w:rsidP="004F0C1D">
      <w:pPr>
        <w:pStyle w:val="Tekstpodstawowy"/>
        <w:jc w:val="left"/>
        <w:rPr>
          <w:b w:val="0"/>
          <w:bCs w:val="0"/>
        </w:rPr>
      </w:pPr>
    </w:p>
    <w:p w:rsidR="00A27C77" w:rsidRDefault="00DF6FFF" w:rsidP="00DF6FFF">
      <w:pPr>
        <w:pStyle w:val="Tekstpodstawowy"/>
        <w:numPr>
          <w:ilvl w:val="2"/>
          <w:numId w:val="20"/>
        </w:numPr>
        <w:jc w:val="left"/>
        <w:rPr>
          <w:b w:val="0"/>
          <w:bCs w:val="0"/>
        </w:rPr>
      </w:pPr>
      <w:r>
        <w:rPr>
          <w:b w:val="0"/>
          <w:bCs w:val="0"/>
        </w:rPr>
        <w:t>Inne wymagania</w:t>
      </w:r>
    </w:p>
    <w:p w:rsidR="00DF6FFF" w:rsidRDefault="00DF6FFF" w:rsidP="00DF6FFF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Zastosowane urządzenia i rozwiązania techniczne musza posiadać niezbędne badania i atesty wymagane normami i przepisami łącznie z próbą typu.</w:t>
      </w:r>
    </w:p>
    <w:p w:rsidR="00DF6FFF" w:rsidRDefault="00DF6FFF" w:rsidP="00DF6FFF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Wszystkie</w:t>
      </w:r>
      <w:r w:rsidR="008F6A77">
        <w:rPr>
          <w:b w:val="0"/>
          <w:bCs w:val="0"/>
        </w:rPr>
        <w:t xml:space="preserve"> </w:t>
      </w:r>
      <w:r>
        <w:rPr>
          <w:b w:val="0"/>
          <w:bCs w:val="0"/>
        </w:rPr>
        <w:t>urządzenia wy</w:t>
      </w:r>
      <w:r w:rsidR="008F6A77">
        <w:rPr>
          <w:b w:val="0"/>
          <w:bCs w:val="0"/>
        </w:rPr>
        <w:t>konane są fabrycznie przez wytwó</w:t>
      </w:r>
      <w:r>
        <w:rPr>
          <w:b w:val="0"/>
          <w:bCs w:val="0"/>
        </w:rPr>
        <w:t>rcę urządzeń . Dostarczanie ich na budowę odbywa się w stanie zmonto</w:t>
      </w:r>
      <w:r w:rsidR="008F6A77">
        <w:rPr>
          <w:b w:val="0"/>
          <w:bCs w:val="0"/>
        </w:rPr>
        <w:t>wanym , po dokonaniu prób montaż</w:t>
      </w:r>
      <w:r>
        <w:rPr>
          <w:b w:val="0"/>
          <w:bCs w:val="0"/>
        </w:rPr>
        <w:t>owych i ich wstępnym uruchomieniu.</w:t>
      </w:r>
    </w:p>
    <w:p w:rsidR="008F6A77" w:rsidRDefault="008F6A77" w:rsidP="00DF6FFF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</w:pPr>
      <w:r>
        <w:t xml:space="preserve">3.SPRZĘT </w:t>
      </w:r>
    </w:p>
    <w:p w:rsidR="00A27C77" w:rsidRDefault="00A27C77">
      <w:pPr>
        <w:pStyle w:val="Tekstpodstawowy"/>
        <w:jc w:val="left"/>
      </w:pPr>
    </w:p>
    <w:p w:rsidR="00A27C77" w:rsidRDefault="00A27C77">
      <w:pPr>
        <w:pStyle w:val="Tekstpodstawowy"/>
        <w:numPr>
          <w:ilvl w:val="1"/>
          <w:numId w:val="8"/>
        </w:numPr>
        <w:jc w:val="left"/>
        <w:rPr>
          <w:b w:val="0"/>
          <w:bCs w:val="0"/>
        </w:rPr>
      </w:pPr>
      <w:r>
        <w:rPr>
          <w:b w:val="0"/>
          <w:bCs w:val="0"/>
        </w:rPr>
        <w:t>Ogólne wymagania dotyczące sprzętu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jest zobowiązany do używania jedynie takiego sprzętu, który nie spowoduje niekorzystnego wpływu na jakość wykonywanych robót. Sprzęt użyty do wykonania robót ma być utrzymany w dobrym stanie i gotowości do pracy oraz będzie zgodny z normami środowiska i przepisami dopuszczającymi go do stosowania.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8F6A77" w:rsidRDefault="008F6A77" w:rsidP="008F6A77">
      <w:pPr>
        <w:pStyle w:val="Tekstpodstawowy"/>
        <w:numPr>
          <w:ilvl w:val="1"/>
          <w:numId w:val="8"/>
        </w:numPr>
        <w:jc w:val="left"/>
        <w:rPr>
          <w:b w:val="0"/>
          <w:bCs w:val="0"/>
        </w:rPr>
      </w:pPr>
      <w:r>
        <w:rPr>
          <w:b w:val="0"/>
          <w:bCs w:val="0"/>
        </w:rPr>
        <w:t>Szczególne wymagania dotyczące sprzętu</w:t>
      </w:r>
    </w:p>
    <w:p w:rsidR="008F6A77" w:rsidRDefault="008F6A77" w:rsidP="008F6A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lastRenderedPageBreak/>
        <w:t>Wykonawca powinien używać jedynie takiego sprzętu i maszyn, które gwarantują właściwą realizację robót. Sprzęt musi być zaakceptowany przez Inspektora nadzoru. Do obsługi sprzętu powinni być zatrudnieni pracownicy posiadający odpowiednie kwalifikacje i staż pracy. Zastosowanie sprzętu powinno wynikać z technologii prowadzenia robot.</w:t>
      </w:r>
    </w:p>
    <w:p w:rsidR="008F6A77" w:rsidRDefault="008F6A77" w:rsidP="008F6A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Do realizacji zadania może być użyty sprzęt, który pod względem typu i ilości Wykonawca dostosuje do rodzaju prowadzonej roboty i czynności. W szczególności</w:t>
      </w:r>
    </w:p>
    <w:p w:rsidR="00A27C77" w:rsidRDefault="00C43458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u</w:t>
      </w:r>
      <w:r w:rsidR="00A27C77">
        <w:rPr>
          <w:b w:val="0"/>
          <w:bCs w:val="0"/>
        </w:rPr>
        <w:t xml:space="preserve">żyty sprzęt musi mieć dopuszczenia do użytkowania przez Państwową Inspekcję Pracy. </w:t>
      </w:r>
    </w:p>
    <w:p w:rsidR="008F6A77" w:rsidRDefault="008F6A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</w:pPr>
      <w:r>
        <w:t xml:space="preserve">4.TRANSPORT </w:t>
      </w:r>
    </w:p>
    <w:p w:rsidR="004A22B4" w:rsidRDefault="004A22B4">
      <w:pPr>
        <w:pStyle w:val="Tekstpodstawowy"/>
        <w:jc w:val="left"/>
      </w:pPr>
    </w:p>
    <w:p w:rsidR="00E91D23" w:rsidRPr="00E91D23" w:rsidRDefault="00E91D23" w:rsidP="00E91D23">
      <w:pPr>
        <w:pStyle w:val="MSGENFONTSTYLENAMETEMPLATEROLELEVELMSGENFONTSTYLENAMEBYROLEHEADING10"/>
        <w:keepNext/>
        <w:keepLines/>
        <w:numPr>
          <w:ilvl w:val="1"/>
          <w:numId w:val="22"/>
        </w:numPr>
        <w:shd w:val="clear" w:color="auto" w:fill="auto"/>
        <w:tabs>
          <w:tab w:val="left" w:pos="449"/>
        </w:tabs>
        <w:spacing w:line="230" w:lineRule="exact"/>
        <w:rPr>
          <w:rFonts w:ascii="Arial" w:hAnsi="Arial" w:cs="Arial"/>
          <w:sz w:val="24"/>
          <w:szCs w:val="24"/>
        </w:rPr>
      </w:pPr>
      <w:bookmarkStart w:id="0" w:name="bookmark18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Ogólne wymagania dotyczą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ce transportu</w:t>
      </w:r>
      <w:bookmarkEnd w:id="0"/>
    </w:p>
    <w:p w:rsidR="00E91D23" w:rsidRPr="00E91D23" w:rsidRDefault="00E91D23" w:rsidP="00E91D23">
      <w:pPr>
        <w:pStyle w:val="MSGENFONTSTYLENAMETEMPLATEROLENUMBERMSGENFONTSTYLENAMEBYROLETEXT21"/>
        <w:shd w:val="clear" w:color="auto" w:fill="auto"/>
        <w:spacing w:after="244" w:line="230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Ogó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lne wymagani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 dotyczą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ce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transportu są zawarte w ST Wymagania ogó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lne.</w:t>
      </w:r>
    </w:p>
    <w:p w:rsidR="00E91D23" w:rsidRPr="00E91D23" w:rsidRDefault="00E91D23" w:rsidP="00E91D23">
      <w:pPr>
        <w:pStyle w:val="MSGENFONTSTYLENAMETEMPLATEROLELEVELMSGENFONTSTYLENAMEBYROLEHEADING10"/>
        <w:keepNext/>
        <w:keepLines/>
        <w:numPr>
          <w:ilvl w:val="1"/>
          <w:numId w:val="22"/>
        </w:numPr>
        <w:shd w:val="clear" w:color="auto" w:fill="auto"/>
        <w:tabs>
          <w:tab w:val="left" w:pos="449"/>
        </w:tabs>
        <w:rPr>
          <w:rStyle w:val="MSGENFONTSTYLENAMETEMPLATEROLELEVELMSGENFONTSTYLENAMEBYROLEHEADING1"/>
          <w:rFonts w:ascii="Arial" w:hAnsi="Arial" w:cs="Arial"/>
          <w:sz w:val="24"/>
          <w:szCs w:val="24"/>
          <w:shd w:val="clear" w:color="auto" w:fill="auto"/>
        </w:rPr>
      </w:pPr>
      <w:bookmarkStart w:id="1" w:name="bookmark19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Szczególne wymagania dotyczą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ce transportu</w:t>
      </w:r>
      <w:bookmarkEnd w:id="1"/>
    </w:p>
    <w:p w:rsidR="00E91D23" w:rsidRPr="00E91D23" w:rsidRDefault="00E91D23" w:rsidP="00E91D23">
      <w:pPr>
        <w:pStyle w:val="MSGENFONTSTYLENAMETEMPLATEROLELEVELMSGENFONTSTYLENAMEBYROLEHEADING10"/>
        <w:keepNext/>
        <w:keepLines/>
        <w:shd w:val="clear" w:color="auto" w:fill="auto"/>
        <w:tabs>
          <w:tab w:val="left" w:pos="449"/>
        </w:tabs>
        <w:ind w:left="360" w:firstLine="0"/>
        <w:rPr>
          <w:rFonts w:ascii="Arial" w:hAnsi="Arial" w:cs="Arial"/>
          <w:sz w:val="24"/>
          <w:szCs w:val="24"/>
        </w:rPr>
      </w:pPr>
    </w:p>
    <w:p w:rsidR="00E91D23" w:rsidRPr="00E91D23" w:rsidRDefault="00E91D23" w:rsidP="00E91D23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Urządzenia transportowe powinny być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przystosowa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ne do transportowanych materiałów. Przewożone materiały powinny być ukł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adane zgod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nie z warunkami transportu okreś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onymi przez wytwórcę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, oraz zabezpieczone przed ich przemieszczaniem podczas transportu.</w:t>
      </w:r>
    </w:p>
    <w:p w:rsidR="00A27C77" w:rsidRPr="00E91D23" w:rsidRDefault="00E91D23" w:rsidP="00E91D23">
      <w:pPr>
        <w:pStyle w:val="MSGENFONTSTYLENAMETEMPLATEROLENUMBERMSGENFONTSTYLENAMEBYROLETEXT21"/>
        <w:shd w:val="clear" w:color="auto" w:fill="auto"/>
        <w:spacing w:after="236" w:line="226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Materiały powinny być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przecho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wywane w pomieszczeniach zamknięt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ych i suchych.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zabezpieczy transport zewnętrzny i jego warunki realizacji adekwatnie do zakresu robót i warunków realizacji zadania. Dobór środków transportu pozostaje w gestii Wykonawcy.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Zabezpieczenie i realizacja transportu i jego warunki realizacji pozostają w odpowiedzialności i kompetencji Wykonawcy.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</w:pPr>
      <w:r>
        <w:t>5. WYKONYWANIE ROBÓT</w:t>
      </w:r>
    </w:p>
    <w:p w:rsidR="00E91D23" w:rsidRPr="00E91D23" w:rsidRDefault="00E91D23" w:rsidP="00E91D23">
      <w:pPr>
        <w:pStyle w:val="MSGENFONTSTYLENAMETEMPLATEROLELEVELMSGENFONTSTYLENAMEBYROLEHEADING10"/>
        <w:keepNext/>
        <w:keepLines/>
        <w:numPr>
          <w:ilvl w:val="1"/>
          <w:numId w:val="23"/>
        </w:numPr>
        <w:shd w:val="clear" w:color="auto" w:fill="auto"/>
        <w:tabs>
          <w:tab w:val="left" w:pos="453"/>
        </w:tabs>
        <w:spacing w:line="230" w:lineRule="exact"/>
        <w:rPr>
          <w:rFonts w:ascii="Arial" w:hAnsi="Arial" w:cs="Arial"/>
          <w:sz w:val="24"/>
          <w:szCs w:val="24"/>
        </w:rPr>
      </w:pPr>
      <w:bookmarkStart w:id="2" w:name="bookmark21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 Ogó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l</w:t>
      </w:r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n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e zasady wykonania robot</w:t>
      </w:r>
      <w:bookmarkEnd w:id="2"/>
    </w:p>
    <w:p w:rsidR="00E91D23" w:rsidRPr="00E91D23" w:rsidRDefault="00E91D23" w:rsidP="00E91D23">
      <w:pPr>
        <w:pStyle w:val="MSGENFONTSTYLENAMETEMPLATEROLENUMBERMSGENFONTSTYLENAMEBYROLETEXT21"/>
        <w:shd w:val="clear" w:color="auto" w:fill="auto"/>
        <w:spacing w:line="230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Ogó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 zasady wykonania robot podano w ST Wymaga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nia ogó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lne.</w:t>
      </w:r>
    </w:p>
    <w:p w:rsidR="00E91D23" w:rsidRPr="00E91D23" w:rsidRDefault="00E91D23" w:rsidP="00E91D23">
      <w:pPr>
        <w:pStyle w:val="MSGENFONTSTYLENAMETEMPLATEROLELEVELMSGENFONTSTYLENAMEBYROLEHEADING10"/>
        <w:keepNext/>
        <w:keepLines/>
        <w:numPr>
          <w:ilvl w:val="1"/>
          <w:numId w:val="23"/>
        </w:numPr>
        <w:shd w:val="clear" w:color="auto" w:fill="auto"/>
        <w:tabs>
          <w:tab w:val="left" w:pos="453"/>
        </w:tabs>
        <w:spacing w:line="230" w:lineRule="exact"/>
        <w:rPr>
          <w:rFonts w:ascii="Arial" w:hAnsi="Arial" w:cs="Arial"/>
          <w:sz w:val="24"/>
          <w:szCs w:val="24"/>
        </w:rPr>
      </w:pPr>
      <w:bookmarkStart w:id="3" w:name="bookmark22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Szczegó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lne zasady wykonania robot</w:t>
      </w:r>
      <w:bookmarkEnd w:id="3"/>
    </w:p>
    <w:p w:rsidR="00E91D23" w:rsidRPr="00E91D23" w:rsidRDefault="00E91D23" w:rsidP="00E91D23">
      <w:pPr>
        <w:pStyle w:val="MSGENFONTSTYLENAMETEMPLATEROLELEVELMSGENFONTSTYLENAMEBYROLEHEADING10"/>
        <w:keepNext/>
        <w:keepLines/>
        <w:numPr>
          <w:ilvl w:val="2"/>
          <w:numId w:val="23"/>
        </w:numPr>
        <w:shd w:val="clear" w:color="auto" w:fill="auto"/>
        <w:tabs>
          <w:tab w:val="left" w:pos="602"/>
        </w:tabs>
        <w:spacing w:line="230" w:lineRule="exact"/>
        <w:ind w:left="400" w:hanging="400"/>
        <w:rPr>
          <w:rFonts w:ascii="Arial" w:hAnsi="Arial" w:cs="Arial"/>
          <w:sz w:val="24"/>
          <w:szCs w:val="24"/>
        </w:rPr>
      </w:pPr>
      <w:bookmarkStart w:id="4" w:name="bookmark23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Układanie przewodó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w i kabli</w:t>
      </w:r>
      <w:bookmarkEnd w:id="4"/>
    </w:p>
    <w:p w:rsidR="00E91D23" w:rsidRPr="00E91D23" w:rsidRDefault="00E91D23" w:rsidP="00E91D23">
      <w:pPr>
        <w:pStyle w:val="MSGENFONTSTYLENAMETEMPLATEROLELEVELMSGENFONTSTYLENAMEBYROLEHEADING10"/>
        <w:keepNext/>
        <w:keepLines/>
        <w:numPr>
          <w:ilvl w:val="3"/>
          <w:numId w:val="23"/>
        </w:numPr>
        <w:shd w:val="clear" w:color="auto" w:fill="auto"/>
        <w:tabs>
          <w:tab w:val="left" w:pos="751"/>
        </w:tabs>
        <w:spacing w:line="230" w:lineRule="exact"/>
        <w:ind w:left="400" w:hanging="400"/>
        <w:rPr>
          <w:rFonts w:ascii="Arial" w:hAnsi="Arial" w:cs="Arial"/>
          <w:sz w:val="24"/>
          <w:szCs w:val="24"/>
        </w:rPr>
      </w:pPr>
      <w:bookmarkStart w:id="5" w:name="bookmark24"/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Instalacje </w:t>
      </w:r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elektryczne w przestrzeni sufitó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w podwieszanych</w:t>
      </w:r>
      <w:bookmarkEnd w:id="5"/>
    </w:p>
    <w:p w:rsidR="00E91D23" w:rsidRPr="00E91D23" w:rsidRDefault="00E91D23" w:rsidP="00E91D23">
      <w:pPr>
        <w:pStyle w:val="MSGENFONTSTYLENAMETEMPLATEROLELEVELMSGENFONTSTYLENAMEBYROLEHEADING10"/>
        <w:keepNext/>
        <w:keepLines/>
        <w:numPr>
          <w:ilvl w:val="4"/>
          <w:numId w:val="23"/>
        </w:numPr>
        <w:shd w:val="clear" w:color="auto" w:fill="auto"/>
        <w:tabs>
          <w:tab w:val="left" w:pos="905"/>
        </w:tabs>
        <w:spacing w:line="230" w:lineRule="exact"/>
        <w:ind w:left="400" w:hanging="400"/>
        <w:rPr>
          <w:rFonts w:ascii="Arial" w:hAnsi="Arial" w:cs="Arial"/>
          <w:sz w:val="24"/>
          <w:szCs w:val="24"/>
        </w:rPr>
      </w:pPr>
      <w:bookmarkStart w:id="6" w:name="bookmark25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Wymagania ogó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lne</w:t>
      </w:r>
      <w:bookmarkEnd w:id="6"/>
    </w:p>
    <w:p w:rsidR="00E91D23" w:rsidRPr="00E91D23" w:rsidRDefault="00E91D23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79"/>
        </w:tabs>
        <w:spacing w:after="0" w:line="230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Instalacje te w wykonaniu zwykłym lub szczelnym należy stosować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 pomieszczeniach suchych, wilgotnych, z w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yziewami żrą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cymi o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raz w piwnicach, barakach, kanał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ach i tunelach kablowych.</w:t>
      </w:r>
    </w:p>
    <w:p w:rsidR="00E91D23" w:rsidRPr="00E91D23" w:rsidRDefault="00E91D23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79"/>
        </w:tabs>
        <w:spacing w:after="0" w:line="230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Trasowanie należy wykonać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zgodnie z wymaganiami podanymi w punkcie 5.2.1.1.2.</w:t>
      </w:r>
    </w:p>
    <w:p w:rsidR="00E91D23" w:rsidRPr="00E91D23" w:rsidRDefault="00E91D23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79"/>
        </w:tabs>
        <w:spacing w:after="0" w:line="230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 przygotowanej trasie należy mocować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konstrukcje wspor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cze i uchwyty przewidziane do ułoż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enia na nich ins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talacji elektrycznych (bez wzglę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du na rodzaj insta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lacji elementy te powinny zostać zamocowane do podłoża w sposób trwały, uwzględniają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cy warunki lokalne i technologic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zne, w jakich dana instalacja będzie pracować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oraz sam rodzaj instalacji).</w:t>
      </w:r>
    </w:p>
    <w:p w:rsidR="00E91D23" w:rsidRPr="00E91D23" w:rsidRDefault="00E91D23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79"/>
        </w:tabs>
        <w:spacing w:after="0" w:line="230" w:lineRule="exact"/>
        <w:ind w:left="400"/>
        <w:rPr>
          <w:rFonts w:ascii="Arial" w:hAnsi="Arial" w:cs="Arial"/>
          <w:sz w:val="24"/>
          <w:szCs w:val="24"/>
        </w:rPr>
      </w:pP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 zainstal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owanych podłoż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ach,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konstrukcjach i uchwytach należy układać przewody wielożył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owe (kabelkowe)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 kable; w zależności od wymagań okreś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lony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ch w projekcie, rodzaju przewodó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i kabli oraz kierunku trasy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(poziomego, pionowego) mogą być one ukł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adane luzem lub moco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wane. Zaleca się, aby odległości mię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dzy miejscami zamocowania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lub zawieszenia nie przekraczał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y:</w:t>
      </w:r>
    </w:p>
    <w:p w:rsidR="00E91D23" w:rsidRPr="00E91D23" w:rsidRDefault="00E91D23" w:rsidP="00E91D23">
      <w:pPr>
        <w:pStyle w:val="MSGENFONTSTYLENAMETEMPLATEROLENUMBERMSGENFONTSTYLENAMEBYROLETEXT21"/>
        <w:shd w:val="clear" w:color="auto" w:fill="auto"/>
        <w:spacing w:after="0" w:line="230" w:lineRule="exact"/>
        <w:ind w:left="760" w:hanging="36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- 0,4m dla przewodów wielożył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owych (kabelkowych) i kab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li nieopancerzonych o powłoce oł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owianej przy zawiesze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niu poziomym lub pochyłym pod kąt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em do 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lastRenderedPageBreak/>
        <w:t>30st.</w:t>
      </w:r>
    </w:p>
    <w:p w:rsidR="00E91D23" w:rsidRPr="00E91D23" w:rsidRDefault="00E91D23" w:rsidP="00E91D23">
      <w:pPr>
        <w:pStyle w:val="MSGENFONTSTYLENAMETEMPLATEROLENUMBERMSGENFONTSTYLENAMEBYROLETEXT21"/>
        <w:shd w:val="clear" w:color="auto" w:fill="auto"/>
        <w:spacing w:after="0" w:line="230" w:lineRule="exact"/>
        <w:ind w:left="400" w:firstLine="0"/>
        <w:jc w:val="left"/>
        <w:rPr>
          <w:rFonts w:ascii="Arial" w:hAnsi="Arial" w:cs="Arial"/>
          <w:sz w:val="24"/>
          <w:szCs w:val="24"/>
        </w:rPr>
      </w:pP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- 0,8m przy instalowaniu poziomym lub pochyłym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pod kątem 30st. kabli innych niż w podpunkcie pierwszym, z wyjąt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kiem kabli opance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rzonych drutami oraz przy pochył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ym zawieszeniu o 1,5m przy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instalowaniu poziomym lub pochyłym pod kąt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em 30st. kabli opancerzonych drutami or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az przy zawieszeniu pochyłym pod katem większym niż 30st. kabli innych niż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 podpunkcie pierwszym</w:t>
      </w:r>
    </w:p>
    <w:p w:rsidR="00E91D23" w:rsidRDefault="00E91D23" w:rsidP="00E91D23">
      <w:pPr>
        <w:pStyle w:val="Tekstpodstawowy"/>
        <w:jc w:val="left"/>
        <w:rPr>
          <w:rStyle w:val="MSGENFONTSTYLENAMETEMPLATEROLENUMBERMSGENFONTSTYLENAMEBYROLETEXT2"/>
          <w:color w:val="000000"/>
          <w:sz w:val="24"/>
          <w:szCs w:val="24"/>
        </w:rPr>
      </w:pPr>
      <w:r w:rsidRPr="00E91D23">
        <w:rPr>
          <w:rStyle w:val="MSGENFONTSTYLENAMETEMPLATEROLENUMBERMSGENFONTSTYLENAMEBYROLETEXT2"/>
          <w:color w:val="000000"/>
          <w:sz w:val="24"/>
          <w:szCs w:val="24"/>
        </w:rPr>
        <w:t>Przy wykony</w:t>
      </w:r>
      <w:r>
        <w:rPr>
          <w:rStyle w:val="MSGENFONTSTYLENAMETEMPLATEROLENUMBERMSGENFONTSTYLENAMEBYROLETEXT2"/>
          <w:color w:val="000000"/>
          <w:sz w:val="24"/>
          <w:szCs w:val="24"/>
        </w:rPr>
        <w:t>waniu instalacji przewodami w wiązkach należy dodatkowo uwzględnić</w:t>
      </w:r>
      <w:r w:rsidRPr="00E91D23">
        <w:rPr>
          <w:rStyle w:val="MSGENFONTSTYLENAMETEMPLATEROLENUMBERMSGENFONTSTYLENAMEBYROLETEXT2"/>
          <w:color w:val="000000"/>
          <w:sz w:val="24"/>
          <w:szCs w:val="24"/>
        </w:rPr>
        <w:t xml:space="preserve"> wymagani</w:t>
      </w:r>
      <w:r>
        <w:rPr>
          <w:rStyle w:val="MSGENFONTSTYLENAMETEMPLATEROLENUMBERMSGENFONTSTYLENAMEBYROLETEXT2"/>
          <w:color w:val="000000"/>
          <w:sz w:val="24"/>
          <w:szCs w:val="24"/>
        </w:rPr>
        <w:t>a odpowiednich instrukcji montaż</w:t>
      </w:r>
      <w:r w:rsidRPr="00E91D23">
        <w:rPr>
          <w:rStyle w:val="MSGENFONTSTYLENAMETEMPLATEROLENUMBERMSGENFONTSTYLENAMEBYROLETEXT2"/>
          <w:color w:val="000000"/>
          <w:sz w:val="24"/>
          <w:szCs w:val="24"/>
        </w:rPr>
        <w:t>u</w:t>
      </w:r>
    </w:p>
    <w:p w:rsidR="00E91D23" w:rsidRPr="00E91D23" w:rsidRDefault="00E91D23" w:rsidP="00E91D23">
      <w:pPr>
        <w:pStyle w:val="Tekstpodstawowy"/>
        <w:jc w:val="left"/>
      </w:pPr>
    </w:p>
    <w:p w:rsidR="00E91D23" w:rsidRPr="00E91D23" w:rsidRDefault="00E91D23" w:rsidP="00E91D23">
      <w:pPr>
        <w:pStyle w:val="MSGENFONTSTYLENAMETEMPLATEROLELEVELMSGENFONTSTYLENAMEBYROLEHEADING10"/>
        <w:keepNext/>
        <w:keepLines/>
        <w:numPr>
          <w:ilvl w:val="4"/>
          <w:numId w:val="23"/>
        </w:numPr>
        <w:shd w:val="clear" w:color="auto" w:fill="auto"/>
        <w:tabs>
          <w:tab w:val="left" w:pos="905"/>
        </w:tabs>
        <w:spacing w:line="235" w:lineRule="exact"/>
        <w:rPr>
          <w:rFonts w:ascii="Arial" w:hAnsi="Arial" w:cs="Arial"/>
          <w:sz w:val="24"/>
          <w:szCs w:val="24"/>
        </w:rPr>
      </w:pPr>
      <w:bookmarkStart w:id="7" w:name="bookmark26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Trasowanie</w:t>
      </w:r>
      <w:bookmarkEnd w:id="7"/>
    </w:p>
    <w:p w:rsidR="00E91D23" w:rsidRPr="00E91D23" w:rsidRDefault="00E91D23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79"/>
        </w:tabs>
        <w:spacing w:after="0" w:line="235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Przy wytaczaniu trasy należ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uwzględnić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konstru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kcje budynku oraz bezkolizyjność z innymi instalacjami i urzą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dzeniami.</w:t>
      </w:r>
    </w:p>
    <w:p w:rsidR="00E91D23" w:rsidRPr="00E91D23" w:rsidRDefault="00E91D23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Trasa powinna przebiegać wzdłuż linii prostych - równoległych i prostopadł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ych.</w:t>
      </w:r>
    </w:p>
    <w:p w:rsidR="00E91D23" w:rsidRPr="00E91D23" w:rsidRDefault="00E91D23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26" w:lineRule="exact"/>
        <w:ind w:left="400"/>
        <w:rPr>
          <w:rFonts w:ascii="Arial" w:hAnsi="Arial" w:cs="Arial"/>
          <w:sz w:val="24"/>
          <w:szCs w:val="24"/>
        </w:rPr>
      </w:pP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Trasa pr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owadzenia instalacji musi uwzględnić rozmieszczenie odbiornikó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oraz instalacji nieelektrycznych, takie jak technologiczne, wodno-kanaliza</w:t>
      </w:r>
      <w:r w:rsidR="004B5C4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cyjne, grzewcze itp., aby uniknąć skrzyżowań i niedozwolonych zbliżeń mię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dzy tymi instalacjami.</w:t>
      </w:r>
    </w:p>
    <w:p w:rsidR="00E91D23" w:rsidRPr="00E91D23" w:rsidRDefault="004B5C4B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Trasa przebiegu musi być łatwo dostępna do konserwacji lub remontó</w:t>
      </w:r>
      <w:r w:rsidR="00E91D23"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w.</w:t>
      </w:r>
    </w:p>
    <w:p w:rsidR="00E91D23" w:rsidRPr="00E91D23" w:rsidRDefault="004B5C4B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220" w:line="235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Trasowanie powinno uwzględnić</w:t>
      </w:r>
      <w:r w:rsidR="00E91D23"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miejsca mocowania konstrukcji wsporczych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instalacji. Należy przestrzegać</w:t>
      </w:r>
      <w:r w:rsidR="00E91D23"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utrzymania jednakowy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ch wysokości mocowania wsporników i odległości mię</w:t>
      </w:r>
      <w:r w:rsidR="00E91D23"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dzy punktami podparcia.</w:t>
      </w:r>
    </w:p>
    <w:p w:rsidR="00E91D23" w:rsidRPr="00E91D23" w:rsidRDefault="00021035" w:rsidP="00021035">
      <w:pPr>
        <w:pStyle w:val="MSGENFONTSTYLENAMETEMPLATEROLELEVELMSGENFONTSTYLENAMEBYROLEHEADING10"/>
        <w:keepNext/>
        <w:keepLines/>
        <w:numPr>
          <w:ilvl w:val="2"/>
          <w:numId w:val="23"/>
        </w:numPr>
        <w:shd w:val="clear" w:color="auto" w:fill="auto"/>
        <w:tabs>
          <w:tab w:val="left" w:pos="605"/>
        </w:tabs>
        <w:spacing w:line="235" w:lineRule="exact"/>
        <w:rPr>
          <w:rFonts w:ascii="Arial" w:hAnsi="Arial" w:cs="Arial"/>
          <w:sz w:val="24"/>
          <w:szCs w:val="24"/>
        </w:rPr>
      </w:pPr>
      <w:bookmarkStart w:id="8" w:name="bookmark27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</w:t>
      </w:r>
      <w:r w:rsidR="004B5C4B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Przejścia przez ś</w:t>
      </w:r>
      <w:r w:rsidR="00E91D23"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ciany i stropy.</w:t>
      </w:r>
      <w:bookmarkEnd w:id="8"/>
    </w:p>
    <w:p w:rsidR="00E91D23" w:rsidRPr="00E91D23" w:rsidRDefault="004B5C4B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Wszystkie przejścia obwodó</w:t>
      </w:r>
      <w:r w:rsidR="00E91D23"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instalacji elektrycznych przez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ściany i stropy muszą być</w:t>
      </w:r>
      <w:r w:rsidR="00E91D23"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chronione przed uszkodzeniami.</w:t>
      </w:r>
    </w:p>
    <w:p w:rsidR="00E91D23" w:rsidRPr="00E91D23" w:rsidRDefault="004B5C4B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Przejścia wyżej wymienione muszą być</w:t>
      </w:r>
      <w:r w:rsidR="00E91D23"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wykonane w przepustach rurowych z rur z tworzywa sztucznego o odpowiednim przekroju (RB22).</w:t>
      </w:r>
    </w:p>
    <w:p w:rsidR="00E91D23" w:rsidRPr="00021035" w:rsidRDefault="00E91D23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228" w:line="235" w:lineRule="exact"/>
        <w:ind w:left="400"/>
        <w:rPr>
          <w:rStyle w:val="MSGENFONTSTYLENAMETEMPLATEROLENUMBERMSGENFONTSTYLENAMEBYROLETEXT2"/>
          <w:rFonts w:ascii="Arial" w:hAnsi="Arial" w:cs="Arial"/>
          <w:sz w:val="24"/>
          <w:szCs w:val="24"/>
          <w:shd w:val="clear" w:color="auto" w:fill="auto"/>
        </w:rPr>
      </w:pP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Obwody ins</w:t>
      </w:r>
      <w:r w:rsidR="004B5C4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talacji elektrycznych przechodzące przez podłogi muszą być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chronion</w:t>
      </w:r>
      <w:r w:rsidR="004B5C4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 przed uszkodzeniami do wysokości bezpiecznej. Jako osłony można stosować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rury stalowe lub rury z tworzyw sztucznych.</w:t>
      </w:r>
    </w:p>
    <w:p w:rsidR="00021035" w:rsidRPr="00021035" w:rsidRDefault="00021035" w:rsidP="00021035">
      <w:pPr>
        <w:pStyle w:val="MSGENFONTSTYLENAMETEMPLATEROLELEVELMSGENFONTSTYLENAMEBYROLEHEADING10"/>
        <w:keepNext/>
        <w:keepLines/>
        <w:numPr>
          <w:ilvl w:val="3"/>
          <w:numId w:val="28"/>
        </w:numPr>
        <w:shd w:val="clear" w:color="auto" w:fill="auto"/>
        <w:tabs>
          <w:tab w:val="left" w:pos="696"/>
        </w:tabs>
        <w:rPr>
          <w:rFonts w:ascii="Arial" w:hAnsi="Arial" w:cs="Arial"/>
          <w:sz w:val="24"/>
          <w:szCs w:val="24"/>
        </w:rPr>
      </w:pPr>
      <w:bookmarkStart w:id="9" w:name="bookmark28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</w:t>
      </w:r>
      <w:r w:rsidRPr="00021035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Instalacje w tynku</w:t>
      </w:r>
      <w:bookmarkEnd w:id="9"/>
    </w:p>
    <w:p w:rsidR="00021035" w:rsidRPr="00021035" w:rsidRDefault="00021035" w:rsidP="00021035">
      <w:pPr>
        <w:pStyle w:val="MSGENFONTSTYLENAMETEMPLATEROLELEVELMSGENFONTSTYLENAMEBYROLEHEADING10"/>
        <w:keepNext/>
        <w:keepLines/>
        <w:numPr>
          <w:ilvl w:val="4"/>
          <w:numId w:val="28"/>
        </w:numPr>
        <w:shd w:val="clear" w:color="auto" w:fill="auto"/>
        <w:tabs>
          <w:tab w:val="left" w:pos="831"/>
        </w:tabs>
        <w:rPr>
          <w:rFonts w:ascii="Arial" w:hAnsi="Arial" w:cs="Arial"/>
          <w:sz w:val="24"/>
          <w:szCs w:val="24"/>
        </w:rPr>
      </w:pPr>
      <w:bookmarkStart w:id="10" w:name="bookmark29"/>
      <w:r w:rsidRPr="00021035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Trasowanie</w:t>
      </w:r>
      <w:bookmarkEnd w:id="10"/>
    </w:p>
    <w:p w:rsidR="00021035" w:rsidRPr="00021035" w:rsidRDefault="00021035" w:rsidP="00021035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Trasowanie należy wykonać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zgodnie z wymaganiami podanymi w punkcie 5.2.1.1.2</w:t>
      </w:r>
    </w:p>
    <w:p w:rsidR="00021035" w:rsidRPr="00021035" w:rsidRDefault="00021035" w:rsidP="00021035">
      <w:pPr>
        <w:pStyle w:val="MSGENFONTSTYLENAMETEMPLATEROLELEVELMSGENFONTSTYLENAMEBYROLEHEADING10"/>
        <w:keepNext/>
        <w:keepLines/>
        <w:numPr>
          <w:ilvl w:val="4"/>
          <w:numId w:val="28"/>
        </w:numPr>
        <w:shd w:val="clear" w:color="auto" w:fill="auto"/>
        <w:tabs>
          <w:tab w:val="left" w:pos="831"/>
        </w:tabs>
        <w:spacing w:line="222" w:lineRule="exact"/>
        <w:rPr>
          <w:rFonts w:ascii="Arial" w:hAnsi="Arial" w:cs="Arial"/>
          <w:sz w:val="24"/>
          <w:szCs w:val="24"/>
        </w:rPr>
      </w:pPr>
      <w:bookmarkStart w:id="11" w:name="bookmark30"/>
      <w:r w:rsidRPr="00021035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Mocowanie puszek</w:t>
      </w:r>
      <w:bookmarkEnd w:id="11"/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/>
        <w:ind w:firstLine="0"/>
        <w:rPr>
          <w:rFonts w:ascii="Arial" w:hAnsi="Arial" w:cs="Arial"/>
          <w:sz w:val="24"/>
          <w:szCs w:val="24"/>
        </w:rPr>
      </w:pP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Puszk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 należy osadza na ś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cianach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(przed ich tynkowaniem) w sposób trwały (np. za pomocą kołkó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rozporowych).</w:t>
      </w:r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Puszki po zamontowaniu należy przykryć pokrywami montaż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owymi.</w:t>
      </w:r>
    </w:p>
    <w:p w:rsidR="00021035" w:rsidRPr="00021035" w:rsidRDefault="00021035" w:rsidP="00021035">
      <w:pPr>
        <w:pStyle w:val="MSGENFONTSTYLENAMETEMPLATEROLELEVELMSGENFONTSTYLENAMEBYROLEHEADING10"/>
        <w:keepNext/>
        <w:keepLines/>
        <w:numPr>
          <w:ilvl w:val="4"/>
          <w:numId w:val="28"/>
        </w:numPr>
        <w:shd w:val="clear" w:color="auto" w:fill="auto"/>
        <w:tabs>
          <w:tab w:val="left" w:pos="831"/>
        </w:tabs>
        <w:spacing w:line="222" w:lineRule="exact"/>
        <w:rPr>
          <w:rFonts w:ascii="Arial" w:hAnsi="Arial" w:cs="Arial"/>
          <w:sz w:val="24"/>
          <w:szCs w:val="24"/>
        </w:rPr>
      </w:pPr>
      <w:bookmarkStart w:id="12" w:name="bookmark31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Układanie i mocowanie przewodó</w:t>
      </w:r>
      <w:r w:rsidRPr="00021035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w</w:t>
      </w:r>
      <w:bookmarkEnd w:id="12"/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left="40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Instalacje wtynkowe należy wykonywać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przewodami wtynkowym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i. Dopuszcza się stosowanie przewodów wielożyłowych pł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askich.</w:t>
      </w:r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left="40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 podłożu palnym można układać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przewody na wars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twie zaprawy murarskiej o grubości co najmniej 5 mm, oddzielającej przewód od podłoż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a.</w:t>
      </w:r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Łuki i zgięcia przewodów powinny być ł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agodne.</w:t>
      </w:r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Podłoż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 do uk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ładania przewodów powinno być gł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adkie.</w:t>
      </w:r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Przewody należy mocować za pomocą specjalnych uchwytó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w.</w:t>
      </w:r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left="40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 puszek należy wprowadzać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tylk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 te przewody, które wymagają łą</w:t>
      </w:r>
      <w:r w:rsidR="00705BCF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czenia w puszce; pozostałe przewody należy prowadzić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obok puszki.</w:t>
      </w:r>
    </w:p>
    <w:p w:rsidR="00021035" w:rsidRPr="00021035" w:rsidRDefault="00705BCF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left="40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Przed tynkowaniem koń</w:t>
      </w:r>
      <w:r w:rsidR="00021035"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ce przewod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ów należy ukryć w puszce, a puszki zabezpieczyć</w:t>
      </w:r>
      <w:r w:rsidR="00021035"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przed zatynkowaniem. Wa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rstwa tynku powinna mieć grubość</w:t>
      </w:r>
      <w:r w:rsidR="00021035"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co najmniej 5 </w:t>
      </w:r>
      <w:proofErr w:type="spellStart"/>
      <w:r w:rsidR="00021035"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mm</w:t>
      </w:r>
      <w:proofErr w:type="spellEnd"/>
      <w:r w:rsidR="00021035"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.</w:t>
      </w:r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228" w:line="235" w:lineRule="exact"/>
        <w:ind w:left="400"/>
        <w:jc w:val="left"/>
        <w:rPr>
          <w:rFonts w:ascii="Arial" w:hAnsi="Arial" w:cs="Arial"/>
          <w:sz w:val="24"/>
          <w:szCs w:val="24"/>
        </w:rPr>
      </w:pP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Zabrani</w:t>
      </w:r>
      <w:r w:rsidR="00705BCF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 się układania przewodów bezpoś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</w:t>
      </w:r>
      <w:r w:rsidR="00705BCF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ednio w betonie, w warstwie wyrównawczej podłogi i w złączach pł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yt betonowych bez stosowania o</w:t>
      </w:r>
      <w:r w:rsidR="00705BCF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sł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on w postaci rur.</w:t>
      </w:r>
    </w:p>
    <w:p w:rsidR="00BB1C1B" w:rsidRPr="00BB1C1B" w:rsidRDefault="00BB1C1B" w:rsidP="00BB1C1B">
      <w:pPr>
        <w:pStyle w:val="MSGENFONTSTYLENAMETEMPLATEROLELEVELMSGENFONTSTYLENAMEBYROLEHEADING10"/>
        <w:keepNext/>
        <w:keepLines/>
        <w:numPr>
          <w:ilvl w:val="2"/>
          <w:numId w:val="28"/>
        </w:numPr>
        <w:shd w:val="clear" w:color="auto" w:fill="auto"/>
        <w:tabs>
          <w:tab w:val="left" w:pos="605"/>
        </w:tabs>
        <w:rPr>
          <w:rFonts w:ascii="Arial" w:hAnsi="Arial" w:cs="Arial"/>
          <w:sz w:val="24"/>
          <w:szCs w:val="24"/>
        </w:rPr>
      </w:pPr>
      <w:bookmarkStart w:id="13" w:name="bookmark32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Montaż</w:t>
      </w:r>
      <w:r w:rsidRPr="00BB1C1B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tablic rozdzielczych</w:t>
      </w:r>
      <w:bookmarkEnd w:id="13"/>
    </w:p>
    <w:p w:rsidR="00BB1C1B" w:rsidRPr="00BB1C1B" w:rsidRDefault="00BB1C1B" w:rsidP="00BB1C1B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Montaż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tablic jest wykonyw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any w sposób przemysłowy u wytwórcy z prefabrykowanych elementów oraz poszczególnych aparató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w. W m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iejscu zainstalowania odbywa się montaż końcowy. Wszystkie aparaty: wyłą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czniki insta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lacyjne i różnicowoprą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dowe, bezpieczniki itp. montuje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się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na tablicy izolacyjnej.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lastRenderedPageBreak/>
        <w:t>Zaciski przyłączeniowe obwodów są wyprowadzone na listwę mocowaną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 t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aki sposób, ze zapewnione jest ł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atwe dokonywan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ie różnych połączeń i przełączeń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, bez zdejmowania rozdzieln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ic. Połączenia między przyrządami wykonuje się przewodami o żył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ach miedziany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ch o przekroju nie mniejszym niż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2,5 mm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  <w:vertAlign w:val="superscript"/>
        </w:rPr>
        <w:t>2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. Rozdzielnicą przymocowuje się do ścian za pomocą kotew. Odległość pomię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zy nieizolowanymi przewodami a ś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any nie powinna być mniejsza niż 15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mm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. Rozdzielnica wyposażona jest w drzwi , które ograniczają dostę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p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 przyrządów i części pod napię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ciem.</w:t>
      </w:r>
    </w:p>
    <w:p w:rsidR="00BB1C1B" w:rsidRPr="00BB1C1B" w:rsidRDefault="00BB1C1B" w:rsidP="00BB1C1B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 ustawieniu tablic należ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y:</w:t>
      </w:r>
    </w:p>
    <w:p w:rsidR="00BB1C1B" w:rsidRPr="00BB1C1B" w:rsidRDefault="00BB1C1B" w:rsidP="00BB1C1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45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zainstalować aparaty i przyrządy zdję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te na czas transportu i dostarczone w oddzielnych opakowaniach,</w:t>
      </w:r>
    </w:p>
    <w:p w:rsidR="00BB1C1B" w:rsidRPr="00BB1C1B" w:rsidRDefault="00BB1C1B" w:rsidP="00BB1C1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45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dokręcić w sposób pewny wszystkie śruby i wkręty w połą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czeniach elektrycznych mechanicznych,</w:t>
      </w:r>
    </w:p>
    <w:p w:rsidR="00BB1C1B" w:rsidRPr="00BB1C1B" w:rsidRDefault="00BB1C1B" w:rsidP="00BB1C1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45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założyć osłony zdjęte w czasie montażu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,</w:t>
      </w:r>
    </w:p>
    <w:p w:rsidR="00BB1C1B" w:rsidRPr="00BB1C1B" w:rsidRDefault="0083224E" w:rsidP="00BB1C1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26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zdjąć osłony mostków i urządzeń w celu umożliwienia wykonania połączeń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elekt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rycznych mechanicznych poszczególnych segmentó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w,</w:t>
      </w:r>
    </w:p>
    <w:p w:rsidR="00BB1C1B" w:rsidRPr="00BB1C1B" w:rsidRDefault="0083224E" w:rsidP="00BB1C1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0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wykonać połą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zenia torów głównych oraz połączyć przewody obwodó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pomocniczych,</w:t>
      </w:r>
    </w:p>
    <w:p w:rsidR="00BB1C1B" w:rsidRPr="00BB1C1B" w:rsidRDefault="0083224E" w:rsidP="00BB1C1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0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uzupełnić ubytki powłok malarskich powstałe w czasie transportu i montaż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u,</w:t>
      </w:r>
    </w:p>
    <w:p w:rsidR="00BB1C1B" w:rsidRPr="00BB1C1B" w:rsidRDefault="0083224E" w:rsidP="00BB1C1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0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założyć zdjęte osł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ony.</w:t>
      </w:r>
    </w:p>
    <w:p w:rsidR="00BB1C1B" w:rsidRPr="00BB1C1B" w:rsidRDefault="0083224E" w:rsidP="00BB1C1B">
      <w:pPr>
        <w:pStyle w:val="MSGENFONTSTYLENAMETEMPLATEROLENUMBERMSGENFONTSTYLENAMEBYROLETEXT21"/>
        <w:shd w:val="clear" w:color="auto" w:fill="auto"/>
        <w:spacing w:after="0" w:line="230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Zakoń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czen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ia na przewodach z drutu wykonać jako oczkowe lub z końcówką kablową w zależnoś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 o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 wymogów podłączeniowych do danego urządzenia. Każdy przewód należy zaopatrzyć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 oznaczni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ki. Na oznaczniku przewodu należy umieścić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zgodnie z dokumentacj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ą symbole określające skąd i dokąd dany przewód prowadzi. Zaleca się stosować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specjalne oznaczniki z tr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wał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ym nadrukiem i pojedynczymi symbolami.</w:t>
      </w:r>
    </w:p>
    <w:p w:rsidR="00BB1C1B" w:rsidRPr="00BB1C1B" w:rsidRDefault="00BB1C1B" w:rsidP="00BB1C1B">
      <w:pPr>
        <w:pStyle w:val="MSGENFONTSTYLENAMETEMPLATEROLENUMBERMSGENFONTSTYLENAMEBYROLETEXT21"/>
        <w:shd w:val="clear" w:color="auto" w:fill="auto"/>
        <w:spacing w:after="0" w:line="226" w:lineRule="exact"/>
        <w:ind w:left="400"/>
        <w:jc w:val="left"/>
        <w:rPr>
          <w:rFonts w:ascii="Arial" w:hAnsi="Arial" w:cs="Arial"/>
          <w:sz w:val="24"/>
          <w:szCs w:val="24"/>
        </w:rPr>
      </w:pP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Tabli</w:t>
      </w:r>
      <w:r w:rsid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ce dostarczane na miejsca montażu powinny mieć wewnętrzne połą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czenia ochronne.</w:t>
      </w:r>
    </w:p>
    <w:p w:rsidR="00BB1C1B" w:rsidRPr="00BB1C1B" w:rsidRDefault="0083224E" w:rsidP="00BB1C1B">
      <w:pPr>
        <w:pStyle w:val="MSGENFONTSTYLENAMETEMPLATEROLENUMBERMSGENFONTSTYLENAMEBYROLETEXT21"/>
        <w:shd w:val="clear" w:color="auto" w:fill="auto"/>
        <w:spacing w:after="0" w:line="226" w:lineRule="exact"/>
        <w:ind w:left="40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Przewody ochronne powinny być oznaczone kombinacją barw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zół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tej</w:t>
      </w:r>
      <w:proofErr w:type="spellEnd"/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i zielonej.</w:t>
      </w:r>
    </w:p>
    <w:p w:rsidR="00BB1C1B" w:rsidRPr="00BB1C1B" w:rsidRDefault="00BB1C1B" w:rsidP="00BB1C1B">
      <w:pPr>
        <w:pStyle w:val="MSGENFONTSTYLENAMETEMPLATEROLENUMBERMSGENFONTSTYLENAMEBYROLETEXT21"/>
        <w:shd w:val="clear" w:color="auto" w:fill="auto"/>
        <w:spacing w:after="220" w:line="226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W </w:t>
      </w:r>
      <w:r w:rsid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tablicach, przy aparaturze należy umieścić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schemat i</w:t>
      </w:r>
      <w:r w:rsid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deowy tablicy z opisem poszczególnych obwodów i zabezpieczeń. Napisy główne określające nazwę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(funkcje) rozdzieln</w:t>
      </w:r>
      <w:r w:rsid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icy, pola, tablicy umieszcza się w górnej centralnej części urzą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dzenia.</w:t>
      </w:r>
    </w:p>
    <w:p w:rsidR="0083224E" w:rsidRPr="0083224E" w:rsidRDefault="0083224E" w:rsidP="0083224E">
      <w:pPr>
        <w:pStyle w:val="MSGENFONTSTYLENAMETEMPLATEROLELEVELMSGENFONTSTYLENAMEBYROLEHEADING10"/>
        <w:keepNext/>
        <w:keepLines/>
        <w:numPr>
          <w:ilvl w:val="2"/>
          <w:numId w:val="28"/>
        </w:numPr>
        <w:shd w:val="clear" w:color="auto" w:fill="auto"/>
        <w:tabs>
          <w:tab w:val="left" w:pos="637"/>
        </w:tabs>
        <w:jc w:val="left"/>
        <w:rPr>
          <w:rFonts w:ascii="Arial" w:hAnsi="Arial" w:cs="Arial"/>
          <w:sz w:val="24"/>
          <w:szCs w:val="24"/>
        </w:rPr>
      </w:pPr>
      <w:bookmarkStart w:id="14" w:name="bookmark33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Montaż osprzę</w:t>
      </w:r>
      <w:r w:rsidRPr="0083224E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tu</w:t>
      </w:r>
      <w:bookmarkEnd w:id="14"/>
    </w:p>
    <w:p w:rsidR="0083224E" w:rsidRPr="0083224E" w:rsidRDefault="0083224E" w:rsidP="0083224E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Należy stosować następujący sprzęt i osprzę</w:t>
      </w: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 instalacyj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ny: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rozgałąźniki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, puszki, łączniki oś</w:t>
      </w: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wietlenia.</w:t>
      </w:r>
    </w:p>
    <w:p w:rsidR="0083224E" w:rsidRPr="0083224E" w:rsidRDefault="0083224E" w:rsidP="0083224E">
      <w:pPr>
        <w:pStyle w:val="MSGENFONTSTYLENAMETEMPLATEROLENUMBERMSGENFONTSTYLENAMEBYROLETEXT21"/>
        <w:shd w:val="clear" w:color="auto" w:fill="auto"/>
        <w:spacing w:after="213" w:line="226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Sprzęt i osprzęt instalacyjny należy mocować do podłoża w sposób trwały zapewniają</w:t>
      </w: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cy mocne i bezpieczne jego osadzenie. We wsz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ystkich pomieszczeniach stosować osprzęt tej samej serii łączniki oś</w:t>
      </w: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wietlenia inst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alować</w:t>
      </w: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na wys. +1,4m od posadzki.</w:t>
      </w:r>
    </w:p>
    <w:p w:rsidR="0083224E" w:rsidRPr="0083224E" w:rsidRDefault="00C80811" w:rsidP="00C80811">
      <w:pPr>
        <w:pStyle w:val="MSGENFONTSTYLENAMETEMPLATEROLELEVELMSGENFONTSTYLENAMEBYROLEHEADING10"/>
        <w:keepNext/>
        <w:keepLines/>
        <w:numPr>
          <w:ilvl w:val="2"/>
          <w:numId w:val="28"/>
        </w:numPr>
        <w:shd w:val="clear" w:color="auto" w:fill="auto"/>
        <w:tabs>
          <w:tab w:val="left" w:pos="637"/>
        </w:tabs>
        <w:spacing w:line="235" w:lineRule="exact"/>
        <w:jc w:val="left"/>
        <w:rPr>
          <w:rFonts w:ascii="Arial" w:hAnsi="Arial" w:cs="Arial"/>
          <w:sz w:val="24"/>
          <w:szCs w:val="24"/>
        </w:rPr>
      </w:pPr>
      <w:bookmarkStart w:id="15" w:name="bookmark34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Montaż opraw oś</w:t>
      </w:r>
      <w:r w:rsidR="0083224E" w:rsidRPr="0083224E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wietleniowych</w:t>
      </w:r>
      <w:bookmarkEnd w:id="15"/>
    </w:p>
    <w:p w:rsidR="0083224E" w:rsidRPr="0083224E" w:rsidRDefault="0083224E" w:rsidP="0083224E">
      <w:pPr>
        <w:pStyle w:val="MSGENFONTSTYLENAMETEMPLATEROLENUMBERMSGENFONTSTYLENAMEBYROLETEXT21"/>
        <w:shd w:val="clear" w:color="auto" w:fill="auto"/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Liczba, rozmieszc</w:t>
      </w:r>
      <w:r w:rsid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zenie i konstrukcja opraw została dobrana ze względu na następują</w:t>
      </w: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ce parametry:</w:t>
      </w:r>
    </w:p>
    <w:p w:rsidR="0083224E" w:rsidRPr="0083224E" w:rsidRDefault="00C80811" w:rsidP="0083224E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natężenie oś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wietlenia,</w:t>
      </w:r>
    </w:p>
    <w:p w:rsidR="0083224E" w:rsidRPr="0083224E" w:rsidRDefault="00C80811" w:rsidP="0083224E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równomierność oś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wietlenia,</w:t>
      </w:r>
    </w:p>
    <w:p w:rsidR="0083224E" w:rsidRPr="0083224E" w:rsidRDefault="00C80811" w:rsidP="0083224E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stopień zabezpieczenia przed olś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nieniem.</w:t>
      </w:r>
    </w:p>
    <w:p w:rsidR="0083224E" w:rsidRPr="0083224E" w:rsidRDefault="0083224E" w:rsidP="0083224E">
      <w:pPr>
        <w:pStyle w:val="MSGENFONTSTYLENAMETEMPLATEROLENUMBERMSGENFONTSTYLENAMEBYROLETEXT21"/>
        <w:shd w:val="clear" w:color="auto" w:fill="auto"/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siec</w:t>
      </w:r>
      <w:r w:rsid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 oświetlenia podstawowego wewnętrznego zastosowano napięcie 230V względem ziemi. Do obwodu oświetlenia danej fazy należy przyłączyć nie więcej niż</w:t>
      </w: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30 opraw z lampami </w:t>
      </w:r>
      <w:proofErr w:type="spellStart"/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fluorenscencyjnymi</w:t>
      </w:r>
      <w:proofErr w:type="spellEnd"/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.</w:t>
      </w:r>
    </w:p>
    <w:p w:rsidR="0083224E" w:rsidRPr="0083224E" w:rsidRDefault="00C80811" w:rsidP="0083224E">
      <w:pPr>
        <w:pStyle w:val="MSGENFONTSTYLENAMETEMPLATEROLENUMBERMSGENFONTSTYLENAMEBYROLETEXT21"/>
        <w:shd w:val="clear" w:color="auto" w:fill="auto"/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Obwody oświetlenia podstawowego, wnętrzowego zabezpieczyć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nadprą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dowym</w:t>
      </w:r>
      <w:proofErr w:type="spellEnd"/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B 6A lub 10A.</w:t>
      </w:r>
    </w:p>
    <w:p w:rsidR="0083224E" w:rsidRPr="0083224E" w:rsidRDefault="0083224E" w:rsidP="0083224E">
      <w:pPr>
        <w:pStyle w:val="MSGENFONTSTYLENAMETEMPLATEROLENUMBERMSGENFONTSTYLENAMEBYROLETEXT21"/>
        <w:shd w:val="clear" w:color="auto" w:fill="auto"/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Uchwyty do opra</w:t>
      </w:r>
      <w:r w:rsid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instalowanych w stropach należy mocować</w:t>
      </w: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przez:</w:t>
      </w:r>
    </w:p>
    <w:p w:rsidR="0083224E" w:rsidRPr="0083224E" w:rsidRDefault="00C80811" w:rsidP="0083224E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wkrę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cenie do zamocowanej w stropie puszki sufitowej,</w:t>
      </w:r>
    </w:p>
    <w:p w:rsidR="0083224E" w:rsidRPr="0083224E" w:rsidRDefault="00C80811" w:rsidP="0083224E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wkrę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cenie w kolek rozporowy,</w:t>
      </w:r>
    </w:p>
    <w:p w:rsidR="0083224E" w:rsidRPr="0083224E" w:rsidRDefault="0083224E" w:rsidP="0083224E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wbetonowanie,</w:t>
      </w:r>
    </w:p>
    <w:p w:rsidR="0083224E" w:rsidRPr="0083224E" w:rsidRDefault="0083224E" w:rsidP="0083224E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zamocowanie w konstrukcji sufitu podwieszonego.</w:t>
      </w:r>
    </w:p>
    <w:p w:rsidR="0083224E" w:rsidRPr="0083224E" w:rsidRDefault="00C80811" w:rsidP="0083224E">
      <w:pPr>
        <w:pStyle w:val="MSGENFONTSTYLENAMETEMPLATEROLENUMBERMSGENFONTSTYLENAMEBYROLETEXT21"/>
        <w:shd w:val="clear" w:color="auto" w:fill="auto"/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Przewody opraw oś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wietleniowych na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leży łączyć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za pom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ocą złączek z przewodami wypustó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w.</w:t>
      </w:r>
    </w:p>
    <w:p w:rsidR="0083224E" w:rsidRPr="0083224E" w:rsidRDefault="00C80811" w:rsidP="0083224E">
      <w:pPr>
        <w:pStyle w:val="MSGENFONTSTYLENAMETEMPLATEROLENUMBERMSGENFONTSTYLENAMEBYROLETEXT21"/>
        <w:shd w:val="clear" w:color="auto" w:fill="auto"/>
        <w:spacing w:after="228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Oprawy przystosowane do podłączeń przelotowych, podłączyć za pomocą złą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czy 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lastRenderedPageBreak/>
        <w:t>przelotowych.</w:t>
      </w:r>
    </w:p>
    <w:p w:rsidR="00C80811" w:rsidRPr="00C80811" w:rsidRDefault="00C80811" w:rsidP="00C80811">
      <w:pPr>
        <w:pStyle w:val="MSGENFONTSTYLENAMETEMPLATEROLELEVELMSGENFONTSTYLENAMEBYROLEHEADING10"/>
        <w:keepNext/>
        <w:keepLines/>
        <w:numPr>
          <w:ilvl w:val="0"/>
          <w:numId w:val="28"/>
        </w:numPr>
        <w:shd w:val="clear" w:color="auto" w:fill="auto"/>
        <w:tabs>
          <w:tab w:val="left" w:pos="334"/>
        </w:tabs>
        <w:jc w:val="left"/>
        <w:rPr>
          <w:rFonts w:ascii="Arial" w:hAnsi="Arial" w:cs="Arial"/>
          <w:sz w:val="24"/>
          <w:szCs w:val="24"/>
        </w:rPr>
      </w:pPr>
      <w:bookmarkStart w:id="16" w:name="bookmark35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Kontrola jakoś</w:t>
      </w:r>
      <w:r w:rsidRPr="00C80811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ci robot</w:t>
      </w:r>
      <w:bookmarkEnd w:id="16"/>
    </w:p>
    <w:p w:rsidR="00C80811" w:rsidRPr="00C80811" w:rsidRDefault="00C80811" w:rsidP="00C80811">
      <w:pPr>
        <w:pStyle w:val="MSGENFONTSTYLENAMETEMPLATEROLELEVELMSGENFONTSTYLENAMEBYROLEHEADING10"/>
        <w:keepNext/>
        <w:keepLines/>
        <w:shd w:val="clear" w:color="auto" w:fill="auto"/>
        <w:tabs>
          <w:tab w:val="left" w:pos="488"/>
        </w:tabs>
        <w:ind w:firstLine="0"/>
        <w:jc w:val="left"/>
        <w:rPr>
          <w:rFonts w:ascii="Arial" w:hAnsi="Arial" w:cs="Arial"/>
          <w:sz w:val="24"/>
          <w:szCs w:val="24"/>
        </w:rPr>
      </w:pPr>
      <w:bookmarkStart w:id="17" w:name="bookmark36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6.1 Zasady ogólne kontroli jakoś</w:t>
      </w:r>
      <w:r w:rsidRPr="00C80811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ci</w:t>
      </w:r>
      <w:bookmarkEnd w:id="17"/>
    </w:p>
    <w:p w:rsidR="00C80811" w:rsidRPr="00C80811" w:rsidRDefault="00C80811" w:rsidP="00C80811">
      <w:pPr>
        <w:pStyle w:val="MSGENFONTSTYLENAMETEMPLATEROLENUMBERMSGENFONTSTYLENAMEBYROLETEXT21"/>
        <w:shd w:val="clear" w:color="auto" w:fill="auto"/>
        <w:spacing w:after="113" w:line="226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Ogólne zasady kontroli jakości podano w ST Wymagania ogó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lne</w:t>
      </w:r>
    </w:p>
    <w:p w:rsidR="00C80811" w:rsidRPr="00C80811" w:rsidRDefault="00C80811" w:rsidP="00C80811">
      <w:pPr>
        <w:pStyle w:val="MSGENFONTSTYLENAMETEMPLATEROLELEVELMSGENFONTSTYLENAMEBYROLEHEADING10"/>
        <w:keepNext/>
        <w:keepLines/>
        <w:numPr>
          <w:ilvl w:val="1"/>
          <w:numId w:val="28"/>
        </w:numPr>
        <w:shd w:val="clear" w:color="auto" w:fill="auto"/>
        <w:tabs>
          <w:tab w:val="left" w:pos="488"/>
        </w:tabs>
        <w:spacing w:line="235" w:lineRule="exact"/>
        <w:jc w:val="left"/>
        <w:rPr>
          <w:rFonts w:ascii="Arial" w:hAnsi="Arial" w:cs="Arial"/>
          <w:sz w:val="24"/>
          <w:szCs w:val="24"/>
        </w:rPr>
      </w:pPr>
      <w:bookmarkStart w:id="18" w:name="bookmark37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Szczególne zasady kontroli jakoś</w:t>
      </w:r>
      <w:r w:rsidRPr="00C80811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ci</w:t>
      </w:r>
      <w:bookmarkEnd w:id="18"/>
    </w:p>
    <w:p w:rsidR="00C80811" w:rsidRPr="00C80811" w:rsidRDefault="00C80811" w:rsidP="00C80811">
      <w:pPr>
        <w:pStyle w:val="MSGENFONTSTYLENAMETEMPLATEROLELEVELMSGENFONTSTYLENAMEBYROLEHEADING10"/>
        <w:keepNext/>
        <w:keepLines/>
        <w:shd w:val="clear" w:color="auto" w:fill="auto"/>
        <w:tabs>
          <w:tab w:val="left" w:pos="637"/>
        </w:tabs>
        <w:spacing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bookmarkStart w:id="19" w:name="bookmark38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6.2.1 Pomiary i pró</w:t>
      </w:r>
      <w:r w:rsidRPr="00C80811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by instalacji.</w:t>
      </w:r>
      <w:bookmarkEnd w:id="19"/>
    </w:p>
    <w:p w:rsidR="00C80811" w:rsidRPr="00C80811" w:rsidRDefault="00C80811" w:rsidP="00C80811">
      <w:pPr>
        <w:pStyle w:val="MSGENFONTSTYLENAMETEMPLATEROLENUMBERMSGENFONTSTYLENAMEBYROLETEXT21"/>
        <w:shd w:val="clear" w:color="auto" w:fill="auto"/>
        <w:spacing w:after="0" w:line="235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Każ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da instalacja elektryczna przed przekazaniem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jej do eksploatacji powinna być poddana oględzinom i pró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bom przedstawionym w </w:t>
      </w:r>
      <w:proofErr w:type="spellStart"/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PN-IEC</w:t>
      </w:r>
      <w:proofErr w:type="spellEnd"/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60364-6-61:2000 Instalacje elektryczne w obiektach budowlanych. Sprawdzanie. Sprawdzanie odbiorcze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. W celu sprawdzenia, czy został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 wykonana zgodnie z wymog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ami odpowiednich norm i przepisó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w.</w:t>
      </w:r>
    </w:p>
    <w:p w:rsidR="00C80811" w:rsidRPr="00C80811" w:rsidRDefault="00C80811" w:rsidP="00C80811">
      <w:pPr>
        <w:pStyle w:val="MSGENFONTSTYLENAMETEMPLATEROLENUMBERMSGENFONTSTYLENAMEBYROLETEXT21"/>
        <w:shd w:val="clear" w:color="auto" w:fill="auto"/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Oglę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iny instalacji powinny obejmować w szczególnoś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 sprawdzenie:</w:t>
      </w:r>
    </w:p>
    <w:p w:rsidR="00C80811" w:rsidRPr="00C80811" w:rsidRDefault="00C80811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sposobu ochrony przed porażeniem prą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dem elektrycznym,</w:t>
      </w:r>
    </w:p>
    <w:p w:rsidR="00C80811" w:rsidRPr="00C80811" w:rsidRDefault="00C80811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dobo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ru urządzeń i środków ochrony w zależności od wpływów zewnętrznych (ś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rodowiskowych),</w:t>
      </w:r>
    </w:p>
    <w:p w:rsidR="00C80811" w:rsidRPr="00C80811" w:rsidRDefault="00C80811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oznaczenia przewodó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neutralnych i ochronnych,</w:t>
      </w:r>
    </w:p>
    <w:p w:rsidR="00C80811" w:rsidRPr="00C80811" w:rsidRDefault="00C80811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umieszczenia schemató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w, tablic ostrzegawczych lub innych podobnych informacji,</w:t>
      </w:r>
    </w:p>
    <w:p w:rsidR="00C80811" w:rsidRPr="00C80811" w:rsidRDefault="00B86C55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oznaczenia obwodów, zabezpieczeń, łącznikó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w,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zacisków i podobnych elementó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w,</w:t>
      </w:r>
    </w:p>
    <w:p w:rsidR="00C80811" w:rsidRPr="00C80811" w:rsidRDefault="00B86C55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poprawność połączeń wyró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wnawczych,</w:t>
      </w:r>
    </w:p>
    <w:p w:rsidR="00C80811" w:rsidRPr="00C80811" w:rsidRDefault="00B86C55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dostępu do urządzeń umożliwiającego wygodną ich obsługę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i konserwacje,</w:t>
      </w:r>
    </w:p>
    <w:p w:rsidR="00C80811" w:rsidRPr="00C80811" w:rsidRDefault="00B86C55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stanu urządzeń - brak widocznych uszkodzeń wpływających na pogorszenie bezpieczeń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stwa.</w:t>
      </w:r>
    </w:p>
    <w:p w:rsidR="00C80811" w:rsidRPr="00C80811" w:rsidRDefault="00B86C55" w:rsidP="00C80811">
      <w:pPr>
        <w:pStyle w:val="MSGENFONTSTYLENAMETEMPLATEROLENUMBERMSGENFONTSTYLENAMEBYROLETEXT21"/>
        <w:shd w:val="clear" w:color="auto" w:fill="auto"/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Próby instalacji w zależnoś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 o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 potrzeby powinny obejmować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:</w:t>
      </w:r>
    </w:p>
    <w:p w:rsidR="00C80811" w:rsidRPr="00C80811" w:rsidRDefault="00B86C55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left="40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sprawdzenie ciągłości przewodów ochronnych, w tym przewodów połączeń wyrównawczych głó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wnych i dodatkowych,</w:t>
      </w:r>
    </w:p>
    <w:p w:rsidR="00C80811" w:rsidRPr="00C80811" w:rsidRDefault="00C80811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pomiary rezystancji izolacji instalacji elektrycznej,</w:t>
      </w:r>
    </w:p>
    <w:p w:rsidR="00C80811" w:rsidRPr="00C80811" w:rsidRDefault="00C80811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sprawdzenie ochrony pr</w:t>
      </w:r>
      <w:r w:rsidR="00B86C5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zez oddzielenie od siebie obwodó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w,</w:t>
      </w:r>
    </w:p>
    <w:p w:rsidR="00C80811" w:rsidRPr="00C80811" w:rsidRDefault="00C80811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sprawdze</w:t>
      </w:r>
      <w:r w:rsidR="00B86C5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nie samoczynnego wyłą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czenia zasilania,</w:t>
      </w:r>
    </w:p>
    <w:p w:rsidR="00C80811" w:rsidRPr="00C80811" w:rsidRDefault="00B86C55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próby biegunowości, wytrzymałości elektrycznej, dział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ia (rozdzielnic, sterownic, napędó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w, blokad, itp.)</w:t>
      </w:r>
    </w:p>
    <w:p w:rsidR="00C80811" w:rsidRPr="00C80811" w:rsidRDefault="00C80811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left="400"/>
        <w:jc w:val="left"/>
        <w:rPr>
          <w:rFonts w:ascii="Arial" w:hAnsi="Arial" w:cs="Arial"/>
          <w:sz w:val="24"/>
          <w:szCs w:val="24"/>
        </w:rPr>
      </w:pP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sprawdzenie ochrony przed skutkami cie</w:t>
      </w:r>
      <w:r w:rsidR="00B86C5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plnymi oraz przed spadkiem napię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cia</w:t>
      </w:r>
      <w:r w:rsidR="00B86C5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( zanikiem lub nadmiernym obniż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eniem).</w:t>
      </w:r>
    </w:p>
    <w:p w:rsidR="00C80811" w:rsidRPr="00FB4C2D" w:rsidRDefault="00B86C55" w:rsidP="00C80811">
      <w:pPr>
        <w:pStyle w:val="MSGENFONTSTYLENAMETEMPLATEROLENUMBERMSGENFONTSTYLENAMEBYROLETEXT21"/>
        <w:shd w:val="clear" w:color="auto" w:fill="auto"/>
        <w:spacing w:after="228" w:line="235" w:lineRule="exact"/>
        <w:ind w:firstLine="0"/>
        <w:jc w:val="left"/>
        <w:rPr>
          <w:rFonts w:ascii="Arial" w:hAnsi="Arial" w:cs="Arial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Gdy wynik dowolnej próby jest niezgodny z w/w normą, próbę tę lub próby poprzedzające, jeżeli mogą mieć wpływ na wyniki sprawdzania, należy powtórzyć po usunięciu przyczyny niezgodnoś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</w:t>
      </w:r>
      <w:r w:rsidR="00C80811" w:rsidRPr="00FB4C2D">
        <w:rPr>
          <w:rStyle w:val="MSGENFONTSTYLENAMETEMPLATEROLENUMBERMSGENFONTSTYLENAMEBYROLETEXT2"/>
          <w:rFonts w:ascii="Arial" w:hAnsi="Arial" w:cs="Arial"/>
          <w:color w:val="000000"/>
        </w:rPr>
        <w:t>.</w:t>
      </w:r>
    </w:p>
    <w:p w:rsidR="00100962" w:rsidRPr="00100962" w:rsidRDefault="00100962" w:rsidP="00100962">
      <w:pPr>
        <w:pStyle w:val="MSGENFONTSTYLENAMETEMPLATEROLELEVELMSGENFONTSTYLENAMEBYROLEHEADING10"/>
        <w:keepNext/>
        <w:keepLines/>
        <w:numPr>
          <w:ilvl w:val="2"/>
          <w:numId w:val="32"/>
        </w:numPr>
        <w:shd w:val="clear" w:color="auto" w:fill="auto"/>
        <w:tabs>
          <w:tab w:val="left" w:pos="637"/>
        </w:tabs>
        <w:jc w:val="left"/>
        <w:rPr>
          <w:rFonts w:ascii="Arial" w:hAnsi="Arial" w:cs="Arial"/>
          <w:sz w:val="24"/>
          <w:szCs w:val="24"/>
        </w:rPr>
      </w:pPr>
      <w:bookmarkStart w:id="20" w:name="bookmark39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Oglę</w:t>
      </w:r>
      <w:r w:rsidRPr="00100962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dziny instalacji.</w:t>
      </w:r>
      <w:bookmarkEnd w:id="20"/>
    </w:p>
    <w:p w:rsidR="00100962" w:rsidRPr="00100962" w:rsidRDefault="00100962" w:rsidP="00100962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Oględziny instalacji mają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na celu sprawdzenie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, czy zainstalowane urządzenia elektryczne spełniają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wymaga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nia odpowiednich norm i przepisów, ze szczególnym uwzględnieniem wymagań dotyczących bezpieczeństwa ich użytkowania. Oględziny mają umożliwić ocenę stanu technicznego urządzeń, ich zdolność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do prac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 i ocenę warunków eksploatacji. Terminy i sposób przeprowadzenia oględzin należy ustalić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instrukcji eksploatacji z uwzględnieniem zaleceń wytwó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rcy urz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ądzeń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, od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powiednich, specjalnych przepisów dotyczą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cyc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h ich eksploatacji (np. przepisów Urzę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du Dozoru Te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chnicznego dla urządzeń dźwigowych) i warunków pracy. Oględziny należy prowadzić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 czasie ruchu i postoju urządzeń ( bez lub pod napięciem). Należy sprawdzić zgodność urządzeń z dokumentacją techniczną. Dokumentacja taka powinna być prowadzona dla każ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dego 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urzą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dzenia el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ektroenergetycznego, zalicza się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od niej:</w:t>
      </w:r>
    </w:p>
    <w:p w:rsidR="00100962" w:rsidRPr="00100962" w:rsidRDefault="00100962" w:rsidP="00100962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3"/>
        </w:tabs>
        <w:spacing w:after="0" w:line="230" w:lineRule="exact"/>
        <w:ind w:left="400"/>
        <w:jc w:val="left"/>
        <w:rPr>
          <w:rFonts w:ascii="Arial" w:hAnsi="Arial" w:cs="Arial"/>
          <w:sz w:val="24"/>
          <w:szCs w:val="24"/>
        </w:rPr>
      </w:pP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projekt techniczny ze wszystkimi rysunkami zamiennymi lub naniesionymi zmianami wprowadzonymi w czasie realizacji,</w:t>
      </w:r>
    </w:p>
    <w:p w:rsidR="00100962" w:rsidRPr="00100962" w:rsidRDefault="00100962" w:rsidP="00100962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3"/>
        </w:tabs>
        <w:spacing w:after="0" w:line="230" w:lineRule="exact"/>
        <w:ind w:left="400"/>
        <w:jc w:val="left"/>
        <w:rPr>
          <w:rFonts w:ascii="Arial" w:hAnsi="Arial" w:cs="Arial"/>
          <w:sz w:val="24"/>
          <w:szCs w:val="24"/>
        </w:rPr>
      </w:pP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dokumentacje fabr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yczne dostarczone przez dostawcę urządzeń ( ś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wiadectwa, karty gwaranc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yjne, fabryczne instrukcje obsł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ugi, opisy techniczne or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az rysunki konstrukcyjne, montaż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owe i zestawieniowe),</w:t>
      </w:r>
    </w:p>
    <w:p w:rsidR="00100962" w:rsidRPr="00100962" w:rsidRDefault="00100962" w:rsidP="00100962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3"/>
        </w:tabs>
        <w:spacing w:after="0" w:line="230" w:lineRule="exact"/>
        <w:ind w:left="400"/>
        <w:jc w:val="left"/>
        <w:rPr>
          <w:rFonts w:ascii="Arial" w:hAnsi="Arial" w:cs="Arial"/>
          <w:sz w:val="24"/>
          <w:szCs w:val="24"/>
        </w:rPr>
      </w:pP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dokumentacje e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ksploatacyjne ( dokumenty przyjęcia do eksploatacji urządzeń, w tym protokoły z przeprowadzonych prób odbiorczych oraz protokoł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y z rozruchu i 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lastRenderedPageBreak/>
        <w:t>ruchu próbnego urządzeń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,</w:t>
      </w:r>
    </w:p>
    <w:p w:rsidR="00100962" w:rsidRPr="00100962" w:rsidRDefault="005F6E64" w:rsidP="00100962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3"/>
        </w:tabs>
        <w:spacing w:after="0" w:line="230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instrukcje eksploatacji urządzeń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elektroenergetycznych,</w:t>
      </w:r>
    </w:p>
    <w:p w:rsidR="00100962" w:rsidRPr="00100962" w:rsidRDefault="005F6E64" w:rsidP="00100962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3"/>
        </w:tabs>
        <w:spacing w:after="0" w:line="240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książki i raporty pracy urządzeń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,</w:t>
      </w:r>
    </w:p>
    <w:p w:rsidR="00100962" w:rsidRPr="00100962" w:rsidRDefault="005F6E64" w:rsidP="00100962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3"/>
        </w:tabs>
        <w:spacing w:after="0" w:line="240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dokumenty dotyczące oględzin, przeglądów, konserwacji, napraw i remontó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w,</w:t>
      </w:r>
    </w:p>
    <w:p w:rsidR="00100962" w:rsidRPr="00100962" w:rsidRDefault="005F6E64" w:rsidP="00100962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3"/>
        </w:tabs>
        <w:spacing w:after="0" w:line="240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protokoły zawierające wyniki prób i pomiaró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okresowych,</w:t>
      </w:r>
    </w:p>
    <w:p w:rsidR="00100962" w:rsidRPr="00100962" w:rsidRDefault="00100962" w:rsidP="00100962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3"/>
        </w:tabs>
        <w:spacing w:after="232" w:line="240" w:lineRule="exact"/>
        <w:ind w:firstLine="0"/>
        <w:rPr>
          <w:rFonts w:ascii="Arial" w:hAnsi="Arial" w:cs="Arial"/>
          <w:sz w:val="24"/>
          <w:szCs w:val="24"/>
        </w:rPr>
      </w:pP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okumenty dotyczące rodzaju i zakresu uszkodzeń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i napraw.</w:t>
      </w:r>
    </w:p>
    <w:p w:rsidR="00100962" w:rsidRPr="00100962" w:rsidRDefault="005F6E64" w:rsidP="00100962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ramach oględzin są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wykonywane badania sta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nu ochrony przed dotykiem bezpośrednim. Należy je wykonać również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podczas prac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kontrolno-pomiarowych przy urzą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dzen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iach elektrycznych przed przystą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pieniem do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prób i pomiaró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oraz w czasie ich trwania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. W czasie przeprowadzanych oględzin należy ustalić przyjęty sposób ochrony przed dotykiem pośrednim i ocenić prawidłowość jego doboru w zależności od warunków środowiskowych i rodzaju urządzeń. W obowiązują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cych normach preferowanym spo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sobem ochrony przed dotykiem poś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rednim jest samoczynne wyleczenie zasilania. W warunkach niebezpiecznych</w:t>
      </w:r>
    </w:p>
    <w:p w:rsidR="00100962" w:rsidRPr="00100962" w:rsidRDefault="005F6E64" w:rsidP="00100962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 punktu zagrożenia porażeniowego wymaga się, aby urządzeniem wyłączającym był wyłącznik różnicowoprądowy, wysokoczuł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y. Kolejnym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przedmiotem oględzin powinno być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spra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wdzenie, czy oznaczenia przewodów i zacisków są prawidłowe. Powinny być one oznaczone zgodnie z normą, która stanowi, że kombinacja barw zielonej i żółtej powinna być uż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ywana tylko do oznaczenia oraz identyfikacji przewodu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ochronnego. Dotyczy to przewodów gołych i izolowanych. Przewó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 ochronno - neutralny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PEN lub ochronny PE powinny być oznaczone barwą zielono- żółtą, a na końcach barwą jasnoniebieską tak, aby jednocześnie widoczne był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 wszystkie wymienione barwy. Przew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ód neutralny N powinien być oznaczony barwą jasnoniebieską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.</w:t>
      </w:r>
    </w:p>
    <w:p w:rsidR="00100962" w:rsidRPr="00100962" w:rsidRDefault="005F6E64" w:rsidP="00100962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Sprawdzenie prawidłowości umieszczenia schemató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w,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tablic ostrzegawczych, oznaczeń i itp. ma na celu umożliwienie sprawdzenia zgodnoś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 wyko</w:t>
      </w:r>
      <w:r w:rsidR="00382539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nania instalacji z przedstawioną dokumentacją wykonawczą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, a w</w:t>
      </w:r>
      <w:r w:rsidR="00382539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toku eksploatacji instalacji ułatwić prawidł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owe wykonanie prac naprawczych i konserwacyjny</w:t>
      </w:r>
      <w:r w:rsidR="00382539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ch. Poprawność połączeń przewodów to właściwy sposób przyłączenia przewodów do osprzętu instalacyjnego, prawidłowe wykonanie końcówek, zachowanie naddatku długości ż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</w:t>
      </w:r>
      <w:r w:rsidR="00382539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ły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przewodu ochronnego lub ochronn</w:t>
      </w:r>
      <w:r w:rsidR="00382539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o-neutralnego w stosunku do żył przewodó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fazowych.</w:t>
      </w:r>
    </w:p>
    <w:p w:rsidR="00100962" w:rsidRPr="00100962" w:rsidRDefault="00382539" w:rsidP="00100962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Urządzenia elektryczne powinny być usytuowane w sposób umożliwiający ich wygodną obsługę i konserwacje. Należy sprawdzić stan urządzeń. Nie mogą one być w sposó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b widoczny uszkodzone.</w:t>
      </w:r>
    </w:p>
    <w:p w:rsidR="00100962" w:rsidRPr="00100962" w:rsidRDefault="00382539" w:rsidP="00100962">
      <w:pPr>
        <w:pStyle w:val="MSGENFONTSTYLENAMETEMPLATEROLENUMBERMSGENFONTSTYLENAMEBYROLETEXT21"/>
        <w:shd w:val="clear" w:color="auto" w:fill="auto"/>
        <w:spacing w:after="22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szczególności należy sprawdzić stan elementów składających się na ochronę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rzed dotykiem bezpośrednim: izolację części czynnych, obudów, osł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on, stan zabezpieczenia obiektu e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lektroenergetycznego przed dostępem osób nie upoważ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nionych.</w:t>
      </w:r>
    </w:p>
    <w:p w:rsidR="00D0629B" w:rsidRPr="00D0629B" w:rsidRDefault="008B39BA" w:rsidP="00D0629B">
      <w:pPr>
        <w:pStyle w:val="MSGENFONTSTYLENAMETEMPLATEROLELEVELMSGENFONTSTYLENAMEBYROLEHEADING10"/>
        <w:keepNext/>
        <w:keepLines/>
        <w:numPr>
          <w:ilvl w:val="2"/>
          <w:numId w:val="21"/>
        </w:numPr>
        <w:shd w:val="clear" w:color="auto" w:fill="auto"/>
        <w:tabs>
          <w:tab w:val="left" w:pos="577"/>
        </w:tabs>
        <w:ind w:firstLine="0"/>
        <w:rPr>
          <w:rFonts w:ascii="Arial" w:hAnsi="Arial" w:cs="Arial"/>
          <w:sz w:val="24"/>
          <w:szCs w:val="24"/>
        </w:rPr>
      </w:pPr>
      <w:bookmarkStart w:id="21" w:name="bookmark40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Badania ciągłości połączeń przewodó</w:t>
      </w:r>
      <w:r w:rsidR="00D0629B" w:rsidRPr="00D0629B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w ochronnych.</w:t>
      </w:r>
      <w:bookmarkEnd w:id="21"/>
    </w:p>
    <w:p w:rsidR="00D0629B" w:rsidRPr="00D0629B" w:rsidRDefault="008B39BA" w:rsidP="00D0629B">
      <w:pPr>
        <w:pStyle w:val="MSGENFONTSTYLENAMETEMPLATEROLENUMBERMSGENFONTSTYLENAMEBYROLETEXT21"/>
        <w:shd w:val="clear" w:color="auto" w:fill="auto"/>
        <w:spacing w:after="22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Sprawdzenie ciągłości przewodó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w ochronnych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nalezy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wykonac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zgodnie z normami przy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uzyciu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zrodla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predu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stalego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lub przemiennego o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napi^ciu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4-24V bez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obciezenia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i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predem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o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nat^zeniu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co najmniej 0,2A. Sprawdzenie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wykonac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przy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uzyciu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mostka lub omomierza z wbudowanym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zrodlem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napi^cia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pomiarowego, lub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metode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techniczne, przy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uzyciu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amperomierza i woltomierza. Sprawdzenie polega na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przyleczeniu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przewodow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obwodu pomiarowego z jednej strony np. do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cz^sci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przewodzecych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dost^pnych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odbiornika, do kolka ochronnego gniazda wtyczkowego, a z drugiej strony do przewodu ochronnego w miejscu, w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ktorym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na pewno zachowana jest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cieglosc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jego poleczenia z uziomem. Wynik sprawdzenia jest pozytywny,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jezeli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zmierzona rezystancja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poleczen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b^dzie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odpowiednia do: rezystancji obwodu pomiarowego (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przewodow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pomiarowych i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przyrzedow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) oraz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dlugosci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mierzonego przewodu ochronnego i liczby miejsc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stykow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. Rezystancja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przejscia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poleczenia stykowego nie powinna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byc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wi^ksza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niz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rezystancja przewodu ochronnego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dlugosci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1m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przyleczonego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do tego styku.</w:t>
      </w:r>
    </w:p>
    <w:p w:rsidR="00D0629B" w:rsidRPr="00D0629B" w:rsidRDefault="00D0629B" w:rsidP="00D0629B">
      <w:pPr>
        <w:pStyle w:val="MSGENFONTSTYLENAMETEMPLATEROLELEVELMSGENFONTSTYLENAMEBYROLEHEADING10"/>
        <w:keepNext/>
        <w:keepLines/>
        <w:numPr>
          <w:ilvl w:val="2"/>
          <w:numId w:val="21"/>
        </w:numPr>
        <w:shd w:val="clear" w:color="auto" w:fill="auto"/>
        <w:tabs>
          <w:tab w:val="left" w:pos="577"/>
        </w:tabs>
        <w:ind w:firstLine="0"/>
        <w:rPr>
          <w:rFonts w:ascii="Arial" w:hAnsi="Arial" w:cs="Arial"/>
          <w:sz w:val="24"/>
          <w:szCs w:val="24"/>
        </w:rPr>
      </w:pPr>
      <w:bookmarkStart w:id="22" w:name="bookmark41"/>
      <w:r w:rsidRPr="00D0629B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Pomiary rezystancji izolacji.</w:t>
      </w:r>
      <w:bookmarkEnd w:id="22"/>
    </w:p>
    <w:p w:rsidR="00D0629B" w:rsidRPr="00D0629B" w:rsidRDefault="00D0629B" w:rsidP="00D0629B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Pomiary rezystancji izolacji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przewodow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instalacji elektrycznych oraz elektrycznych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urzedzen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odbiorczych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sluze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do wykrycia jej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uszkodzen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i tym samym zapobiec zwarciom. Zwarcia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moge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doprowadzic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do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pozarow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oraz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porazen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predem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elektrycznym.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Zagrozenie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porazeniem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zwiezane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 uszkodzeniem izolacji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przewodow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ruchomych jest bardzo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duze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, istnieje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mozliwosc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do uchwycenia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r§ke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 czasie ich </w:t>
      </w:r>
      <w:r w:rsidR="008B39BA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lastRenderedPageBreak/>
        <w:t>uż</w:t>
      </w:r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ytkowania.</w:t>
      </w:r>
    </w:p>
    <w:p w:rsidR="00D0629B" w:rsidRPr="00D0629B" w:rsidRDefault="008B39BA" w:rsidP="00D0629B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Rezystancje izolacji urządzeń elektrycznych bada się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za pomoce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miernikow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izolacji.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Wyroznia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się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mierniki induktorowe (typu IMI) i elektroniczne (ty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pu EMI). Mierniki induktorowe są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niezawodne, pewne w eksploatacji, jednak z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 wzglę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du na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uciezl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iwosci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(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koniecznosc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dlugiego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kręcenia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korbke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) coraz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częsciej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se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zastę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powane nowoczesnymi,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latwymi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obsludze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miernikami elektron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icznymi, w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ktorych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zrodlem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napięcia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stalego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nie jest prą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dnica, lecz bate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ria lub akumulator. Niskie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cie baterii lub akumul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atora jest przetwarzane na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cie wysokie, potrzebn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e do wykonania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pomiarow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. Przyrzą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dy do p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omiaru rezystancji izolacji mają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rozne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pomiarowe, dostosowane do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znamionowych badanych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obwodow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Zaleznosc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rezystancji izolacji od 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cia wymaga, ab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y pomiar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byl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wykonany przy napięciu zbliż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onym do znamionowego- niezbyt niskim, jak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rowniez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niezbyt wysokim,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poniew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az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może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wowczas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dojsc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do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niepozą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danego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uszkodzenia (przebicia) izolacji. Wskazania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wartosci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mierzonej rezystancji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nalezy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odczytac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po pew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nym czasie, gdy zaniknie juz prąd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ladowania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. Wymaga się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ich odcz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ytania po 60s od chwili rozpoczę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cia pomiaru.</w:t>
      </w:r>
    </w:p>
    <w:p w:rsidR="00D0629B" w:rsidRPr="00D0629B" w:rsidRDefault="008B39BA" w:rsidP="00D0629B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Ze względu na zmienną wartość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rez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ystancji izolacji nie wymaga się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d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uż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ej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dokladnosci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omiaru - uchyb nie przekraczają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cy 20-30% zmierzon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ej wartoś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 jest dopuszczalny.</w:t>
      </w:r>
    </w:p>
    <w:p w:rsidR="00D0629B" w:rsidRPr="00D0629B" w:rsidRDefault="008B39BA" w:rsidP="00D0629B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Zgodnie z normą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[1] zmierzona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wartosc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rezystancji izolacji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przewodow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instalacji elektr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ycznych powinna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odpowiadac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następują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cym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wartosciom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:</w:t>
      </w:r>
    </w:p>
    <w:p w:rsidR="00D0629B" w:rsidRPr="00D0629B" w:rsidRDefault="008B39BA" w:rsidP="00D0629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1"/>
        </w:tabs>
        <w:spacing w:after="0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przy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ciu pomiarowym 250V - 0,25MQ,</w:t>
      </w:r>
    </w:p>
    <w:p w:rsidR="00D0629B" w:rsidRPr="00D0629B" w:rsidRDefault="008B39BA" w:rsidP="00D0629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1"/>
        </w:tabs>
        <w:spacing w:after="0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przy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ciu pomiarowym 500V - 0,50MQ,</w:t>
      </w:r>
    </w:p>
    <w:p w:rsidR="00D0629B" w:rsidRPr="00D0629B" w:rsidRDefault="00D0629B" w:rsidP="00D0629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1"/>
        </w:tabs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przy </w:t>
      </w:r>
      <w:r w:rsidR="008B39BA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napię</w:t>
      </w:r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ciu pomiarowym 1000V - 1 MQ,</w:t>
      </w:r>
    </w:p>
    <w:p w:rsidR="00D0629B" w:rsidRPr="00D0629B" w:rsidRDefault="008B39BA" w:rsidP="00D0629B">
      <w:pPr>
        <w:pStyle w:val="MSGENFONTSTYLENAMETEMPLATEROLENUMBERMSGENFONTSTYLENAMEBYROLETEXT21"/>
        <w:shd w:val="clear" w:color="auto" w:fill="auto"/>
        <w:spacing w:after="236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cie pomiarowe 250V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nalezy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stosowac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do pomiaru rezystancji izolacji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obwodow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SELV i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PELV o napięciu nie przekraczającym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wartosci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cia U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  <w:vertAlign w:val="subscript"/>
        </w:rPr>
        <w:t>L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( do 50V prądu przemiennego lub 120 V prą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du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stalego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)- czyli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obwodow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zasilanych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ze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zrodla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napięcia bardzo niskiego.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cie pomiarowe 500V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nalezy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stosowac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do pomiaru rezy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stancji izolacji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obwodow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o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ciu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wyzszym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niz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U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  <w:vertAlign w:val="subscript"/>
        </w:rPr>
        <w:t>L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, le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cz nie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wyzszym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niz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500V, a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cie 1000V- do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pomiarow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 obwodach o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napięciu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wyzszym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niz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500V.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cie pomiarowe 2500V jest stosowane przy badaniach rezystancji izola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cji kabli energetycznych o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ciu 10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00V oraz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przewodow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, kabli i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urzą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en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elektroenergetycznych o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ciu znamionowym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powyzej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1000V.</w:t>
      </w:r>
    </w:p>
    <w:p w:rsidR="00021035" w:rsidRPr="00BB1C1B" w:rsidRDefault="00021035" w:rsidP="00BB1C1B">
      <w:pPr>
        <w:pStyle w:val="MSGENFONTSTYLENAMETEMPLATEROLENUMBERMSGENFONTSTYLENAMEBYROLETEXT21"/>
        <w:shd w:val="clear" w:color="auto" w:fill="auto"/>
        <w:tabs>
          <w:tab w:val="left" w:pos="354"/>
        </w:tabs>
        <w:spacing w:after="228" w:line="235" w:lineRule="exact"/>
        <w:ind w:left="400" w:firstLine="0"/>
        <w:rPr>
          <w:rFonts w:ascii="Arial" w:hAnsi="Arial" w:cs="Arial"/>
          <w:sz w:val="24"/>
          <w:szCs w:val="24"/>
        </w:rPr>
      </w:pPr>
    </w:p>
    <w:p w:rsidR="00A27C77" w:rsidRDefault="00A27C77">
      <w:pPr>
        <w:pStyle w:val="Tekstpodstawowy"/>
        <w:jc w:val="left"/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</w:pPr>
      <w:r>
        <w:t xml:space="preserve">7. OBMIAR ROBÓT 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Jednostkami obmiarowymi robót są analogicznie do pozycji przedmiaru robót budowlanych  1m2, 1m3, 1mb, 1szt., 1 </w:t>
      </w:r>
      <w:proofErr w:type="spellStart"/>
      <w:r>
        <w:rPr>
          <w:b w:val="0"/>
          <w:bCs w:val="0"/>
        </w:rPr>
        <w:t>kpl</w:t>
      </w:r>
      <w:proofErr w:type="spellEnd"/>
      <w:r>
        <w:rPr>
          <w:b w:val="0"/>
          <w:bCs w:val="0"/>
        </w:rPr>
        <w:t>, 1 tona.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</w:pPr>
      <w:r>
        <w:t>8. ODBIÓR ROBÓT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Roboty podlegać będą następującym etapom:</w:t>
      </w:r>
    </w:p>
    <w:p w:rsidR="00A27C77" w:rsidRDefault="00A27C77" w:rsidP="00C80811">
      <w:pPr>
        <w:pStyle w:val="Tekstpodstawowy"/>
        <w:numPr>
          <w:ilvl w:val="1"/>
          <w:numId w:val="30"/>
        </w:numPr>
        <w:jc w:val="left"/>
        <w:rPr>
          <w:b w:val="0"/>
          <w:bCs w:val="0"/>
        </w:rPr>
      </w:pPr>
      <w:r>
        <w:rPr>
          <w:b w:val="0"/>
          <w:bCs w:val="0"/>
        </w:rPr>
        <w:t>odbiór zabezpieczeń</w:t>
      </w:r>
    </w:p>
    <w:p w:rsidR="00A27C77" w:rsidRDefault="00A27C77" w:rsidP="00C80811">
      <w:pPr>
        <w:pStyle w:val="Tekstpodstawowy"/>
        <w:numPr>
          <w:ilvl w:val="1"/>
          <w:numId w:val="30"/>
        </w:numPr>
        <w:jc w:val="left"/>
        <w:rPr>
          <w:b w:val="0"/>
          <w:bCs w:val="0"/>
        </w:rPr>
      </w:pPr>
      <w:r>
        <w:rPr>
          <w:b w:val="0"/>
          <w:bCs w:val="0"/>
        </w:rPr>
        <w:t>odbiór robót</w:t>
      </w:r>
      <w:r w:rsidR="00A52E9C">
        <w:rPr>
          <w:b w:val="0"/>
          <w:bCs w:val="0"/>
        </w:rPr>
        <w:t xml:space="preserve"> demontażowych</w:t>
      </w:r>
      <w:r>
        <w:rPr>
          <w:b w:val="0"/>
          <w:bCs w:val="0"/>
        </w:rPr>
        <w:t>,</w:t>
      </w:r>
      <w:r w:rsidR="008F7221">
        <w:rPr>
          <w:b w:val="0"/>
          <w:bCs w:val="0"/>
        </w:rPr>
        <w:t xml:space="preserve"> </w:t>
      </w:r>
    </w:p>
    <w:p w:rsidR="008F7221" w:rsidRDefault="008F7221" w:rsidP="00C80811">
      <w:pPr>
        <w:pStyle w:val="Tekstpodstawowy"/>
        <w:numPr>
          <w:ilvl w:val="1"/>
          <w:numId w:val="30"/>
        </w:numPr>
        <w:jc w:val="left"/>
        <w:rPr>
          <w:b w:val="0"/>
          <w:bCs w:val="0"/>
        </w:rPr>
      </w:pPr>
      <w:r>
        <w:rPr>
          <w:b w:val="0"/>
          <w:bCs w:val="0"/>
        </w:rPr>
        <w:t>odb</w:t>
      </w:r>
      <w:r w:rsidR="00A52E9C">
        <w:rPr>
          <w:b w:val="0"/>
          <w:bCs w:val="0"/>
        </w:rPr>
        <w:t xml:space="preserve">iór robót </w:t>
      </w:r>
      <w:r w:rsidR="00070FE1">
        <w:rPr>
          <w:b w:val="0"/>
          <w:bCs w:val="0"/>
        </w:rPr>
        <w:t>montażowych</w:t>
      </w:r>
    </w:p>
    <w:p w:rsidR="00A52E9C" w:rsidRPr="00A52E9C" w:rsidRDefault="00070FE1" w:rsidP="00070FE1">
      <w:pPr>
        <w:pStyle w:val="Tekstpodstawowy"/>
        <w:ind w:left="1080"/>
        <w:jc w:val="left"/>
        <w:rPr>
          <w:b w:val="0"/>
          <w:bCs w:val="0"/>
        </w:rPr>
      </w:pPr>
      <w:r>
        <w:rPr>
          <w:b w:val="0"/>
          <w:bCs w:val="0"/>
        </w:rPr>
        <w:t xml:space="preserve">-     </w:t>
      </w:r>
      <w:r w:rsidR="00A52E9C">
        <w:rPr>
          <w:b w:val="0"/>
          <w:bCs w:val="0"/>
        </w:rPr>
        <w:t>odbiór robót towarzyszących</w:t>
      </w:r>
    </w:p>
    <w:p w:rsidR="00A27C77" w:rsidRDefault="00A27C77" w:rsidP="00C80811">
      <w:pPr>
        <w:pStyle w:val="Tekstpodstawowy"/>
        <w:numPr>
          <w:ilvl w:val="1"/>
          <w:numId w:val="30"/>
        </w:numPr>
        <w:jc w:val="left"/>
        <w:rPr>
          <w:b w:val="0"/>
          <w:bCs w:val="0"/>
        </w:rPr>
      </w:pPr>
      <w:r>
        <w:rPr>
          <w:b w:val="0"/>
          <w:bCs w:val="0"/>
        </w:rPr>
        <w:t>odbiór końcowy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Poszczególne etapy odbiorów ustali Inspektor Nadzoru w trakcie prowadzenia robót. Odbiór ostateczny polega na finalnej ocenie rzeczywistego wykonania robót w odniesieniu do ich ilości, i jakości i wartości. Roboty uznaje się za wykonane prawidłowo, zgodnie z projektem, SPECYFIKACJĄ TECHNICZNĄ  i wymaganiami Inspektora Nadzoru, jeżeli warunki wymienione w pkt. 6 dały wynik pozytywny.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lastRenderedPageBreak/>
        <w:t>Gotowość robót do odbioru zgłasza Wykonawca . Odbiór będzie przeprowadzony niezwłocznie , nie później jednak niż w ciągu 3 dni od daty powiadomienia o tym fakcie Inspektora Nadzoru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Odbioru ostatecznego robót dokona komisja wyznaczona przez Zamawiającego w obecności Inspektora Nadzoru i Wykonawcy. Komisja odbierająca roboty dokona ich oceny jakościowej na podstawie przedłożonych dokumentów, pomiarów, oceny wizualnej oraz zgodności wykonania robót z dokumentacją i ST.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Do odbioru ostat</w:t>
      </w:r>
      <w:r w:rsidR="00CC28DD">
        <w:rPr>
          <w:b w:val="0"/>
          <w:bCs w:val="0"/>
        </w:rPr>
        <w:t xml:space="preserve">ecznego Wykonawca przedłoży </w:t>
      </w:r>
      <w:r>
        <w:rPr>
          <w:b w:val="0"/>
          <w:bCs w:val="0"/>
        </w:rPr>
        <w:t xml:space="preserve"> ustalone w umowie dokumenty.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Wykonanie robót poprawkowych ustala komisja wskazując zakres ich wykonania , termin i sposób realizacji.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</w:pPr>
      <w:r>
        <w:t>9. PODSTAWA PŁATNOŚCI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Podstawą realizacji płatności jest cena ryczałtowa skalkulowana przez Wykonawcę w procedurze przekazania robót ustalonej przez Zamawiającego.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Cena ryczałtowa będzie uwzględniać wszystkie czynności składające się na jej wykonanie określonej dla przedmiotowych robót dokumentacji projektowej i ST.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Ceny jednostkowe poszczególnych pozycji robót budowlanych obejmować będą: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- robociznę bezpośrednią wraz z towarzyszącymi kosztami</w:t>
      </w:r>
    </w:p>
    <w:p w:rsidR="00070FE1" w:rsidRDefault="00070FE1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- materiały 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- wartość pracy maszyn i sprzętu wraz z towarzyszącymi kosztami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- koszty transportu i utylizacji odpadów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- koszty pośrednie , zysk kalkulacyjny, ryzyko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- podatki obliczone zgodnie z obowiązującymi przepisami 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sectPr w:rsidR="00A27C77" w:rsidSect="000425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%4.%5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%4.%5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%4.%5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%4.%5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%4.%5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0000007"/>
    <w:multiLevelType w:val="multilevel"/>
    <w:tmpl w:val="00000006"/>
    <w:lvl w:ilvl="0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09"/>
    <w:multiLevelType w:val="multilevel"/>
    <w:tmpl w:val="00000008"/>
    <w:lvl w:ilvl="0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000000B"/>
    <w:multiLevelType w:val="multilevel"/>
    <w:tmpl w:val="0000000A"/>
    <w:lvl w:ilvl="0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>
    <w:nsid w:val="02702FD1"/>
    <w:multiLevelType w:val="multilevel"/>
    <w:tmpl w:val="51ACB5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02B5770A"/>
    <w:multiLevelType w:val="multilevel"/>
    <w:tmpl w:val="1D50019C"/>
    <w:lvl w:ilvl="0">
      <w:start w:val="5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4724791"/>
    <w:multiLevelType w:val="multilevel"/>
    <w:tmpl w:val="71E8527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048516FA"/>
    <w:multiLevelType w:val="multilevel"/>
    <w:tmpl w:val="570AB022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04C078B6"/>
    <w:multiLevelType w:val="multilevel"/>
    <w:tmpl w:val="5836755E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  <w:b w:val="0"/>
        <w:color w:val="00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10">
    <w:nsid w:val="07B67463"/>
    <w:multiLevelType w:val="multilevel"/>
    <w:tmpl w:val="75EA346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FAB4143"/>
    <w:multiLevelType w:val="multilevel"/>
    <w:tmpl w:val="C6960D52"/>
    <w:lvl w:ilvl="0">
      <w:start w:val="5"/>
      <w:numFmt w:val="decimal"/>
      <w:lvlText w:val="%1"/>
      <w:lvlJc w:val="left"/>
      <w:pPr>
        <w:ind w:left="744" w:hanging="744"/>
      </w:pPr>
      <w:rPr>
        <w:rFonts w:hint="default"/>
        <w:b w:val="0"/>
        <w:color w:val="000000"/>
      </w:rPr>
    </w:lvl>
    <w:lvl w:ilvl="1">
      <w:start w:val="2"/>
      <w:numFmt w:val="decimal"/>
      <w:lvlText w:val="%1.%2"/>
      <w:lvlJc w:val="left"/>
      <w:pPr>
        <w:ind w:left="744" w:hanging="744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44" w:hanging="744"/>
      </w:pPr>
      <w:rPr>
        <w:rFonts w:hint="default"/>
        <w:b w:val="0"/>
        <w:color w:val="000000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12">
    <w:nsid w:val="18B344C9"/>
    <w:multiLevelType w:val="multilevel"/>
    <w:tmpl w:val="23C812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1DAF75B0"/>
    <w:multiLevelType w:val="multilevel"/>
    <w:tmpl w:val="BA524D4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color w:val="000000"/>
      </w:rPr>
    </w:lvl>
  </w:abstractNum>
  <w:abstractNum w:abstractNumId="14">
    <w:nsid w:val="31C6456A"/>
    <w:multiLevelType w:val="multilevel"/>
    <w:tmpl w:val="49C22E76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7806882"/>
    <w:multiLevelType w:val="multilevel"/>
    <w:tmpl w:val="FFAE47AC"/>
    <w:lvl w:ilvl="0">
      <w:start w:val="4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91B529D"/>
    <w:multiLevelType w:val="hybridMultilevel"/>
    <w:tmpl w:val="25CA25E6"/>
    <w:lvl w:ilvl="0" w:tplc="ACDAA89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BF754D"/>
    <w:multiLevelType w:val="multilevel"/>
    <w:tmpl w:val="D5BC07C2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4A613754"/>
    <w:multiLevelType w:val="multilevel"/>
    <w:tmpl w:val="A03246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19">
    <w:nsid w:val="4CE81422"/>
    <w:multiLevelType w:val="hybridMultilevel"/>
    <w:tmpl w:val="9AB81C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EC2899"/>
    <w:multiLevelType w:val="multilevel"/>
    <w:tmpl w:val="82B6E938"/>
    <w:lvl w:ilvl="0">
      <w:start w:val="5"/>
      <w:numFmt w:val="decimal"/>
      <w:lvlText w:val="%1"/>
      <w:lvlJc w:val="left"/>
      <w:pPr>
        <w:ind w:left="948" w:hanging="948"/>
      </w:pPr>
      <w:rPr>
        <w:rFonts w:hint="default"/>
        <w:b w:val="0"/>
        <w:color w:val="000000"/>
      </w:rPr>
    </w:lvl>
    <w:lvl w:ilvl="1">
      <w:start w:val="2"/>
      <w:numFmt w:val="decimal"/>
      <w:lvlText w:val="%1.%2"/>
      <w:lvlJc w:val="left"/>
      <w:pPr>
        <w:ind w:left="948" w:hanging="948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948" w:hanging="948"/>
      </w:pPr>
      <w:rPr>
        <w:rFonts w:hint="default"/>
        <w:b w:val="0"/>
        <w:color w:val="000000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21">
    <w:nsid w:val="514D448C"/>
    <w:multiLevelType w:val="multilevel"/>
    <w:tmpl w:val="D14003C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92" w:hanging="1800"/>
      </w:pPr>
      <w:rPr>
        <w:rFonts w:hint="default"/>
      </w:rPr>
    </w:lvl>
  </w:abstractNum>
  <w:abstractNum w:abstractNumId="22">
    <w:nsid w:val="535A5EDB"/>
    <w:multiLevelType w:val="multilevel"/>
    <w:tmpl w:val="65F4A5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>
    <w:nsid w:val="5AC32571"/>
    <w:multiLevelType w:val="multilevel"/>
    <w:tmpl w:val="1F44CC50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C31085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1569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5">
    <w:nsid w:val="64D57DBA"/>
    <w:multiLevelType w:val="hybridMultilevel"/>
    <w:tmpl w:val="D6E839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6075BC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FA1A6A"/>
    <w:multiLevelType w:val="multilevel"/>
    <w:tmpl w:val="33325FC4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905285B"/>
    <w:multiLevelType w:val="multilevel"/>
    <w:tmpl w:val="ED28B6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28">
    <w:nsid w:val="6AE76A71"/>
    <w:multiLevelType w:val="multilevel"/>
    <w:tmpl w:val="723E1FB4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8830445"/>
    <w:multiLevelType w:val="multilevel"/>
    <w:tmpl w:val="EE420F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91C06E3"/>
    <w:multiLevelType w:val="multilevel"/>
    <w:tmpl w:val="B5CE4F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1800"/>
      </w:pPr>
      <w:rPr>
        <w:rFonts w:hint="default"/>
      </w:rPr>
    </w:lvl>
  </w:abstractNum>
  <w:abstractNum w:abstractNumId="31">
    <w:nsid w:val="79592A00"/>
    <w:multiLevelType w:val="multilevel"/>
    <w:tmpl w:val="168669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8"/>
  </w:num>
  <w:num w:numId="4">
    <w:abstractNumId w:val="10"/>
  </w:num>
  <w:num w:numId="5">
    <w:abstractNumId w:val="14"/>
  </w:num>
  <w:num w:numId="6">
    <w:abstractNumId w:val="23"/>
  </w:num>
  <w:num w:numId="7">
    <w:abstractNumId w:val="28"/>
  </w:num>
  <w:num w:numId="8">
    <w:abstractNumId w:val="26"/>
  </w:num>
  <w:num w:numId="9">
    <w:abstractNumId w:val="15"/>
  </w:num>
  <w:num w:numId="10">
    <w:abstractNumId w:val="6"/>
  </w:num>
  <w:num w:numId="11">
    <w:abstractNumId w:val="24"/>
  </w:num>
  <w:num w:numId="12">
    <w:abstractNumId w:val="17"/>
  </w:num>
  <w:num w:numId="13">
    <w:abstractNumId w:val="29"/>
  </w:num>
  <w:num w:numId="14">
    <w:abstractNumId w:val="22"/>
  </w:num>
  <w:num w:numId="15">
    <w:abstractNumId w:val="12"/>
  </w:num>
  <w:num w:numId="16">
    <w:abstractNumId w:val="30"/>
  </w:num>
  <w:num w:numId="17">
    <w:abstractNumId w:val="5"/>
  </w:num>
  <w:num w:numId="18">
    <w:abstractNumId w:val="7"/>
  </w:num>
  <w:num w:numId="19">
    <w:abstractNumId w:val="21"/>
  </w:num>
  <w:num w:numId="20">
    <w:abstractNumId w:val="31"/>
  </w:num>
  <w:num w:numId="21">
    <w:abstractNumId w:val="0"/>
  </w:num>
  <w:num w:numId="22">
    <w:abstractNumId w:val="18"/>
  </w:num>
  <w:num w:numId="23">
    <w:abstractNumId w:val="27"/>
  </w:num>
  <w:num w:numId="24">
    <w:abstractNumId w:val="1"/>
  </w:num>
  <w:num w:numId="25">
    <w:abstractNumId w:val="20"/>
  </w:num>
  <w:num w:numId="26">
    <w:abstractNumId w:val="2"/>
  </w:num>
  <w:num w:numId="27">
    <w:abstractNumId w:val="3"/>
  </w:num>
  <w:num w:numId="28">
    <w:abstractNumId w:val="11"/>
  </w:num>
  <w:num w:numId="29">
    <w:abstractNumId w:val="4"/>
  </w:num>
  <w:num w:numId="30">
    <w:abstractNumId w:val="16"/>
  </w:num>
  <w:num w:numId="31">
    <w:abstractNumId w:val="13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677923"/>
    <w:rsid w:val="00021035"/>
    <w:rsid w:val="000425BE"/>
    <w:rsid w:val="00070FE1"/>
    <w:rsid w:val="000A4D11"/>
    <w:rsid w:val="000F2627"/>
    <w:rsid w:val="00100962"/>
    <w:rsid w:val="001304F9"/>
    <w:rsid w:val="0013265F"/>
    <w:rsid w:val="00134324"/>
    <w:rsid w:val="00135683"/>
    <w:rsid w:val="00187BFE"/>
    <w:rsid w:val="001E3417"/>
    <w:rsid w:val="00212A17"/>
    <w:rsid w:val="00253F98"/>
    <w:rsid w:val="00282A13"/>
    <w:rsid w:val="002E2E51"/>
    <w:rsid w:val="00301628"/>
    <w:rsid w:val="00346B67"/>
    <w:rsid w:val="00382539"/>
    <w:rsid w:val="003A019D"/>
    <w:rsid w:val="003F4C8D"/>
    <w:rsid w:val="00403FBA"/>
    <w:rsid w:val="00427F97"/>
    <w:rsid w:val="004800AB"/>
    <w:rsid w:val="004A22B4"/>
    <w:rsid w:val="004B5C4B"/>
    <w:rsid w:val="004E50DE"/>
    <w:rsid w:val="004F0C1D"/>
    <w:rsid w:val="004F729A"/>
    <w:rsid w:val="00500B34"/>
    <w:rsid w:val="00506D48"/>
    <w:rsid w:val="00524FDE"/>
    <w:rsid w:val="00570097"/>
    <w:rsid w:val="005A7856"/>
    <w:rsid w:val="005B3585"/>
    <w:rsid w:val="005C3060"/>
    <w:rsid w:val="005F6E64"/>
    <w:rsid w:val="0065168E"/>
    <w:rsid w:val="00677923"/>
    <w:rsid w:val="00694A43"/>
    <w:rsid w:val="006A5F8A"/>
    <w:rsid w:val="006B04B3"/>
    <w:rsid w:val="006D4C68"/>
    <w:rsid w:val="006F2645"/>
    <w:rsid w:val="00705BCF"/>
    <w:rsid w:val="0072062E"/>
    <w:rsid w:val="00777BF8"/>
    <w:rsid w:val="007836B5"/>
    <w:rsid w:val="007B2C0D"/>
    <w:rsid w:val="0083224E"/>
    <w:rsid w:val="00840D2E"/>
    <w:rsid w:val="00851E59"/>
    <w:rsid w:val="0087408B"/>
    <w:rsid w:val="008B39BA"/>
    <w:rsid w:val="008C7843"/>
    <w:rsid w:val="008D4F99"/>
    <w:rsid w:val="008D53BA"/>
    <w:rsid w:val="008F6A77"/>
    <w:rsid w:val="008F7221"/>
    <w:rsid w:val="00963DC7"/>
    <w:rsid w:val="009B3BB2"/>
    <w:rsid w:val="009C1F89"/>
    <w:rsid w:val="009D2392"/>
    <w:rsid w:val="009F392B"/>
    <w:rsid w:val="009F6E24"/>
    <w:rsid w:val="009F7FE6"/>
    <w:rsid w:val="00A27C77"/>
    <w:rsid w:val="00A51A14"/>
    <w:rsid w:val="00A52951"/>
    <w:rsid w:val="00A52E9C"/>
    <w:rsid w:val="00AA73A7"/>
    <w:rsid w:val="00AE3F3A"/>
    <w:rsid w:val="00B0184E"/>
    <w:rsid w:val="00B111CB"/>
    <w:rsid w:val="00B115AA"/>
    <w:rsid w:val="00B50AD1"/>
    <w:rsid w:val="00B86C55"/>
    <w:rsid w:val="00BA6F48"/>
    <w:rsid w:val="00BB1C1B"/>
    <w:rsid w:val="00BB75ED"/>
    <w:rsid w:val="00BD3563"/>
    <w:rsid w:val="00C05066"/>
    <w:rsid w:val="00C35609"/>
    <w:rsid w:val="00C43458"/>
    <w:rsid w:val="00C47A51"/>
    <w:rsid w:val="00C62E78"/>
    <w:rsid w:val="00C80811"/>
    <w:rsid w:val="00CA5794"/>
    <w:rsid w:val="00CB1BE8"/>
    <w:rsid w:val="00CB755B"/>
    <w:rsid w:val="00CC28DD"/>
    <w:rsid w:val="00CF0B59"/>
    <w:rsid w:val="00D0629B"/>
    <w:rsid w:val="00D140F4"/>
    <w:rsid w:val="00D54237"/>
    <w:rsid w:val="00DD59F0"/>
    <w:rsid w:val="00DF6FFF"/>
    <w:rsid w:val="00E91D23"/>
    <w:rsid w:val="00EF11C6"/>
    <w:rsid w:val="00F03C54"/>
    <w:rsid w:val="00F347CB"/>
    <w:rsid w:val="00F641C5"/>
    <w:rsid w:val="00F82754"/>
    <w:rsid w:val="00F94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5B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3585"/>
    <w:pPr>
      <w:numPr>
        <w:numId w:val="11"/>
      </w:numPr>
      <w:spacing w:before="240" w:after="60"/>
      <w:jc w:val="both"/>
      <w:outlineLvl w:val="0"/>
    </w:pPr>
    <w:rPr>
      <w:rFonts w:ascii="Arial Narrow" w:hAnsi="Arial Narrow"/>
      <w:b/>
      <w:spacing w:val="5"/>
      <w:sz w:val="22"/>
      <w:szCs w:val="32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qFormat/>
    <w:rsid w:val="005B3585"/>
    <w:pPr>
      <w:numPr>
        <w:ilvl w:val="1"/>
        <w:numId w:val="11"/>
      </w:numPr>
      <w:spacing w:before="160" w:after="40"/>
      <w:ind w:left="1145" w:hanging="578"/>
      <w:jc w:val="both"/>
      <w:outlineLvl w:val="1"/>
    </w:pPr>
    <w:rPr>
      <w:rFonts w:ascii="Arial Narrow" w:hAnsi="Arial Narrow"/>
      <w:b/>
      <w:spacing w:val="5"/>
      <w:sz w:val="22"/>
      <w:szCs w:val="28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qFormat/>
    <w:rsid w:val="005B3585"/>
    <w:pPr>
      <w:numPr>
        <w:ilvl w:val="2"/>
        <w:numId w:val="11"/>
      </w:numPr>
      <w:spacing w:before="120" w:after="40"/>
      <w:ind w:left="1854"/>
      <w:jc w:val="both"/>
      <w:outlineLvl w:val="2"/>
    </w:pPr>
    <w:rPr>
      <w:rFonts w:ascii="Arial Narrow" w:hAnsi="Arial Narrow"/>
      <w:b/>
      <w:spacing w:val="5"/>
      <w:sz w:val="22"/>
    </w:rPr>
  </w:style>
  <w:style w:type="paragraph" w:styleId="Nagwek4">
    <w:name w:val="heading 4"/>
    <w:aliases w:val=". (A.)"/>
    <w:basedOn w:val="Normalny"/>
    <w:next w:val="Normalny"/>
    <w:link w:val="Nagwek4Znak"/>
    <w:qFormat/>
    <w:rsid w:val="005B3585"/>
    <w:pPr>
      <w:numPr>
        <w:ilvl w:val="3"/>
        <w:numId w:val="11"/>
      </w:numPr>
      <w:spacing w:before="240"/>
      <w:jc w:val="both"/>
      <w:outlineLvl w:val="3"/>
    </w:pPr>
    <w:rPr>
      <w:rFonts w:ascii="Arial Narrow" w:hAnsi="Arial Narrow"/>
      <w:smallCaps/>
      <w:spacing w:val="10"/>
      <w:sz w:val="22"/>
      <w:szCs w:val="22"/>
    </w:rPr>
  </w:style>
  <w:style w:type="paragraph" w:styleId="Nagwek5">
    <w:name w:val="heading 5"/>
    <w:aliases w:val=". (1.)"/>
    <w:basedOn w:val="Normalny"/>
    <w:next w:val="Normalny"/>
    <w:link w:val="Nagwek5Znak"/>
    <w:qFormat/>
    <w:rsid w:val="005B3585"/>
    <w:pPr>
      <w:numPr>
        <w:ilvl w:val="4"/>
        <w:numId w:val="11"/>
      </w:numPr>
      <w:spacing w:before="200"/>
      <w:jc w:val="both"/>
      <w:outlineLvl w:val="4"/>
    </w:pPr>
    <w:rPr>
      <w:rFonts w:ascii="Arial Narrow" w:hAnsi="Arial Narrow"/>
      <w:smallCaps/>
      <w:color w:val="943634"/>
      <w:spacing w:val="10"/>
      <w:sz w:val="22"/>
      <w:szCs w:val="26"/>
    </w:rPr>
  </w:style>
  <w:style w:type="paragraph" w:styleId="Nagwek6">
    <w:name w:val="heading 6"/>
    <w:aliases w:val=". (a.)"/>
    <w:basedOn w:val="Normalny"/>
    <w:next w:val="Normalny"/>
    <w:link w:val="Nagwek6Znak"/>
    <w:qFormat/>
    <w:rsid w:val="005B3585"/>
    <w:pPr>
      <w:numPr>
        <w:ilvl w:val="5"/>
        <w:numId w:val="11"/>
      </w:numPr>
      <w:jc w:val="both"/>
      <w:outlineLvl w:val="5"/>
    </w:pPr>
    <w:rPr>
      <w:rFonts w:ascii="Arial Narrow" w:hAnsi="Arial Narrow"/>
      <w:smallCaps/>
      <w:color w:val="C0504D"/>
      <w:spacing w:val="5"/>
      <w:sz w:val="22"/>
      <w:szCs w:val="20"/>
    </w:rPr>
  </w:style>
  <w:style w:type="paragraph" w:styleId="Nagwek7">
    <w:name w:val="heading 7"/>
    <w:aliases w:val=". [(1)]"/>
    <w:basedOn w:val="Normalny"/>
    <w:next w:val="Normalny"/>
    <w:link w:val="Nagwek7Znak"/>
    <w:qFormat/>
    <w:rsid w:val="005B3585"/>
    <w:pPr>
      <w:numPr>
        <w:ilvl w:val="6"/>
        <w:numId w:val="11"/>
      </w:numPr>
      <w:jc w:val="both"/>
      <w:outlineLvl w:val="6"/>
    </w:pPr>
    <w:rPr>
      <w:rFonts w:ascii="Arial Narrow" w:hAnsi="Arial Narrow"/>
      <w:b/>
      <w:smallCaps/>
      <w:color w:val="C0504D"/>
      <w:spacing w:val="10"/>
      <w:sz w:val="20"/>
      <w:szCs w:val="20"/>
    </w:rPr>
  </w:style>
  <w:style w:type="paragraph" w:styleId="Nagwek8">
    <w:name w:val="heading 8"/>
    <w:aliases w:val=". [(a)]"/>
    <w:basedOn w:val="Normalny"/>
    <w:next w:val="Normalny"/>
    <w:link w:val="Nagwek8Znak"/>
    <w:qFormat/>
    <w:rsid w:val="005B3585"/>
    <w:pPr>
      <w:numPr>
        <w:ilvl w:val="7"/>
        <w:numId w:val="11"/>
      </w:numPr>
      <w:jc w:val="both"/>
      <w:outlineLvl w:val="7"/>
    </w:pPr>
    <w:rPr>
      <w:rFonts w:ascii="Arial Narrow" w:hAnsi="Arial Narrow"/>
      <w:b/>
      <w:i/>
      <w:smallCaps/>
      <w:color w:val="943634"/>
      <w:sz w:val="20"/>
      <w:szCs w:val="20"/>
    </w:rPr>
  </w:style>
  <w:style w:type="paragraph" w:styleId="Nagwek9">
    <w:name w:val="heading 9"/>
    <w:aliases w:val=". [(iii)]"/>
    <w:basedOn w:val="Normalny"/>
    <w:next w:val="Normalny"/>
    <w:link w:val="Nagwek9Znak"/>
    <w:qFormat/>
    <w:rsid w:val="005B3585"/>
    <w:pPr>
      <w:numPr>
        <w:ilvl w:val="8"/>
        <w:numId w:val="11"/>
      </w:numPr>
      <w:jc w:val="both"/>
      <w:outlineLvl w:val="8"/>
    </w:pPr>
    <w:rPr>
      <w:rFonts w:ascii="Arial Narrow" w:hAnsi="Arial Narrow"/>
      <w:b/>
      <w:i/>
      <w:smallCaps/>
      <w:color w:val="62242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25BE"/>
    <w:pPr>
      <w:jc w:val="center"/>
    </w:pPr>
    <w:rPr>
      <w:rFonts w:ascii="Arial" w:hAnsi="Arial" w:cs="Arial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5B3585"/>
    <w:rPr>
      <w:rFonts w:ascii="Arial Narrow" w:hAnsi="Arial Narrow"/>
      <w:b/>
      <w:spacing w:val="5"/>
      <w:sz w:val="22"/>
      <w:szCs w:val="32"/>
      <w:lang w:val="en-US" w:eastAsia="en-US" w:bidi="en-US"/>
    </w:rPr>
  </w:style>
  <w:style w:type="character" w:customStyle="1" w:styleId="Nagwek2Znak">
    <w:name w:val="Nagłówek 2 Znak"/>
    <w:basedOn w:val="Domylnaczcionkaakapitu"/>
    <w:link w:val="Nagwek2"/>
    <w:rsid w:val="005B3585"/>
    <w:rPr>
      <w:rFonts w:ascii="Arial Narrow" w:hAnsi="Arial Narrow"/>
      <w:b/>
      <w:spacing w:val="5"/>
      <w:sz w:val="22"/>
      <w:szCs w:val="28"/>
      <w:lang w:val="en-US" w:eastAsia="en-US" w:bidi="en-US"/>
    </w:rPr>
  </w:style>
  <w:style w:type="character" w:customStyle="1" w:styleId="Nagwek3Znak">
    <w:name w:val="Nagłówek 3 Znak"/>
    <w:basedOn w:val="Domylnaczcionkaakapitu"/>
    <w:link w:val="Nagwek3"/>
    <w:rsid w:val="005B3585"/>
    <w:rPr>
      <w:rFonts w:ascii="Arial Narrow" w:hAnsi="Arial Narrow"/>
      <w:b/>
      <w:spacing w:val="5"/>
      <w:sz w:val="22"/>
      <w:szCs w:val="24"/>
    </w:rPr>
  </w:style>
  <w:style w:type="character" w:customStyle="1" w:styleId="Nagwek4Znak">
    <w:name w:val="Nagłówek 4 Znak"/>
    <w:aliases w:val=". (A.) Znak"/>
    <w:basedOn w:val="Domylnaczcionkaakapitu"/>
    <w:link w:val="Nagwek4"/>
    <w:rsid w:val="005B3585"/>
    <w:rPr>
      <w:rFonts w:ascii="Arial Narrow" w:hAnsi="Arial Narrow"/>
      <w:smallCaps/>
      <w:spacing w:val="10"/>
      <w:sz w:val="22"/>
      <w:szCs w:val="22"/>
    </w:rPr>
  </w:style>
  <w:style w:type="character" w:customStyle="1" w:styleId="Nagwek5Znak">
    <w:name w:val="Nagłówek 5 Znak"/>
    <w:aliases w:val=". (1.) Znak"/>
    <w:basedOn w:val="Domylnaczcionkaakapitu"/>
    <w:link w:val="Nagwek5"/>
    <w:rsid w:val="005B3585"/>
    <w:rPr>
      <w:rFonts w:ascii="Arial Narrow" w:hAnsi="Arial Narrow"/>
      <w:smallCaps/>
      <w:color w:val="943634"/>
      <w:spacing w:val="10"/>
      <w:sz w:val="22"/>
      <w:szCs w:val="26"/>
    </w:rPr>
  </w:style>
  <w:style w:type="character" w:customStyle="1" w:styleId="Nagwek6Znak">
    <w:name w:val="Nagłówek 6 Znak"/>
    <w:aliases w:val=". (a.) Znak"/>
    <w:basedOn w:val="Domylnaczcionkaakapitu"/>
    <w:link w:val="Nagwek6"/>
    <w:rsid w:val="005B3585"/>
    <w:rPr>
      <w:rFonts w:ascii="Arial Narrow" w:hAnsi="Arial Narrow"/>
      <w:smallCaps/>
      <w:color w:val="C0504D"/>
      <w:spacing w:val="5"/>
      <w:sz w:val="22"/>
    </w:rPr>
  </w:style>
  <w:style w:type="character" w:customStyle="1" w:styleId="Nagwek7Znak">
    <w:name w:val="Nagłówek 7 Znak"/>
    <w:aliases w:val=". [(1)] Znak"/>
    <w:basedOn w:val="Domylnaczcionkaakapitu"/>
    <w:link w:val="Nagwek7"/>
    <w:rsid w:val="005B3585"/>
    <w:rPr>
      <w:rFonts w:ascii="Arial Narrow" w:hAnsi="Arial Narrow"/>
      <w:b/>
      <w:smallCaps/>
      <w:color w:val="C0504D"/>
      <w:spacing w:val="10"/>
    </w:rPr>
  </w:style>
  <w:style w:type="character" w:customStyle="1" w:styleId="Nagwek8Znak">
    <w:name w:val="Nagłówek 8 Znak"/>
    <w:aliases w:val=". [(a)] Znak"/>
    <w:basedOn w:val="Domylnaczcionkaakapitu"/>
    <w:link w:val="Nagwek8"/>
    <w:rsid w:val="005B3585"/>
    <w:rPr>
      <w:rFonts w:ascii="Arial Narrow" w:hAnsi="Arial Narrow"/>
      <w:b/>
      <w:i/>
      <w:smallCaps/>
      <w:color w:val="943634"/>
    </w:rPr>
  </w:style>
  <w:style w:type="character" w:customStyle="1" w:styleId="Nagwek9Znak">
    <w:name w:val="Nagłówek 9 Znak"/>
    <w:aliases w:val=". [(iii)] Znak"/>
    <w:basedOn w:val="Domylnaczcionkaakapitu"/>
    <w:link w:val="Nagwek9"/>
    <w:rsid w:val="005B3585"/>
    <w:rPr>
      <w:rFonts w:ascii="Arial Narrow" w:hAnsi="Arial Narrow"/>
      <w:b/>
      <w:i/>
      <w:smallCaps/>
      <w:color w:val="622423"/>
    </w:rPr>
  </w:style>
  <w:style w:type="paragraph" w:styleId="Stopka">
    <w:name w:val="footer"/>
    <w:basedOn w:val="Normalny"/>
    <w:link w:val="StopkaZnak"/>
    <w:uiPriority w:val="99"/>
    <w:rsid w:val="005B3585"/>
    <w:pPr>
      <w:tabs>
        <w:tab w:val="center" w:pos="4536"/>
        <w:tab w:val="right" w:pos="9072"/>
      </w:tabs>
      <w:spacing w:after="200"/>
      <w:jc w:val="both"/>
    </w:pPr>
    <w:rPr>
      <w:rFonts w:ascii="Arial Narrow" w:hAnsi="Arial Narrow"/>
      <w:sz w:val="22"/>
      <w:szCs w:val="20"/>
      <w:lang w:val="en-US" w:eastAsia="en-US" w:bidi="en-US"/>
    </w:rPr>
  </w:style>
  <w:style w:type="character" w:customStyle="1" w:styleId="StopkaZnak">
    <w:name w:val="Stopka Znak"/>
    <w:basedOn w:val="Domylnaczcionkaakapitu"/>
    <w:link w:val="Stopka"/>
    <w:uiPriority w:val="99"/>
    <w:rsid w:val="005B3585"/>
    <w:rPr>
      <w:rFonts w:ascii="Arial Narrow" w:hAnsi="Arial Narrow"/>
      <w:sz w:val="22"/>
      <w:lang w:val="en-US" w:eastAsia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2E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2E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2E5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2E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2E5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2E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2E51"/>
    <w:rPr>
      <w:rFonts w:ascii="Tahoma" w:hAnsi="Tahoma" w:cs="Tahoma"/>
      <w:sz w:val="16"/>
      <w:szCs w:val="16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Domylnaczcionkaakapitu"/>
    <w:link w:val="MSGENFONTSTYLENAMETEMPLATEROLENUMBERMSGENFONTSTYLENAMEBYROLETEXT21"/>
    <w:uiPriority w:val="99"/>
    <w:rsid w:val="00E91D23"/>
    <w:rPr>
      <w:sz w:val="19"/>
      <w:szCs w:val="19"/>
      <w:shd w:val="clear" w:color="auto" w:fill="FFFFFF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Domylnaczcionkaakapitu"/>
    <w:link w:val="MSGENFONTSTYLENAMETEMPLATEROLELEVELMSGENFONTSTYLENAMEBYROLEHEADING10"/>
    <w:uiPriority w:val="99"/>
    <w:rsid w:val="00E91D23"/>
    <w:rPr>
      <w:b/>
      <w:bCs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Normalny"/>
    <w:link w:val="MSGENFONTSTYLENAMETEMPLATEROLENUMBERMSGENFONTSTYLENAMEBYROLETEXT2"/>
    <w:uiPriority w:val="99"/>
    <w:rsid w:val="00E91D23"/>
    <w:pPr>
      <w:widowControl w:val="0"/>
      <w:shd w:val="clear" w:color="auto" w:fill="FFFFFF"/>
      <w:spacing w:after="240" w:line="210" w:lineRule="exact"/>
      <w:ind w:hanging="400"/>
      <w:jc w:val="both"/>
    </w:pPr>
    <w:rPr>
      <w:sz w:val="19"/>
      <w:szCs w:val="19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Normalny"/>
    <w:link w:val="MSGENFONTSTYLENAMETEMPLATEROLELEVELMSGENFONTSTYLENAMEBYROLEHEADING1"/>
    <w:uiPriority w:val="99"/>
    <w:rsid w:val="00E91D23"/>
    <w:pPr>
      <w:widowControl w:val="0"/>
      <w:shd w:val="clear" w:color="auto" w:fill="FFFFFF"/>
      <w:spacing w:line="226" w:lineRule="exact"/>
      <w:ind w:hanging="400"/>
      <w:jc w:val="both"/>
      <w:outlineLvl w:val="0"/>
    </w:pPr>
    <w:rPr>
      <w:b/>
      <w:bCs/>
      <w:sz w:val="20"/>
      <w:szCs w:val="20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Domylnaczcionkaakapitu"/>
    <w:link w:val="MSGENFONTSTYLENAMETEMPLATEROLENUMBERMSGENFONTSTYLENAMEBYROLETEXT30"/>
    <w:uiPriority w:val="99"/>
    <w:rsid w:val="00E91D23"/>
    <w:rPr>
      <w:b/>
      <w:bCs/>
      <w:shd w:val="clear" w:color="auto" w:fill="FFFFFF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Normalny"/>
    <w:link w:val="MSGENFONTSTYLENAMETEMPLATEROLENUMBERMSGENFONTSTYLENAMEBYROLETEXT3"/>
    <w:uiPriority w:val="99"/>
    <w:rsid w:val="00E91D23"/>
    <w:pPr>
      <w:widowControl w:val="0"/>
      <w:shd w:val="clear" w:color="auto" w:fill="FFFFFF"/>
      <w:spacing w:line="274" w:lineRule="exact"/>
      <w:jc w:val="center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4880</Words>
  <Characters>29282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 – INVEST  s</vt:lpstr>
    </vt:vector>
  </TitlesOfParts>
  <Company>xxx</Company>
  <LinksUpToDate>false</LinksUpToDate>
  <CharactersWithSpaces>34094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 – INVEST  s</dc:title>
  <dc:creator>Wojciech Łuczak</dc:creator>
  <cp:lastModifiedBy>User</cp:lastModifiedBy>
  <cp:revision>4</cp:revision>
  <cp:lastPrinted>2017-03-23T11:30:00Z</cp:lastPrinted>
  <dcterms:created xsi:type="dcterms:W3CDTF">2017-03-23T11:27:00Z</dcterms:created>
  <dcterms:modified xsi:type="dcterms:W3CDTF">2017-03-23T11:30:00Z</dcterms:modified>
</cp:coreProperties>
</file>