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0975" w14:textId="7219EE71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9028DE">
        <w:rPr>
          <w:rFonts w:ascii="Times New Roman" w:eastAsia="TimesNewRomanPSMT" w:hAnsi="Times New Roman" w:cs="Times New Roman"/>
          <w:b/>
          <w:bCs/>
        </w:rPr>
        <w:t>Zarządzenie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Nr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W</w:t>
      </w:r>
      <w:r w:rsidRPr="009028DE">
        <w:rPr>
          <w:rFonts w:ascii="Times New Roman" w:eastAsia="Times New Roman" w:hAnsi="Times New Roman" w:cs="Times New Roman"/>
          <w:b/>
          <w:bCs/>
        </w:rPr>
        <w:t>.0050.</w:t>
      </w:r>
      <w:r w:rsidRPr="009028DE">
        <w:rPr>
          <w:rFonts w:ascii="Times New Roman" w:eastAsia="Times New Roman" w:hAnsi="Times New Roman" w:cs="Times New Roman"/>
          <w:b/>
          <w:bCs/>
        </w:rPr>
        <w:t>102</w:t>
      </w:r>
      <w:r w:rsidRPr="009028DE">
        <w:rPr>
          <w:rFonts w:ascii="Times New Roman" w:eastAsia="Times New Roman" w:hAnsi="Times New Roman" w:cs="Times New Roman"/>
          <w:b/>
          <w:bCs/>
        </w:rPr>
        <w:t>.2025</w:t>
      </w:r>
    </w:p>
    <w:p w14:paraId="3032ACBD" w14:textId="77777777" w:rsidR="009028DE" w:rsidRPr="009028DE" w:rsidRDefault="009028DE" w:rsidP="009028DE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9028DE">
        <w:rPr>
          <w:rFonts w:ascii="Times New Roman" w:eastAsia="TimesNewRomanPSMT" w:hAnsi="Times New Roman" w:cs="Times New Roman"/>
          <w:b/>
          <w:bCs/>
        </w:rPr>
        <w:t>Wójta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Gminy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Kornowac</w:t>
      </w:r>
    </w:p>
    <w:p w14:paraId="2319A355" w14:textId="3A89EA66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9028DE">
        <w:rPr>
          <w:rFonts w:ascii="Times New Roman" w:eastAsia="TimesNewRomanPSMT" w:hAnsi="Times New Roman" w:cs="Times New Roman"/>
          <w:b/>
          <w:bCs/>
        </w:rPr>
        <w:t>z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 xml:space="preserve">dnia </w:t>
      </w:r>
      <w:r w:rsidRPr="009028DE">
        <w:rPr>
          <w:rFonts w:ascii="Times New Roman" w:hAnsi="Times New Roman" w:cs="Times New Roman"/>
          <w:b/>
          <w:bCs/>
        </w:rPr>
        <w:t>28 lipca</w:t>
      </w:r>
      <w:r w:rsidRPr="009028DE">
        <w:rPr>
          <w:rFonts w:ascii="Times New Roman" w:hAnsi="Times New Roman" w:cs="Times New Roman"/>
          <w:b/>
          <w:bCs/>
        </w:rPr>
        <w:t xml:space="preserve"> 2025</w:t>
      </w:r>
      <w:r>
        <w:rPr>
          <w:rFonts w:ascii="Times New Roman" w:hAnsi="Times New Roman" w:cs="Times New Roman"/>
          <w:b/>
          <w:bCs/>
        </w:rPr>
        <w:t xml:space="preserve"> roku</w:t>
      </w:r>
    </w:p>
    <w:p w14:paraId="299BB119" w14:textId="77777777" w:rsidR="009028DE" w:rsidRPr="009028DE" w:rsidRDefault="009028DE" w:rsidP="009028DE">
      <w:pPr>
        <w:autoSpaceDE w:val="0"/>
        <w:jc w:val="center"/>
        <w:rPr>
          <w:rFonts w:ascii="Times New Roman" w:eastAsia="TimesNewRomanPSMT" w:hAnsi="Times New Roman" w:cs="Times New Roman"/>
          <w:b/>
          <w:bCs/>
        </w:rPr>
      </w:pPr>
    </w:p>
    <w:p w14:paraId="54E5CEEB" w14:textId="6593D208" w:rsidR="009028DE" w:rsidRPr="009028DE" w:rsidRDefault="009028DE" w:rsidP="009028DE">
      <w:pPr>
        <w:spacing w:after="0" w:line="276" w:lineRule="auto"/>
        <w:ind w:left="513" w:right="0" w:hanging="38"/>
        <w:rPr>
          <w:rFonts w:ascii="Times New Roman" w:hAnsi="Times New Roman" w:cs="Times New Roman"/>
          <w:b/>
          <w:bCs/>
          <w:sz w:val="28"/>
          <w:szCs w:val="28"/>
        </w:rPr>
      </w:pPr>
      <w:r w:rsidRPr="009028DE">
        <w:rPr>
          <w:rFonts w:ascii="Times New Roman" w:eastAsia="TimesNewRomanPS-BoldMT" w:hAnsi="Times New Roman" w:cs="Times New Roman"/>
          <w:b/>
          <w:bCs/>
        </w:rPr>
        <w:t>w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sprawie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przeprowadzenia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konsultacji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projektu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uchwały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Rady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Gminy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Kornowac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w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 xml:space="preserve">sprawie </w:t>
      </w:r>
      <w:r w:rsidRPr="009028DE">
        <w:rPr>
          <w:rFonts w:ascii="Times New Roman" w:eastAsia="Times New Roman" w:hAnsi="Times New Roman" w:cs="Times New Roman"/>
          <w:b/>
        </w:rPr>
        <w:t xml:space="preserve">określenia zasad udzielania dotacji celowych z budżetu Gminy Kornowac na trwałą </w:t>
      </w:r>
      <w:r w:rsidRPr="009028DE">
        <w:rPr>
          <w:rFonts w:ascii="Times New Roman" w:hAnsi="Times New Roman" w:cs="Times New Roman"/>
          <w:b/>
        </w:rPr>
        <w:t xml:space="preserve">likwidację </w:t>
      </w:r>
      <w:proofErr w:type="spellStart"/>
      <w:r w:rsidRPr="009028DE">
        <w:rPr>
          <w:rFonts w:ascii="Times New Roman" w:hAnsi="Times New Roman" w:cs="Times New Roman"/>
          <w:b/>
        </w:rPr>
        <w:t>nieekologicznych</w:t>
      </w:r>
      <w:proofErr w:type="spellEnd"/>
      <w:r w:rsidRPr="009028DE">
        <w:rPr>
          <w:rFonts w:ascii="Times New Roman" w:hAnsi="Times New Roman" w:cs="Times New Roman"/>
          <w:b/>
        </w:rPr>
        <w:t xml:space="preserve"> źródeł ciepła i ich zastąpienie  proekologicznymi systemami grzewczymi</w:t>
      </w:r>
    </w:p>
    <w:p w14:paraId="0F3FE81D" w14:textId="77777777" w:rsidR="009028DE" w:rsidRPr="009028DE" w:rsidRDefault="009028DE" w:rsidP="009028DE">
      <w:pPr>
        <w:autoSpaceDE w:val="0"/>
        <w:rPr>
          <w:rFonts w:ascii="Times New Roman" w:eastAsia="TimesNewRomanPS-BoldMT" w:hAnsi="Times New Roman" w:cs="Times New Roman"/>
        </w:rPr>
      </w:pPr>
    </w:p>
    <w:p w14:paraId="21B852BD" w14:textId="1E9D66EB" w:rsidR="009028DE" w:rsidRPr="009028DE" w:rsidRDefault="009028DE" w:rsidP="009028DE">
      <w:pPr>
        <w:autoSpaceDE w:val="0"/>
        <w:ind w:left="0" w:right="6" w:firstLine="435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Na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podstawie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art</w:t>
      </w:r>
      <w:r w:rsidRPr="009028DE">
        <w:rPr>
          <w:rFonts w:ascii="Times New Roman" w:eastAsia="Times New Roman" w:hAnsi="Times New Roman" w:cs="Times New Roman"/>
        </w:rPr>
        <w:t xml:space="preserve">. 30 </w:t>
      </w:r>
      <w:r w:rsidRPr="009028DE">
        <w:rPr>
          <w:rFonts w:ascii="Times New Roman" w:hAnsi="Times New Roman" w:cs="Times New Roman"/>
        </w:rPr>
        <w:t>ust</w:t>
      </w:r>
      <w:r w:rsidRPr="009028DE">
        <w:rPr>
          <w:rFonts w:ascii="Times New Roman" w:eastAsia="Times New Roman" w:hAnsi="Times New Roman" w:cs="Times New Roman"/>
        </w:rPr>
        <w:t xml:space="preserve">. 1 </w:t>
      </w:r>
      <w:r w:rsidRPr="009028DE">
        <w:rPr>
          <w:rFonts w:ascii="Times New Roman" w:hAnsi="Times New Roman" w:cs="Times New Roman"/>
        </w:rPr>
        <w:t>oraz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ust</w:t>
      </w:r>
      <w:r w:rsidRPr="009028DE">
        <w:rPr>
          <w:rFonts w:ascii="Times New Roman" w:eastAsia="Times New Roman" w:hAnsi="Times New Roman" w:cs="Times New Roman"/>
        </w:rPr>
        <w:t xml:space="preserve">. 2 </w:t>
      </w:r>
      <w:r w:rsidRPr="009028DE">
        <w:rPr>
          <w:rFonts w:ascii="Times New Roman" w:hAnsi="Times New Roman" w:cs="Times New Roman"/>
        </w:rPr>
        <w:t>pkt</w:t>
      </w:r>
      <w:r w:rsidRPr="009028DE">
        <w:rPr>
          <w:rFonts w:ascii="Times New Roman" w:eastAsia="Times New Roman" w:hAnsi="Times New Roman" w:cs="Times New Roman"/>
        </w:rPr>
        <w:t xml:space="preserve"> 2 </w:t>
      </w:r>
      <w:r w:rsidRPr="009028DE">
        <w:rPr>
          <w:rFonts w:ascii="Times New Roman" w:hAnsi="Times New Roman" w:cs="Times New Roman"/>
        </w:rPr>
        <w:t>ustawy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dnia</w:t>
      </w:r>
      <w:r w:rsidRPr="009028DE">
        <w:rPr>
          <w:rFonts w:ascii="Times New Roman" w:eastAsia="Times New Roman" w:hAnsi="Times New Roman" w:cs="Times New Roman"/>
        </w:rPr>
        <w:t xml:space="preserve"> 8 </w:t>
      </w:r>
      <w:r w:rsidRPr="009028DE">
        <w:rPr>
          <w:rFonts w:ascii="Times New Roman" w:hAnsi="Times New Roman" w:cs="Times New Roman"/>
        </w:rPr>
        <w:t>marca</w:t>
      </w:r>
      <w:r w:rsidRPr="009028DE">
        <w:rPr>
          <w:rFonts w:ascii="Times New Roman" w:eastAsia="Times New Roman" w:hAnsi="Times New Roman" w:cs="Times New Roman"/>
        </w:rPr>
        <w:t xml:space="preserve"> 1990</w:t>
      </w:r>
      <w:r w:rsidRPr="009028DE">
        <w:rPr>
          <w:rFonts w:ascii="Times New Roman" w:hAnsi="Times New Roman" w:cs="Times New Roman"/>
        </w:rPr>
        <w:t>r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samorządzie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gminnym</w:t>
      </w:r>
      <w:r w:rsidRPr="009028DE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9028DE">
        <w:rPr>
          <w:rFonts w:ascii="Times New Roman" w:hAnsi="Times New Roman" w:cs="Times New Roman"/>
        </w:rPr>
        <w:t>t</w:t>
      </w:r>
      <w:r w:rsidRPr="009028DE">
        <w:rPr>
          <w:rFonts w:ascii="Times New Roman" w:eastAsia="Times New Roman" w:hAnsi="Times New Roman" w:cs="Times New Roman"/>
        </w:rPr>
        <w:t>.</w:t>
      </w:r>
      <w:r w:rsidRPr="009028DE">
        <w:rPr>
          <w:rFonts w:ascii="Times New Roman" w:hAnsi="Times New Roman" w:cs="Times New Roman"/>
        </w:rPr>
        <w:t>j</w:t>
      </w:r>
      <w:proofErr w:type="spellEnd"/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Dz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U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2024 </w:t>
      </w:r>
      <w:r w:rsidRPr="009028DE">
        <w:rPr>
          <w:rFonts w:ascii="Times New Roman" w:hAnsi="Times New Roman" w:cs="Times New Roman"/>
        </w:rPr>
        <w:t>r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poz</w:t>
      </w:r>
      <w:r w:rsidRPr="009028DE">
        <w:rPr>
          <w:rFonts w:ascii="Times New Roman" w:eastAsia="Times New Roman" w:hAnsi="Times New Roman" w:cs="Times New Roman"/>
        </w:rPr>
        <w:t xml:space="preserve">. 1465 z </w:t>
      </w:r>
      <w:proofErr w:type="spellStart"/>
      <w:r w:rsidRPr="009028DE">
        <w:rPr>
          <w:rFonts w:ascii="Times New Roman" w:eastAsia="Times New Roman" w:hAnsi="Times New Roman" w:cs="Times New Roman"/>
        </w:rPr>
        <w:t>późn</w:t>
      </w:r>
      <w:proofErr w:type="spellEnd"/>
      <w:r w:rsidRPr="009028DE">
        <w:rPr>
          <w:rFonts w:ascii="Times New Roman" w:eastAsia="Times New Roman" w:hAnsi="Times New Roman" w:cs="Times New Roman"/>
        </w:rPr>
        <w:t xml:space="preserve">. zm.), § 3 </w:t>
      </w:r>
      <w:r w:rsidRPr="009028DE">
        <w:rPr>
          <w:rFonts w:ascii="Times New Roman" w:hAnsi="Times New Roman" w:cs="Times New Roman"/>
        </w:rPr>
        <w:t>uchwały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Nr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XXXIII.228.2018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Rady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Gminy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Kornowac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dnia</w:t>
      </w:r>
      <w:r w:rsidRPr="009028DE">
        <w:rPr>
          <w:rFonts w:ascii="Times New Roman" w:eastAsia="Times New Roman" w:hAnsi="Times New Roman" w:cs="Times New Roman"/>
        </w:rPr>
        <w:t xml:space="preserve"> 5 stycznia 2018 </w:t>
      </w:r>
      <w:r w:rsidRPr="009028DE">
        <w:rPr>
          <w:rFonts w:ascii="Times New Roman" w:hAnsi="Times New Roman" w:cs="Times New Roman"/>
        </w:rPr>
        <w:t>r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sprawie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określenia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zasad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trybu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przeprowadzania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konsultacji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organizacjami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pozarządowymi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oraz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podmiotami</w:t>
      </w:r>
      <w:r w:rsidRPr="009028DE">
        <w:rPr>
          <w:rFonts w:ascii="Times New Roman" w:eastAsia="Times New Roman" w:hAnsi="Times New Roman" w:cs="Times New Roman"/>
        </w:rPr>
        <w:t xml:space="preserve">, </w:t>
      </w:r>
      <w:r w:rsidRPr="009028DE">
        <w:rPr>
          <w:rFonts w:ascii="Times New Roman" w:hAnsi="Times New Roman" w:cs="Times New Roman"/>
        </w:rPr>
        <w:t>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których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mowa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art</w:t>
      </w:r>
      <w:r w:rsidRPr="009028DE">
        <w:rPr>
          <w:rFonts w:ascii="Times New Roman" w:eastAsia="Times New Roman" w:hAnsi="Times New Roman" w:cs="Times New Roman"/>
        </w:rPr>
        <w:t xml:space="preserve">. 3 </w:t>
      </w:r>
      <w:r w:rsidRPr="009028DE">
        <w:rPr>
          <w:rFonts w:ascii="Times New Roman" w:hAnsi="Times New Roman" w:cs="Times New Roman"/>
        </w:rPr>
        <w:t>ust</w:t>
      </w:r>
      <w:r w:rsidRPr="009028DE">
        <w:rPr>
          <w:rFonts w:ascii="Times New Roman" w:eastAsia="Times New Roman" w:hAnsi="Times New Roman" w:cs="Times New Roman"/>
        </w:rPr>
        <w:t xml:space="preserve">. 3 </w:t>
      </w:r>
      <w:r w:rsidRPr="009028DE">
        <w:rPr>
          <w:rFonts w:ascii="Times New Roman" w:hAnsi="Times New Roman" w:cs="Times New Roman"/>
        </w:rPr>
        <w:t>ustawy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24 </w:t>
      </w:r>
      <w:r w:rsidRPr="009028DE">
        <w:rPr>
          <w:rFonts w:ascii="Times New Roman" w:hAnsi="Times New Roman" w:cs="Times New Roman"/>
        </w:rPr>
        <w:t>kwietnia</w:t>
      </w:r>
      <w:r w:rsidRPr="009028DE">
        <w:rPr>
          <w:rFonts w:ascii="Times New Roman" w:eastAsia="Times New Roman" w:hAnsi="Times New Roman" w:cs="Times New Roman"/>
        </w:rPr>
        <w:t xml:space="preserve"> 2003 </w:t>
      </w:r>
      <w:r w:rsidRPr="009028DE">
        <w:rPr>
          <w:rFonts w:ascii="Times New Roman" w:hAnsi="Times New Roman" w:cs="Times New Roman"/>
        </w:rPr>
        <w:t>r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działalności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pożytku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publicznego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wolontariacie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projektów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aktów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prawa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miejscowego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dziedzinach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dotyczących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działalności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statutowej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tych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organizacji</w:t>
      </w:r>
      <w:r w:rsidRPr="009028DE">
        <w:rPr>
          <w:rFonts w:ascii="Times New Roman" w:eastAsia="Times New Roman" w:hAnsi="Times New Roman" w:cs="Times New Roman"/>
        </w:rPr>
        <w:t xml:space="preserve"> (</w:t>
      </w:r>
      <w:r w:rsidRPr="009028DE">
        <w:rPr>
          <w:rFonts w:ascii="Times New Roman" w:hAnsi="Times New Roman" w:cs="Times New Roman"/>
        </w:rPr>
        <w:t>Dz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Urz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Woj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Śl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2018 </w:t>
      </w:r>
      <w:r w:rsidRPr="009028DE">
        <w:rPr>
          <w:rFonts w:ascii="Times New Roman" w:hAnsi="Times New Roman" w:cs="Times New Roman"/>
        </w:rPr>
        <w:t>r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poz</w:t>
      </w:r>
      <w:r w:rsidRPr="009028DE">
        <w:rPr>
          <w:rFonts w:ascii="Times New Roman" w:eastAsia="Times New Roman" w:hAnsi="Times New Roman" w:cs="Times New Roman"/>
        </w:rPr>
        <w:t>. 295)</w:t>
      </w:r>
    </w:p>
    <w:p w14:paraId="5024B216" w14:textId="77777777" w:rsidR="009028DE" w:rsidRPr="009028DE" w:rsidRDefault="009028DE" w:rsidP="009028DE">
      <w:pPr>
        <w:autoSpaceDE w:val="0"/>
        <w:rPr>
          <w:rFonts w:ascii="Times New Roman" w:eastAsia="TimesNewRomanPSMT" w:hAnsi="Times New Roman" w:cs="Times New Roman"/>
        </w:rPr>
      </w:pPr>
    </w:p>
    <w:p w14:paraId="2AD0E437" w14:textId="77777777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9028DE">
        <w:rPr>
          <w:rFonts w:ascii="Times New Roman" w:eastAsia="TimesNewRomanPSMT" w:hAnsi="Times New Roman" w:cs="Times New Roman"/>
          <w:b/>
          <w:bCs/>
        </w:rPr>
        <w:t>z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a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r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z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ą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d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z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a</w:t>
      </w:r>
      <w:r w:rsidRPr="009028DE">
        <w:rPr>
          <w:rFonts w:ascii="Times New Roman" w:eastAsia="Times New Roman" w:hAnsi="Times New Roman" w:cs="Times New Roman"/>
          <w:b/>
          <w:bCs/>
        </w:rPr>
        <w:t xml:space="preserve"> </w:t>
      </w:r>
      <w:r w:rsidRPr="009028DE">
        <w:rPr>
          <w:rFonts w:ascii="Times New Roman" w:hAnsi="Times New Roman" w:cs="Times New Roman"/>
          <w:b/>
          <w:bCs/>
        </w:rPr>
        <w:t>m</w:t>
      </w:r>
      <w:r w:rsidRPr="009028DE">
        <w:rPr>
          <w:rFonts w:ascii="Times New Roman" w:eastAsia="Times New Roman" w:hAnsi="Times New Roman" w:cs="Times New Roman"/>
          <w:b/>
          <w:bCs/>
        </w:rPr>
        <w:t>:</w:t>
      </w:r>
    </w:p>
    <w:p w14:paraId="00F37E60" w14:textId="77777777" w:rsidR="009028DE" w:rsidRPr="009028DE" w:rsidRDefault="009028DE" w:rsidP="009028DE">
      <w:pPr>
        <w:autoSpaceDE w:val="0"/>
        <w:jc w:val="center"/>
        <w:rPr>
          <w:rFonts w:ascii="Times New Roman" w:eastAsia="TimesNewRomanPSMT" w:hAnsi="Times New Roman" w:cs="Times New Roman"/>
          <w:b/>
          <w:bCs/>
        </w:rPr>
      </w:pPr>
    </w:p>
    <w:p w14:paraId="1843E9EA" w14:textId="77777777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>§1</w:t>
      </w:r>
    </w:p>
    <w:p w14:paraId="007182F7" w14:textId="7124F0FF" w:rsidR="009028DE" w:rsidRPr="009028DE" w:rsidRDefault="009028DE" w:rsidP="009028DE">
      <w:pPr>
        <w:autoSpaceDE w:val="0"/>
        <w:ind w:left="0" w:right="6" w:firstLine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Przeprowadza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się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konsultacje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projektu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uchwały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Rady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Gminy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Kornowac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sprawie</w:t>
      </w:r>
      <w:r w:rsidRPr="009028DE">
        <w:rPr>
          <w:rFonts w:ascii="Times New Roman" w:eastAsia="Times New Roman" w:hAnsi="Times New Roman" w:cs="Times New Roman"/>
          <w:b/>
        </w:rPr>
        <w:t xml:space="preserve"> </w:t>
      </w:r>
      <w:r w:rsidRPr="009028DE">
        <w:rPr>
          <w:rFonts w:ascii="Times New Roman" w:eastAsia="Times New Roman" w:hAnsi="Times New Roman" w:cs="Times New Roman"/>
          <w:bCs/>
        </w:rPr>
        <w:t xml:space="preserve">określenia zasad udzielania dotacji celowych z budżetu Gminy Kornowac na trwałą </w:t>
      </w:r>
      <w:r w:rsidRPr="009028DE">
        <w:rPr>
          <w:rFonts w:ascii="Times New Roman" w:hAnsi="Times New Roman" w:cs="Times New Roman"/>
          <w:bCs/>
        </w:rPr>
        <w:t xml:space="preserve">likwidację </w:t>
      </w:r>
      <w:proofErr w:type="spellStart"/>
      <w:r w:rsidRPr="009028DE">
        <w:rPr>
          <w:rFonts w:ascii="Times New Roman" w:hAnsi="Times New Roman" w:cs="Times New Roman"/>
          <w:bCs/>
        </w:rPr>
        <w:t>nieekologicznych</w:t>
      </w:r>
      <w:proofErr w:type="spellEnd"/>
      <w:r w:rsidRPr="009028DE">
        <w:rPr>
          <w:rFonts w:ascii="Times New Roman" w:hAnsi="Times New Roman" w:cs="Times New Roman"/>
          <w:bCs/>
        </w:rPr>
        <w:t xml:space="preserve"> źródeł ciepła i ich zastąpienie  proekologicznymi systemami grzewczymi</w:t>
      </w:r>
      <w:r w:rsidRPr="009028DE">
        <w:rPr>
          <w:rFonts w:ascii="Times New Roman" w:eastAsia="Times New Roman" w:hAnsi="Times New Roman" w:cs="Times New Roman"/>
          <w:bCs/>
        </w:rPr>
        <w:t xml:space="preserve">, </w:t>
      </w:r>
      <w:r w:rsidRPr="009028DE">
        <w:rPr>
          <w:rFonts w:ascii="Times New Roman" w:hAnsi="Times New Roman" w:cs="Times New Roman"/>
        </w:rPr>
        <w:t>stanowiącego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załącznik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nr</w:t>
      </w:r>
      <w:r w:rsidRPr="009028DE">
        <w:rPr>
          <w:rFonts w:ascii="Times New Roman" w:eastAsia="Times New Roman" w:hAnsi="Times New Roman" w:cs="Times New Roman"/>
        </w:rPr>
        <w:t xml:space="preserve"> 1 </w:t>
      </w:r>
      <w:r w:rsidRPr="009028DE">
        <w:rPr>
          <w:rFonts w:ascii="Times New Roman" w:hAnsi="Times New Roman" w:cs="Times New Roman"/>
        </w:rPr>
        <w:t>do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niniejszego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zarządzenia</w:t>
      </w:r>
      <w:r w:rsidRPr="009028DE">
        <w:rPr>
          <w:rFonts w:ascii="Times New Roman" w:eastAsia="Times New Roman" w:hAnsi="Times New Roman" w:cs="Times New Roman"/>
        </w:rPr>
        <w:t>.</w:t>
      </w:r>
    </w:p>
    <w:p w14:paraId="1DB9EB40" w14:textId="77777777" w:rsidR="009028DE" w:rsidRPr="009028DE" w:rsidRDefault="009028DE" w:rsidP="009028DE">
      <w:pPr>
        <w:autoSpaceDE w:val="0"/>
        <w:rPr>
          <w:rFonts w:ascii="Times New Roman" w:eastAsia="TimesNewRomanPSMT" w:hAnsi="Times New Roman" w:cs="Times New Roman"/>
        </w:rPr>
      </w:pPr>
    </w:p>
    <w:p w14:paraId="0082CA36" w14:textId="77777777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>§2</w:t>
      </w:r>
    </w:p>
    <w:p w14:paraId="349439AF" w14:textId="3BA45F09" w:rsidR="009028DE" w:rsidRPr="009028DE" w:rsidRDefault="009028DE" w:rsidP="009028DE">
      <w:pPr>
        <w:autoSpaceDE w:val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Konsultacje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przeprowadza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się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dniach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 xml:space="preserve">od </w:t>
      </w:r>
      <w:r w:rsidRPr="009028DE">
        <w:rPr>
          <w:rFonts w:ascii="Times New Roman" w:hAnsi="Times New Roman" w:cs="Times New Roman"/>
        </w:rPr>
        <w:t>28</w:t>
      </w:r>
      <w:r w:rsidRPr="009028DE">
        <w:rPr>
          <w:rFonts w:ascii="Times New Roman" w:hAnsi="Times New Roman" w:cs="Times New Roman"/>
        </w:rPr>
        <w:t>-0</w:t>
      </w:r>
      <w:r w:rsidRPr="009028DE">
        <w:rPr>
          <w:rFonts w:ascii="Times New Roman" w:hAnsi="Times New Roman" w:cs="Times New Roman"/>
        </w:rPr>
        <w:t>7</w:t>
      </w:r>
      <w:r w:rsidRPr="009028DE">
        <w:rPr>
          <w:rFonts w:ascii="Times New Roman" w:hAnsi="Times New Roman" w:cs="Times New Roman"/>
        </w:rPr>
        <w:t>-2025r</w:t>
      </w:r>
      <w:r w:rsidRPr="009028DE">
        <w:rPr>
          <w:rFonts w:ascii="Times New Roman" w:eastAsia="Times New Roman" w:hAnsi="Times New Roman" w:cs="Times New Roman"/>
        </w:rPr>
        <w:t xml:space="preserve">. do </w:t>
      </w:r>
      <w:r w:rsidRPr="009028DE">
        <w:rPr>
          <w:rFonts w:ascii="Times New Roman" w:eastAsia="Times New Roman" w:hAnsi="Times New Roman" w:cs="Times New Roman"/>
        </w:rPr>
        <w:t>04</w:t>
      </w:r>
      <w:r w:rsidRPr="009028DE">
        <w:rPr>
          <w:rFonts w:ascii="Times New Roman" w:eastAsia="Times New Roman" w:hAnsi="Times New Roman" w:cs="Times New Roman"/>
        </w:rPr>
        <w:t>-0</w:t>
      </w:r>
      <w:r w:rsidRPr="009028DE">
        <w:rPr>
          <w:rFonts w:ascii="Times New Roman" w:eastAsia="Times New Roman" w:hAnsi="Times New Roman" w:cs="Times New Roman"/>
        </w:rPr>
        <w:t>8</w:t>
      </w:r>
      <w:r w:rsidRPr="009028DE">
        <w:rPr>
          <w:rFonts w:ascii="Times New Roman" w:eastAsia="Times New Roman" w:hAnsi="Times New Roman" w:cs="Times New Roman"/>
        </w:rPr>
        <w:t xml:space="preserve">-2025 </w:t>
      </w:r>
      <w:r w:rsidRPr="009028DE">
        <w:rPr>
          <w:rFonts w:ascii="Times New Roman" w:hAnsi="Times New Roman" w:cs="Times New Roman"/>
        </w:rPr>
        <w:t>r</w:t>
      </w:r>
      <w:r w:rsidRPr="009028DE">
        <w:rPr>
          <w:rFonts w:ascii="Times New Roman" w:eastAsia="Times New Roman" w:hAnsi="Times New Roman" w:cs="Times New Roman"/>
        </w:rPr>
        <w:t>.</w:t>
      </w:r>
    </w:p>
    <w:p w14:paraId="3575ADAA" w14:textId="77777777" w:rsidR="009028DE" w:rsidRPr="009028DE" w:rsidRDefault="009028DE" w:rsidP="009028DE">
      <w:pPr>
        <w:autoSpaceDE w:val="0"/>
        <w:rPr>
          <w:rFonts w:ascii="Times New Roman" w:eastAsia="TimesNewRomanPSMT" w:hAnsi="Times New Roman" w:cs="Times New Roman"/>
        </w:rPr>
      </w:pPr>
    </w:p>
    <w:p w14:paraId="7E9435D9" w14:textId="77777777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>§3</w:t>
      </w:r>
    </w:p>
    <w:p w14:paraId="16E2BB53" w14:textId="77777777" w:rsidR="009028DE" w:rsidRPr="009028DE" w:rsidRDefault="009028DE" w:rsidP="009028DE">
      <w:pPr>
        <w:widowControl w:val="0"/>
        <w:numPr>
          <w:ilvl w:val="0"/>
          <w:numId w:val="26"/>
        </w:numPr>
        <w:autoSpaceDE w:val="0"/>
        <w:spacing w:after="0" w:line="240" w:lineRule="auto"/>
        <w:ind w:right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Konsultacje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przeprowadza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się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formie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zgłaszania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uwag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opinii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na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piśmie</w:t>
      </w:r>
      <w:r w:rsidRPr="009028DE">
        <w:rPr>
          <w:rFonts w:ascii="Times New Roman" w:eastAsia="Times New Roman" w:hAnsi="Times New Roman" w:cs="Times New Roman"/>
        </w:rPr>
        <w:t>.</w:t>
      </w:r>
    </w:p>
    <w:p w14:paraId="13390B70" w14:textId="77777777" w:rsidR="009028DE" w:rsidRPr="009028DE" w:rsidRDefault="009028DE" w:rsidP="009028DE">
      <w:pPr>
        <w:widowControl w:val="0"/>
        <w:numPr>
          <w:ilvl w:val="0"/>
          <w:numId w:val="26"/>
        </w:numPr>
        <w:autoSpaceDE w:val="0"/>
        <w:spacing w:after="0" w:line="240" w:lineRule="auto"/>
        <w:ind w:right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Wszelkie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uwagi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opinie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do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projektu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uchwały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można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zgłaszać</w:t>
      </w:r>
      <w:r w:rsidRPr="009028DE">
        <w:rPr>
          <w:rFonts w:ascii="Times New Roman" w:eastAsia="Times New Roman" w:hAnsi="Times New Roman" w:cs="Times New Roman"/>
        </w:rPr>
        <w:t>:</w:t>
      </w:r>
    </w:p>
    <w:p w14:paraId="0E788894" w14:textId="77777777" w:rsidR="009028DE" w:rsidRPr="009028DE" w:rsidRDefault="009028DE" w:rsidP="009028DE">
      <w:pPr>
        <w:autoSpaceDE w:val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ab/>
      </w:r>
      <w:r w:rsidRPr="009028DE">
        <w:rPr>
          <w:rFonts w:ascii="Times New Roman" w:hAnsi="Times New Roman" w:cs="Times New Roman"/>
        </w:rPr>
        <w:t>a</w:t>
      </w:r>
      <w:r w:rsidRPr="009028DE">
        <w:rPr>
          <w:rFonts w:ascii="Times New Roman" w:eastAsia="Times New Roman" w:hAnsi="Times New Roman" w:cs="Times New Roman"/>
        </w:rPr>
        <w:t xml:space="preserve">)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formie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pisemnej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na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adres</w:t>
      </w:r>
      <w:r w:rsidRPr="009028DE">
        <w:rPr>
          <w:rFonts w:ascii="Times New Roman" w:eastAsia="Times New Roman" w:hAnsi="Times New Roman" w:cs="Times New Roman"/>
        </w:rPr>
        <w:t xml:space="preserve">: </w:t>
      </w:r>
      <w:r w:rsidRPr="009028DE">
        <w:rPr>
          <w:rFonts w:ascii="Times New Roman" w:hAnsi="Times New Roman" w:cs="Times New Roman"/>
        </w:rPr>
        <w:t>Urząd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Gminy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Kornowac</w:t>
      </w:r>
      <w:r w:rsidRPr="009028DE">
        <w:rPr>
          <w:rFonts w:ascii="Times New Roman" w:eastAsia="Times New Roman" w:hAnsi="Times New Roman" w:cs="Times New Roman"/>
        </w:rPr>
        <w:t xml:space="preserve">, </w:t>
      </w:r>
      <w:r w:rsidRPr="009028DE">
        <w:rPr>
          <w:rFonts w:ascii="Times New Roman" w:hAnsi="Times New Roman" w:cs="Times New Roman"/>
        </w:rPr>
        <w:t>ul</w:t>
      </w:r>
      <w:r w:rsidRPr="009028DE">
        <w:rPr>
          <w:rFonts w:ascii="Times New Roman" w:eastAsia="Times New Roman" w:hAnsi="Times New Roman" w:cs="Times New Roman"/>
        </w:rPr>
        <w:t xml:space="preserve">. </w:t>
      </w:r>
      <w:r w:rsidRPr="009028DE">
        <w:rPr>
          <w:rFonts w:ascii="Times New Roman" w:hAnsi="Times New Roman" w:cs="Times New Roman"/>
        </w:rPr>
        <w:t>Raciborska</w:t>
      </w:r>
      <w:r w:rsidRPr="009028DE">
        <w:rPr>
          <w:rFonts w:ascii="Times New Roman" w:eastAsia="Times New Roman" w:hAnsi="Times New Roman" w:cs="Times New Roman"/>
        </w:rPr>
        <w:t xml:space="preserve"> 48, 44 – 285 </w:t>
      </w:r>
      <w:r w:rsidRPr="009028DE">
        <w:rPr>
          <w:rFonts w:ascii="Times New Roman" w:eastAsia="Times New Roman" w:hAnsi="Times New Roman" w:cs="Times New Roman"/>
        </w:rPr>
        <w:tab/>
      </w:r>
      <w:r w:rsidRPr="009028DE">
        <w:rPr>
          <w:rFonts w:ascii="Times New Roman" w:hAnsi="Times New Roman" w:cs="Times New Roman"/>
        </w:rPr>
        <w:t>Kornowac</w:t>
      </w:r>
      <w:r w:rsidRPr="009028DE">
        <w:rPr>
          <w:rFonts w:ascii="Times New Roman" w:eastAsia="Times New Roman" w:hAnsi="Times New Roman" w:cs="Times New Roman"/>
        </w:rPr>
        <w:t>,</w:t>
      </w:r>
    </w:p>
    <w:p w14:paraId="411C54C8" w14:textId="77777777" w:rsidR="009028DE" w:rsidRPr="009028DE" w:rsidRDefault="009028DE" w:rsidP="009028DE">
      <w:pPr>
        <w:autoSpaceDE w:val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ab/>
      </w:r>
      <w:r w:rsidRPr="009028DE">
        <w:rPr>
          <w:rFonts w:ascii="Times New Roman" w:eastAsia="TimesNewRomanPSMT" w:hAnsi="Times New Roman" w:cs="Times New Roman"/>
        </w:rPr>
        <w:t>b</w:t>
      </w:r>
      <w:r w:rsidRPr="009028DE">
        <w:rPr>
          <w:rFonts w:ascii="Times New Roman" w:eastAsia="Times New Roman" w:hAnsi="Times New Roman" w:cs="Times New Roman"/>
        </w:rPr>
        <w:t xml:space="preserve">) </w:t>
      </w:r>
      <w:r w:rsidRPr="009028DE">
        <w:rPr>
          <w:rFonts w:ascii="Times New Roman" w:hAnsi="Times New Roman" w:cs="Times New Roman"/>
        </w:rPr>
        <w:t>za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pośrednictwem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poczty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elektronicznej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na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adres</w:t>
      </w:r>
      <w:r w:rsidRPr="009028DE">
        <w:rPr>
          <w:rFonts w:ascii="Times New Roman" w:eastAsia="Times New Roman" w:hAnsi="Times New Roman" w:cs="Times New Roman"/>
        </w:rPr>
        <w:t xml:space="preserve">: </w:t>
      </w:r>
      <w:hyperlink r:id="rId6" w:history="1">
        <w:r w:rsidRPr="009028DE">
          <w:rPr>
            <w:rStyle w:val="Hipercze"/>
            <w:rFonts w:ascii="Times New Roman" w:hAnsi="Times New Roman" w:cs="Times New Roman"/>
          </w:rPr>
          <w:t>urzad@kornowac.pl</w:t>
        </w:r>
      </w:hyperlink>
      <w:r w:rsidRPr="009028DE">
        <w:rPr>
          <w:rFonts w:ascii="Times New Roman" w:eastAsia="Times New Roman" w:hAnsi="Times New Roman" w:cs="Times New Roman"/>
        </w:rPr>
        <w:t>,</w:t>
      </w:r>
    </w:p>
    <w:p w14:paraId="76ED4D47" w14:textId="77777777" w:rsidR="009028DE" w:rsidRPr="009028DE" w:rsidRDefault="009028DE" w:rsidP="009028DE">
      <w:pPr>
        <w:autoSpaceDE w:val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ab/>
      </w:r>
      <w:r w:rsidRPr="009028DE">
        <w:rPr>
          <w:rFonts w:ascii="Times New Roman" w:hAnsi="Times New Roman" w:cs="Times New Roman"/>
        </w:rPr>
        <w:t>c</w:t>
      </w:r>
      <w:r w:rsidRPr="009028DE">
        <w:rPr>
          <w:rFonts w:ascii="Times New Roman" w:eastAsia="Times New Roman" w:hAnsi="Times New Roman" w:cs="Times New Roman"/>
        </w:rPr>
        <w:t xml:space="preserve">) </w:t>
      </w:r>
      <w:r w:rsidRPr="009028DE">
        <w:rPr>
          <w:rFonts w:ascii="Times New Roman" w:hAnsi="Times New Roman" w:cs="Times New Roman"/>
        </w:rPr>
        <w:t>za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pośrednictwem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faxu</w:t>
      </w:r>
      <w:r w:rsidRPr="009028DE">
        <w:rPr>
          <w:rFonts w:ascii="Times New Roman" w:eastAsia="Times New Roman" w:hAnsi="Times New Roman" w:cs="Times New Roman"/>
        </w:rPr>
        <w:t>: 32 4301333.</w:t>
      </w:r>
    </w:p>
    <w:p w14:paraId="08BA87B8" w14:textId="77777777" w:rsidR="009028DE" w:rsidRPr="009028DE" w:rsidRDefault="009028DE" w:rsidP="009028DE">
      <w:pPr>
        <w:autoSpaceDE w:val="0"/>
        <w:rPr>
          <w:rFonts w:ascii="Times New Roman" w:eastAsia="TimesNewRomanPSMT" w:hAnsi="Times New Roman" w:cs="Times New Roman"/>
        </w:rPr>
      </w:pPr>
    </w:p>
    <w:p w14:paraId="76F5591C" w14:textId="77777777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>§4</w:t>
      </w:r>
    </w:p>
    <w:p w14:paraId="3D687B03" w14:textId="77777777" w:rsidR="009028DE" w:rsidRPr="009028DE" w:rsidRDefault="009028DE" w:rsidP="009028DE">
      <w:pPr>
        <w:autoSpaceDE w:val="0"/>
        <w:rPr>
          <w:rFonts w:ascii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Wykonanie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Zarządzenia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powierza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się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Sekretarzowi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Gminy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Kornowac</w:t>
      </w:r>
    </w:p>
    <w:p w14:paraId="6C43F508" w14:textId="77777777" w:rsidR="009028DE" w:rsidRPr="009028DE" w:rsidRDefault="009028DE" w:rsidP="009028DE">
      <w:pPr>
        <w:autoSpaceDE w:val="0"/>
        <w:rPr>
          <w:rFonts w:ascii="Times New Roman" w:eastAsia="TimesNewRomanPSMT" w:hAnsi="Times New Roman" w:cs="Times New Roman"/>
        </w:rPr>
      </w:pPr>
    </w:p>
    <w:p w14:paraId="061C3709" w14:textId="77777777" w:rsidR="009028DE" w:rsidRPr="009028DE" w:rsidRDefault="009028DE" w:rsidP="009028DE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 New Roman" w:hAnsi="Times New Roman" w:cs="Times New Roman"/>
        </w:rPr>
        <w:t>§5</w:t>
      </w:r>
    </w:p>
    <w:p w14:paraId="037802F4" w14:textId="77777777" w:rsidR="009028DE" w:rsidRPr="009028DE" w:rsidRDefault="009028DE" w:rsidP="009028DE">
      <w:pPr>
        <w:autoSpaceDE w:val="0"/>
        <w:rPr>
          <w:rFonts w:ascii="Times New Roman" w:eastAsia="Times New Roman" w:hAnsi="Times New Roman" w:cs="Times New Roman"/>
        </w:rPr>
      </w:pPr>
      <w:r w:rsidRPr="009028DE">
        <w:rPr>
          <w:rFonts w:ascii="Times New Roman" w:eastAsia="TimesNewRomanPSMT" w:hAnsi="Times New Roman" w:cs="Times New Roman"/>
        </w:rPr>
        <w:t>Zarządzenie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wchodzi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w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życie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z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dniem</w:t>
      </w:r>
      <w:r w:rsidRPr="009028DE">
        <w:rPr>
          <w:rFonts w:ascii="Times New Roman" w:eastAsia="Times New Roman" w:hAnsi="Times New Roman" w:cs="Times New Roman"/>
        </w:rPr>
        <w:t xml:space="preserve"> </w:t>
      </w:r>
      <w:r w:rsidRPr="009028DE">
        <w:rPr>
          <w:rFonts w:ascii="Times New Roman" w:hAnsi="Times New Roman" w:cs="Times New Roman"/>
        </w:rPr>
        <w:t>podjęcia</w:t>
      </w:r>
      <w:r w:rsidRPr="009028DE">
        <w:rPr>
          <w:rFonts w:ascii="Times New Roman" w:eastAsia="Times New Roman" w:hAnsi="Times New Roman" w:cs="Times New Roman"/>
        </w:rPr>
        <w:t>.</w:t>
      </w:r>
    </w:p>
    <w:p w14:paraId="198FE6C3" w14:textId="77777777" w:rsidR="009028DE" w:rsidRDefault="009028DE" w:rsidP="009028DE">
      <w:pPr>
        <w:autoSpaceDE w:val="0"/>
        <w:rPr>
          <w:rFonts w:eastAsia="Times New Roman" w:cs="Times New Roman"/>
        </w:rPr>
      </w:pPr>
    </w:p>
    <w:p w14:paraId="1B8CC272" w14:textId="77777777" w:rsidR="009028DE" w:rsidRDefault="009028DE" w:rsidP="009028DE">
      <w:pPr>
        <w:autoSpaceDE w:val="0"/>
        <w:rPr>
          <w:rFonts w:eastAsia="Times New Roman" w:cs="Times New Roman"/>
        </w:rPr>
      </w:pPr>
    </w:p>
    <w:p w14:paraId="2E160456" w14:textId="77777777" w:rsidR="009028DE" w:rsidRDefault="009028DE" w:rsidP="009028DE">
      <w:pPr>
        <w:autoSpaceDE w:val="0"/>
        <w:rPr>
          <w:rFonts w:eastAsia="TimesNewRomanPSMT" w:cs="Times New Roman"/>
        </w:rPr>
      </w:pPr>
    </w:p>
    <w:p w14:paraId="1DB12BD7" w14:textId="77777777" w:rsidR="009028DE" w:rsidRDefault="009028DE" w:rsidP="009028DE">
      <w:pPr>
        <w:autoSpaceDE w:val="0"/>
        <w:rPr>
          <w:rFonts w:eastAsia="TimesNewRomanPSMT" w:cs="Times New Roman"/>
        </w:rPr>
      </w:pPr>
    </w:p>
    <w:p w14:paraId="7E9E00F2" w14:textId="77777777" w:rsidR="009028DE" w:rsidRDefault="009028DE" w:rsidP="009028DE">
      <w:pPr>
        <w:autoSpaceDE w:val="0"/>
        <w:rPr>
          <w:rFonts w:eastAsia="TimesNewRomanPSMT" w:cs="Times New Roman"/>
        </w:rPr>
      </w:pPr>
    </w:p>
    <w:p w14:paraId="7179C6AB" w14:textId="77777777" w:rsidR="009028DE" w:rsidRDefault="009028DE" w:rsidP="009028DE">
      <w:pPr>
        <w:spacing w:after="0" w:line="249" w:lineRule="auto"/>
        <w:ind w:right="0"/>
        <w:jc w:val="lef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6C6F4F" w14:textId="77777777" w:rsidR="009028DE" w:rsidRDefault="009028DE" w:rsidP="009028DE">
      <w:pPr>
        <w:spacing w:after="0" w:line="249" w:lineRule="auto"/>
        <w:ind w:left="5046" w:right="0" w:firstLine="618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D0C15C" w14:textId="67C79357" w:rsidR="009028DE" w:rsidRPr="009028DE" w:rsidRDefault="009028DE" w:rsidP="009028DE">
      <w:pPr>
        <w:spacing w:after="0" w:line="249" w:lineRule="auto"/>
        <w:ind w:left="5046" w:right="0" w:firstLine="61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28DE">
        <w:rPr>
          <w:rFonts w:ascii="Times New Roman" w:eastAsia="Times New Roman" w:hAnsi="Times New Roman" w:cs="Times New Roman"/>
          <w:b/>
          <w:sz w:val="20"/>
          <w:szCs w:val="20"/>
        </w:rPr>
        <w:t>Załącznik do Zarządzenia Nr W.0050.102.2025</w:t>
      </w:r>
    </w:p>
    <w:p w14:paraId="2D9189A2" w14:textId="46CC88C4" w:rsidR="009028DE" w:rsidRPr="009028DE" w:rsidRDefault="009028DE" w:rsidP="009028DE">
      <w:pPr>
        <w:spacing w:after="0" w:line="249" w:lineRule="auto"/>
        <w:ind w:left="5046" w:right="0" w:firstLine="61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28DE">
        <w:rPr>
          <w:rFonts w:ascii="Times New Roman" w:eastAsia="Times New Roman" w:hAnsi="Times New Roman" w:cs="Times New Roman"/>
          <w:b/>
          <w:sz w:val="20"/>
          <w:szCs w:val="20"/>
        </w:rPr>
        <w:t>Wójta Gminy Kornowac</w:t>
      </w:r>
    </w:p>
    <w:p w14:paraId="4EE7FD00" w14:textId="493869CB" w:rsidR="009028DE" w:rsidRPr="009028DE" w:rsidRDefault="009028DE" w:rsidP="009028DE">
      <w:pPr>
        <w:spacing w:after="0" w:line="249" w:lineRule="auto"/>
        <w:ind w:left="5046" w:right="0" w:firstLine="61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028DE">
        <w:rPr>
          <w:rFonts w:ascii="Times New Roman" w:eastAsia="Times New Roman" w:hAnsi="Times New Roman" w:cs="Times New Roman"/>
          <w:b/>
          <w:sz w:val="20"/>
          <w:szCs w:val="20"/>
        </w:rPr>
        <w:t>z dnia 28 lipca 2025 roku</w:t>
      </w:r>
    </w:p>
    <w:p w14:paraId="0C475678" w14:textId="77777777" w:rsidR="009028DE" w:rsidRDefault="009028DE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ED478FF" w14:textId="77777777" w:rsidR="009028DE" w:rsidRDefault="009028DE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FB1A5CE" w14:textId="77777777" w:rsidR="009028DE" w:rsidRDefault="009028DE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032773" w14:textId="3832CB65" w:rsidR="009028DE" w:rsidRDefault="00000000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Projekt</w:t>
      </w:r>
    </w:p>
    <w:p w14:paraId="63BAD2F0" w14:textId="570D3081" w:rsidR="009869E5" w:rsidRDefault="00000000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UCHWAŁY NR…………..</w:t>
      </w:r>
    </w:p>
    <w:p w14:paraId="113B1FE6" w14:textId="77777777" w:rsidR="009869E5" w:rsidRDefault="00000000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RADY GMINY KORNOWAC</w:t>
      </w:r>
    </w:p>
    <w:p w14:paraId="244384D0" w14:textId="77777777" w:rsidR="009869E5" w:rsidRDefault="00000000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 dnia ………. 2025 r.</w:t>
      </w:r>
    </w:p>
    <w:p w14:paraId="4D4AD343" w14:textId="77777777" w:rsidR="009869E5" w:rsidRDefault="009869E5">
      <w:pPr>
        <w:spacing w:after="0" w:line="249" w:lineRule="auto"/>
        <w:ind w:left="10" w:right="0" w:hanging="1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A9797EB" w14:textId="77777777" w:rsidR="009869E5" w:rsidRDefault="00000000">
      <w:pPr>
        <w:spacing w:after="0" w:line="276" w:lineRule="auto"/>
        <w:ind w:left="513" w:right="0" w:hanging="3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w sprawie określenia zasad udzielania dotacji celowych z budżetu Gminy Kornowac na trwałą </w:t>
      </w:r>
      <w:r>
        <w:rPr>
          <w:rFonts w:ascii="Times New Roman" w:hAnsi="Times New Roman" w:cs="Times New Roman"/>
          <w:b/>
          <w:sz w:val="22"/>
          <w:szCs w:val="22"/>
        </w:rPr>
        <w:t xml:space="preserve">likwidację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nieekologicznych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źródeł ciepła </w:t>
      </w:r>
    </w:p>
    <w:p w14:paraId="34ABDF66" w14:textId="5E54E98C" w:rsidR="009869E5" w:rsidRDefault="00000000">
      <w:pPr>
        <w:spacing w:after="0" w:line="276" w:lineRule="auto"/>
        <w:ind w:left="513" w:right="0" w:hanging="3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 ich zastąpienie  proekologicznymi systemami grzewczymi</w:t>
      </w:r>
    </w:p>
    <w:p w14:paraId="40A61B67" w14:textId="77777777" w:rsidR="009869E5" w:rsidRDefault="009869E5">
      <w:pPr>
        <w:spacing w:after="0" w:line="276" w:lineRule="auto"/>
        <w:ind w:left="513" w:right="0" w:hanging="38"/>
        <w:jc w:val="center"/>
        <w:rPr>
          <w:rFonts w:ascii="Times New Roman" w:hAnsi="Times New Roman" w:cs="Times New Roman"/>
          <w:sz w:val="22"/>
          <w:szCs w:val="22"/>
        </w:rPr>
      </w:pPr>
    </w:p>
    <w:p w14:paraId="3F7625F8" w14:textId="4C90DB88" w:rsidR="009869E5" w:rsidRDefault="00000000">
      <w:pPr>
        <w:spacing w:after="468" w:line="249" w:lineRule="auto"/>
        <w:ind w:left="10" w:right="0" w:hanging="1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Na podstawie art. 18 ust. 2 pkt 15, art. 40 ust. 1 i art. 41 ust. 1 ustawy z dnia 8 marca 1990 r. o samorządzie gminnym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t.ejdn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Dz. U. z 2024 r. poz. 1465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 zm.), art. 400a ust. 1 pkt 21 oraz art. 403 ust. 2-6 ustawy z dnia 27 kwietnia 2001 r. Prawo ochrony środowiska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t.jedn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Dz. U. z 2025 r. poz. 647 z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zm.) </w:t>
      </w:r>
    </w:p>
    <w:p w14:paraId="329B75FC" w14:textId="77777777" w:rsidR="009869E5" w:rsidRDefault="00000000">
      <w:pPr>
        <w:spacing w:after="109" w:line="247" w:lineRule="auto"/>
        <w:ind w:left="-15" w:right="5" w:firstLine="227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Rada Gminy Kornowac uchwala:</w:t>
      </w:r>
    </w:p>
    <w:p w14:paraId="110A04B0" w14:textId="77777777" w:rsidR="009869E5" w:rsidRDefault="00000000">
      <w:pPr>
        <w:spacing w:after="109" w:line="247" w:lineRule="auto"/>
        <w:ind w:left="-15" w:right="5" w:firstLine="3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§ 1.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Określa się zasady udzielania dotacji celowej ze środków budżetu Gminy Kornowac na zadania służące ochronie powietrza, polegające na trwałej likwidacji ogrzewania węglowego i zastąpieniu go źródłami proekologicznymi na terenie Gminy Kornowac. </w:t>
      </w:r>
    </w:p>
    <w:p w14:paraId="486299FF" w14:textId="77777777" w:rsidR="009869E5" w:rsidRDefault="00000000">
      <w:pPr>
        <w:spacing w:after="109" w:line="247" w:lineRule="auto"/>
        <w:ind w:left="-15" w:right="5" w:firstLine="3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§ 2.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Zasady i tryb udzielania  dotacji,  o której  mowa  w  §1,  określa  Regulamin  stanowiący załącznik nr 1 do niniejszej uchwały. </w:t>
      </w:r>
    </w:p>
    <w:p w14:paraId="5776B5FC" w14:textId="33FC668D" w:rsidR="009869E5" w:rsidRPr="00D9456D" w:rsidRDefault="00000000" w:rsidP="00D9456D">
      <w:pPr>
        <w:spacing w:after="109" w:line="247" w:lineRule="auto"/>
        <w:ind w:left="340" w:right="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§ 3. </w:t>
      </w:r>
      <w:r>
        <w:rPr>
          <w:rFonts w:ascii="Times New Roman" w:eastAsia="Times New Roman" w:hAnsi="Times New Roman" w:cs="Times New Roman"/>
          <w:sz w:val="22"/>
          <w:szCs w:val="22"/>
        </w:rPr>
        <w:t>Wykonanie uchwały powierza się Wójtowi Gminy Kornowac.</w:t>
      </w:r>
    </w:p>
    <w:p w14:paraId="003062F6" w14:textId="77777777" w:rsidR="009869E5" w:rsidRDefault="00000000">
      <w:pPr>
        <w:spacing w:after="109" w:line="247" w:lineRule="auto"/>
        <w:ind w:left="-15" w:right="5" w:firstLine="3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§ 4.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Uchwała wchodzi w życie po upływie 14 dni od dnia ogłoszenia w Dzienniku Urzędowym Województwa Śląskiego.</w:t>
      </w:r>
    </w:p>
    <w:p w14:paraId="5B5125BF" w14:textId="77777777" w:rsidR="009869E5" w:rsidRDefault="009869E5">
      <w:pPr>
        <w:rPr>
          <w:rFonts w:ascii="Times New Roman" w:hAnsi="Times New Roman" w:cs="Times New Roman"/>
          <w:sz w:val="22"/>
          <w:szCs w:val="22"/>
        </w:rPr>
      </w:pPr>
    </w:p>
    <w:p w14:paraId="5321FAEF" w14:textId="77777777" w:rsidR="009869E5" w:rsidRDefault="009869E5">
      <w:pPr>
        <w:rPr>
          <w:rFonts w:ascii="Times New Roman" w:hAnsi="Times New Roman" w:cs="Times New Roman"/>
          <w:sz w:val="22"/>
          <w:szCs w:val="22"/>
        </w:rPr>
      </w:pPr>
    </w:p>
    <w:p w14:paraId="59A4964A" w14:textId="77777777" w:rsidR="009869E5" w:rsidRDefault="009869E5">
      <w:pPr>
        <w:rPr>
          <w:rFonts w:ascii="Times New Roman" w:hAnsi="Times New Roman" w:cs="Times New Roman"/>
          <w:sz w:val="22"/>
          <w:szCs w:val="22"/>
        </w:rPr>
      </w:pPr>
    </w:p>
    <w:p w14:paraId="1A266B34" w14:textId="77777777" w:rsidR="009869E5" w:rsidRDefault="009869E5">
      <w:pPr>
        <w:rPr>
          <w:rFonts w:ascii="Times New Roman" w:hAnsi="Times New Roman" w:cs="Times New Roman"/>
          <w:sz w:val="22"/>
          <w:szCs w:val="22"/>
        </w:rPr>
      </w:pPr>
    </w:p>
    <w:p w14:paraId="4CD7E10D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0E19A33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9E54E46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CF8B2AA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BEAF86D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049512D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7BC148B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56D199A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57BDB39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B95EEFA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1FDBB6D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E0BE676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99540F8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DEA3D7D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E45C49D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94C3EE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72D55E8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FF93607" w14:textId="300ABAE0" w:rsidR="009869E5" w:rsidRDefault="00000000">
      <w:pPr>
        <w:spacing w:line="268" w:lineRule="auto"/>
        <w:ind w:left="1389" w:right="408" w:hanging="1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1 do uchwały Nr…………</w:t>
      </w:r>
    </w:p>
    <w:p w14:paraId="2D3E8668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2B71F0B" w14:textId="77777777" w:rsidR="009869E5" w:rsidRDefault="009869E5">
      <w:pPr>
        <w:spacing w:after="0" w:line="276" w:lineRule="auto"/>
        <w:ind w:left="513" w:right="0" w:hanging="38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562ECBFA" w14:textId="77777777" w:rsidR="009869E5" w:rsidRDefault="00000000">
      <w:pPr>
        <w:spacing w:after="0" w:line="276" w:lineRule="auto"/>
        <w:ind w:left="513" w:right="0" w:hanging="3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Regulamin udzielania dotacji celowych na trwałą likwidację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nieekologicznych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źródeł ciepła </w:t>
      </w:r>
    </w:p>
    <w:p w14:paraId="5C540DA3" w14:textId="77777777" w:rsidR="009869E5" w:rsidRDefault="00000000">
      <w:pPr>
        <w:spacing w:after="0" w:line="276" w:lineRule="auto"/>
        <w:ind w:left="513" w:right="0" w:hanging="3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 ich zastąpienie  proekologicznymi systemami grzewczymi.</w:t>
      </w:r>
    </w:p>
    <w:p w14:paraId="1F9BFB8F" w14:textId="77777777" w:rsidR="009869E5" w:rsidRDefault="009869E5">
      <w:pPr>
        <w:spacing w:after="18" w:line="259" w:lineRule="auto"/>
        <w:ind w:left="61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E0E7285" w14:textId="77777777" w:rsidR="009869E5" w:rsidRDefault="00000000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Rozdział 1. </w:t>
      </w:r>
    </w:p>
    <w:p w14:paraId="4B4C1C6D" w14:textId="77777777" w:rsidR="009869E5" w:rsidRDefault="00000000">
      <w:pPr>
        <w:spacing w:after="0" w:line="259" w:lineRule="auto"/>
        <w:ind w:left="10" w:right="8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Postanowienia ogólne </w:t>
      </w:r>
    </w:p>
    <w:p w14:paraId="41EB5FB5" w14:textId="77777777" w:rsidR="009869E5" w:rsidRDefault="009869E5">
      <w:pPr>
        <w:spacing w:after="0" w:line="259" w:lineRule="auto"/>
        <w:ind w:left="10" w:right="8" w:hanging="1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381FC" w14:textId="77777777" w:rsidR="009869E5" w:rsidRDefault="00000000">
      <w:pPr>
        <w:spacing w:after="0" w:line="259" w:lineRule="auto"/>
        <w:ind w:left="10" w:right="8" w:hanging="1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</w:t>
      </w:r>
    </w:p>
    <w:p w14:paraId="505E9B94" w14:textId="77777777" w:rsidR="009869E5" w:rsidRDefault="00000000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Ilekroć w przepisach niniejszego Regulaminu jest mowa o:  </w:t>
      </w:r>
    </w:p>
    <w:p w14:paraId="5883607E" w14:textId="77777777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Gminie </w:t>
      </w:r>
      <w:r>
        <w:rPr>
          <w:rFonts w:ascii="Times New Roman" w:hAnsi="Times New Roman" w:cs="Times New Roman"/>
          <w:sz w:val="22"/>
          <w:szCs w:val="22"/>
        </w:rPr>
        <w:t>– rozumie się przez to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Gminę Kornowac.;</w:t>
      </w:r>
    </w:p>
    <w:p w14:paraId="4319B8E9" w14:textId="77777777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Urzędzie – </w:t>
      </w:r>
      <w:r>
        <w:rPr>
          <w:rFonts w:ascii="Times New Roman" w:hAnsi="Times New Roman" w:cs="Times New Roman"/>
          <w:sz w:val="22"/>
          <w:szCs w:val="22"/>
        </w:rPr>
        <w:t xml:space="preserve">siedziba Gminy Kornowac, tj. Urząd Gminy Kornowac, ul. Raciborska 48, 44-285 Kornowac; </w:t>
      </w:r>
    </w:p>
    <w:p w14:paraId="4CD79524" w14:textId="04C2867E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Wójcie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Wójta Gminy Kornowac;</w:t>
      </w:r>
    </w:p>
    <w:p w14:paraId="4F356CF3" w14:textId="13B68B38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Wnioskodawcy </w:t>
      </w:r>
      <w:r>
        <w:rPr>
          <w:rFonts w:ascii="Times New Roman" w:hAnsi="Times New Roman" w:cs="Times New Roman"/>
          <w:sz w:val="22"/>
          <w:szCs w:val="22"/>
        </w:rPr>
        <w:t xml:space="preserve">– należy przez to rozumieć  wyłącznie 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osobę fizyczną, </w:t>
      </w:r>
      <w:r>
        <w:rPr>
          <w:rFonts w:ascii="TimesNewRomanPSMT" w:eastAsia="Times New Roman" w:hAnsi="TimesNewRomanPSMT" w:cs="Times New Roman"/>
          <w:color w:val="auto"/>
          <w:kern w:val="0"/>
          <w:sz w:val="22"/>
          <w:szCs w:val="22"/>
          <w:lang w:eastAsia="en-US"/>
        </w:rPr>
        <w:t xml:space="preserve">nie prowadzącej na nieruchomości działalności gospodarczej, rolniczej lub agroturystycznej (przez co należy rozumieć że w miejscu realizacji przedsięwzięcia takie rodzaje działalności nie są wykonywane, a budynek którego dotyczy wymiana źródła ciepła  przeznaczony jest wyłącznie do celów mieszkaniowych), 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będącej właścicielem, współwłaścicielem </w:t>
      </w:r>
      <w:r w:rsidRPr="003E072A">
        <w:rPr>
          <w:rFonts w:ascii="TimesNewRomanPSMT" w:eastAsiaTheme="minorHAnsi" w:hAnsi="TimesNewRomanPSMT" w:cs="TimesNewRomanPSMT"/>
          <w:color w:val="000000" w:themeColor="text1"/>
          <w:kern w:val="0"/>
          <w:sz w:val="22"/>
          <w:szCs w:val="22"/>
          <w:lang w:eastAsia="en-US"/>
        </w:rPr>
        <w:t xml:space="preserve">lub posiadającej inny tytuł prawny do władania nieruchomością położoną na terenie Gminy, 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zabudowaną budynkiem wykorzystywanym na cele mieszkaniowe. W przypadku, gdy </w:t>
      </w:r>
      <w:r w:rsidR="00B33C78"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b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udynek jest we współwłasności kilku osób dofinansowanie przysługuje tylko jednemu współwłaścicielowi, pod warunkiem wyrażenia zgody na wystąpienie z wnioskiem o dofinansowanie oraz na realizację inwestycji objętej wnioskiem przez pozostałych współwłaścicieli tego </w:t>
      </w:r>
      <w:r w:rsidR="00B33C78"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b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udynku;</w:t>
      </w:r>
    </w:p>
    <w:p w14:paraId="4FA17626" w14:textId="77777777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Przedsięwzięciu</w:t>
      </w:r>
      <w:r>
        <w:rPr>
          <w:rFonts w:ascii="Times New Roman" w:hAnsi="Times New Roman" w:cs="Times New Roman"/>
          <w:sz w:val="22"/>
          <w:szCs w:val="22"/>
        </w:rPr>
        <w:t xml:space="preserve"> – należy przez to rozumieć zadanie inwestycyjne związane  z  ochroną  powietrza,  o którym  mowa  wart. 400a  ust. 1 pkt 21 ustawy   z dnia  27 kwietnia  2001r.  Prawo ochrony środowiska  (Dz. U.  z 2025 r.,    poz. 647 ze zm.)  obejmujące  trwałą  likwidację  systemu ogrzewania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nieekologiczne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jego zamianę na ogrzewanie proekologiczne; </w:t>
      </w:r>
    </w:p>
    <w:p w14:paraId="003E81C6" w14:textId="77777777" w:rsidR="009869E5" w:rsidRDefault="00000000">
      <w:pPr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Dotacji</w:t>
      </w:r>
      <w:r>
        <w:rPr>
          <w:rFonts w:ascii="Times New Roman" w:hAnsi="Times New Roman" w:cs="Times New Roman"/>
          <w:sz w:val="22"/>
          <w:szCs w:val="22"/>
        </w:rPr>
        <w:t xml:space="preserve"> – rozumie się przez to środki wypłacane z budżetu Gminy na podstawie zawartej umowy, przeznaczone na częściowe pokrycie kosztów związanych z wymianą źródeł ciepła, pochodzące w 100% ze środków własnych Gminy; </w:t>
      </w:r>
    </w:p>
    <w:p w14:paraId="790546F8" w14:textId="77777777" w:rsidR="009869E5" w:rsidRDefault="00000000">
      <w:pPr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Dofinansowaniu</w:t>
      </w:r>
      <w:r>
        <w:rPr>
          <w:rFonts w:ascii="Times New Roman" w:hAnsi="Times New Roman" w:cs="Times New Roman"/>
          <w:sz w:val="22"/>
          <w:szCs w:val="22"/>
        </w:rPr>
        <w:t xml:space="preserve"> – jednorazowe udzielenie dotacji celowej z przeznaczeniem na pokrycie części kosztów kwalifikowalnych związanych z modernizacją źródła ciepła; </w:t>
      </w:r>
    </w:p>
    <w:p w14:paraId="5A808138" w14:textId="77777777" w:rsidR="009869E5" w:rsidRDefault="00000000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kern w:val="0"/>
          <w:sz w:val="22"/>
          <w:szCs w:val="22"/>
          <w:lang w:eastAsia="en-US"/>
        </w:rPr>
        <w:t xml:space="preserve">Umowie – 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umowa dotacji zawarta pomiędzy Gminą a Wnioskodawcą; </w:t>
      </w:r>
    </w:p>
    <w:p w14:paraId="0EEA2394" w14:textId="77777777" w:rsidR="009869E5" w:rsidRDefault="00000000">
      <w:pPr>
        <w:pStyle w:val="Akapitzlist"/>
        <w:numPr>
          <w:ilvl w:val="0"/>
          <w:numId w:val="1"/>
        </w:numPr>
        <w:shd w:val="clear" w:color="auto" w:fill="FFFFFF" w:themeFill="background1"/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Budynku </w:t>
      </w:r>
      <w:r>
        <w:rPr>
          <w:rFonts w:ascii="Times New Roman" w:hAnsi="Times New Roman" w:cs="Times New Roman"/>
          <w:sz w:val="22"/>
          <w:szCs w:val="22"/>
        </w:rPr>
        <w:t>– należy przez to rozumieć budynek mieszkalny jednorodzinny lub wydzielonego w budynku          wielorodzinnym lokalu mieszkalnego wyodrębnioną księgą wieczystą  na terenie Gminy Kornowac, w którym realizowane jest przedsięwzięcie objęte dotacją;</w:t>
      </w:r>
    </w:p>
    <w:p w14:paraId="47639D43" w14:textId="77777777" w:rsidR="009869E5" w:rsidRDefault="00000000">
      <w:pPr>
        <w:pStyle w:val="Akapitzlist"/>
        <w:numPr>
          <w:ilvl w:val="0"/>
          <w:numId w:val="1"/>
        </w:numPr>
        <w:spacing w:after="0" w:line="240" w:lineRule="auto"/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kern w:val="0"/>
          <w:sz w:val="22"/>
          <w:szCs w:val="22"/>
          <w:lang w:eastAsia="en-US"/>
        </w:rPr>
        <w:t xml:space="preserve">Kosztach kwalifikowalnych – 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zakres prac oraz materiałów, na podstawie których ustalane jest dofinansowanie zadań;</w:t>
      </w:r>
    </w:p>
    <w:p w14:paraId="5394EB88" w14:textId="77777777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auto"/>
          <w:kern w:val="0"/>
          <w:sz w:val="22"/>
          <w:szCs w:val="22"/>
          <w:lang w:eastAsia="en-US"/>
        </w:rPr>
        <w:t xml:space="preserve">Modernizacji źródła ciepła </w:t>
      </w: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– wymiana starego źródła ciepła na nowe źródło ciepła, w ramach wybranego wariantu;</w:t>
      </w:r>
    </w:p>
    <w:p w14:paraId="131C923B" w14:textId="77777777" w:rsidR="009869E5" w:rsidRDefault="00000000">
      <w:pPr>
        <w:pStyle w:val="Akapitzlist"/>
        <w:numPr>
          <w:ilvl w:val="0"/>
          <w:numId w:val="1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Starym źródle ciepła – </w:t>
      </w:r>
      <w:r>
        <w:rPr>
          <w:rFonts w:ascii="Times New Roman" w:hAnsi="Times New Roman" w:cs="Times New Roman"/>
          <w:sz w:val="22"/>
          <w:szCs w:val="22"/>
        </w:rPr>
        <w:t xml:space="preserve">niskowydajny, </w:t>
      </w:r>
      <w:proofErr w:type="spellStart"/>
      <w:r>
        <w:rPr>
          <w:rFonts w:ascii="Times New Roman" w:hAnsi="Times New Roman" w:cs="Times New Roman"/>
          <w:sz w:val="22"/>
          <w:szCs w:val="22"/>
        </w:rPr>
        <w:t>niskosprawny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>
        <w:rPr>
          <w:rFonts w:ascii="Times New Roman" w:hAnsi="Times New Roman" w:cs="Times New Roman"/>
          <w:sz w:val="22"/>
          <w:szCs w:val="22"/>
        </w:rPr>
        <w:t>nieekologiczny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kocioł lub piec na paliwo stałe;</w:t>
      </w:r>
    </w:p>
    <w:p w14:paraId="4A22A265" w14:textId="77777777" w:rsidR="009869E5" w:rsidRDefault="00000000">
      <w:pPr>
        <w:pStyle w:val="Akapitzlist"/>
        <w:numPr>
          <w:ilvl w:val="0"/>
          <w:numId w:val="1"/>
        </w:numPr>
        <w:spacing w:after="0" w:line="259" w:lineRule="auto"/>
        <w:ind w:right="8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Nowym źródle ciepła – </w:t>
      </w:r>
      <w:r>
        <w:rPr>
          <w:rFonts w:ascii="Times New Roman" w:hAnsi="Times New Roman" w:cs="Times New Roman"/>
          <w:sz w:val="22"/>
          <w:szCs w:val="22"/>
        </w:rPr>
        <w:t>ekologiczne, niskoemisyjne i wysokosprawne źródło ciepł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a. </w:t>
      </w:r>
    </w:p>
    <w:p w14:paraId="2DBCE90A" w14:textId="77777777" w:rsidR="009869E5" w:rsidRDefault="00000000">
      <w:pPr>
        <w:pStyle w:val="Akapitzlist"/>
        <w:numPr>
          <w:ilvl w:val="0"/>
          <w:numId w:val="1"/>
        </w:numPr>
        <w:spacing w:after="0" w:line="259" w:lineRule="auto"/>
        <w:ind w:right="8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liście ZUM</w:t>
      </w:r>
      <w:r>
        <w:rPr>
          <w:rFonts w:ascii="Times New Roman" w:hAnsi="Times New Roman" w:cs="Times New Roman"/>
          <w:sz w:val="22"/>
          <w:szCs w:val="22"/>
        </w:rPr>
        <w:t>- lista Zielonych Urządzeń i Materiałów dostępna na stronie https://lista-zum.ios.edu.pl/</w:t>
      </w:r>
    </w:p>
    <w:p w14:paraId="4344F122" w14:textId="77777777" w:rsidR="009869E5" w:rsidRDefault="009869E5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6E390A6" w14:textId="77777777" w:rsidR="009869E5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§2</w:t>
      </w:r>
    </w:p>
    <w:p w14:paraId="23310E57" w14:textId="77777777" w:rsidR="009869E5" w:rsidRDefault="00000000">
      <w:pPr>
        <w:pStyle w:val="Akapitzlist"/>
        <w:numPr>
          <w:ilvl w:val="0"/>
          <w:numId w:val="2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Niniejszy Regulamin określa zasady udzielania dotacji z budżetu Gminy na realizację przedsięwzięć z zakresu ochrony środowiska obejmujących trwałą likwidację </w:t>
      </w:r>
      <w:proofErr w:type="spellStart"/>
      <w:r>
        <w:rPr>
          <w:rFonts w:ascii="Times New Roman" w:hAnsi="Times New Roman" w:cs="Times New Roman"/>
          <w:sz w:val="22"/>
          <w:szCs w:val="22"/>
        </w:rPr>
        <w:t>nieekologicznych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źródeł ciepła i ich zastąpienie proekologicznymi systemami grzewczymi w budynkach mieszkalnych położonych na terenie Gminy:</w:t>
      </w:r>
    </w:p>
    <w:p w14:paraId="2BFFF7DF" w14:textId="00A567DE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pompą ciepła (powietrzna i gruntowa wpisana na listę ZUM);</w:t>
      </w:r>
    </w:p>
    <w:p w14:paraId="15D4FECE" w14:textId="648E5CFA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kotłem na </w:t>
      </w:r>
      <w:proofErr w:type="spellStart"/>
      <w:r>
        <w:rPr>
          <w:rFonts w:ascii="Times New Roman" w:hAnsi="Times New Roman" w:cs="Times New Roman"/>
          <w:sz w:val="22"/>
          <w:szCs w:val="22"/>
        </w:rPr>
        <w:t>pellet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 (wpisany na listę ZUM); </w:t>
      </w:r>
    </w:p>
    <w:p w14:paraId="273FE1AE" w14:textId="4491DEE7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kotłem gazowym kondensacyjnym.</w:t>
      </w:r>
    </w:p>
    <w:p w14:paraId="58C19691" w14:textId="77777777" w:rsidR="009869E5" w:rsidRDefault="00000000">
      <w:pPr>
        <w:pStyle w:val="Akapitzlist"/>
        <w:numPr>
          <w:ilvl w:val="0"/>
          <w:numId w:val="2"/>
        </w:numPr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Wysokość środków przeznaczona na udzielenie dotacji określona będzie każdorazowo w budżecie Gminy Kornowac  na dany rok budżetowy. </w:t>
      </w:r>
    </w:p>
    <w:p w14:paraId="15BA2806" w14:textId="77777777" w:rsidR="009869E5" w:rsidRDefault="00000000">
      <w:pPr>
        <w:pStyle w:val="Akapitzlist"/>
        <w:numPr>
          <w:ilvl w:val="0"/>
          <w:numId w:val="2"/>
        </w:numPr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Celem udzielonej dotacji jest osiągnięcie efektu ekologicznego oraz poprawa stanu środowiska poprzez ograniczenie emisji szkodliwych substancji do powietrza. </w:t>
      </w:r>
    </w:p>
    <w:p w14:paraId="219E1E83" w14:textId="77777777" w:rsidR="009869E5" w:rsidRDefault="00000000">
      <w:pPr>
        <w:pStyle w:val="Akapitzlist"/>
        <w:numPr>
          <w:ilvl w:val="0"/>
          <w:numId w:val="2"/>
        </w:numPr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Warunkiem niezbędnym uzyskania dofinansowania jest likwidacja starego źródła ciepła poświadczona stosownym dokumentem.</w:t>
      </w:r>
    </w:p>
    <w:p w14:paraId="4A054122" w14:textId="77777777" w:rsidR="009869E5" w:rsidRDefault="00000000">
      <w:pPr>
        <w:pStyle w:val="Akapitzlist"/>
        <w:numPr>
          <w:ilvl w:val="0"/>
          <w:numId w:val="2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Ustala się następujące wymagania techniczne dla źródła ciepła i instalacji:  </w:t>
      </w:r>
    </w:p>
    <w:p w14:paraId="46A0A25F" w14:textId="77777777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wszystkie źródła ciepła muszą posiadać certyfikat CE; </w:t>
      </w:r>
    </w:p>
    <w:p w14:paraId="1B81FB5E" w14:textId="77777777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wszystkie planowane do montażu urządzenia i materiały muszą być fabrycznie nowe i zamontowane po raz pierwszy; </w:t>
      </w:r>
    </w:p>
    <w:p w14:paraId="64950B5B" w14:textId="77777777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instalacja musi być zamontowana zgodnie zobowiązującymi przepisami prawa, w szczególności ustawą Prawo budowlane, ustawą Prawo energetyczne, polskimi normami oraz zaleceniami producenta;</w:t>
      </w:r>
    </w:p>
    <w:p w14:paraId="44E18377" w14:textId="77777777" w:rsidR="009869E5" w:rsidRDefault="00000000">
      <w:pPr>
        <w:numPr>
          <w:ilvl w:val="1"/>
          <w:numId w:val="2"/>
        </w:numPr>
        <w:ind w:right="0" w:hanging="4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urządzenia grzewcze winny być trwale związane z budynkiem, w którym zostały zainstalowane.</w:t>
      </w:r>
    </w:p>
    <w:p w14:paraId="1A7D4B2B" w14:textId="77777777" w:rsidR="009869E5" w:rsidRDefault="009869E5">
      <w:pPr>
        <w:spacing w:after="0" w:line="259" w:lineRule="auto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53B9696A" w14:textId="77777777" w:rsidR="009869E5" w:rsidRDefault="009869E5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B0DFB93" w14:textId="77777777" w:rsidR="009869E5" w:rsidRDefault="00000000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Rozdział 2. </w:t>
      </w:r>
    </w:p>
    <w:p w14:paraId="3278F7BE" w14:textId="77777777" w:rsidR="009869E5" w:rsidRDefault="00000000">
      <w:pPr>
        <w:spacing w:after="0" w:line="259" w:lineRule="auto"/>
        <w:ind w:left="10" w:right="9" w:hanging="1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Ogóle zasady udzielania dotacji </w:t>
      </w:r>
    </w:p>
    <w:p w14:paraId="65C4F67C" w14:textId="77777777" w:rsidR="009869E5" w:rsidRDefault="009869E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030D14E" w14:textId="77777777" w:rsidR="009869E5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§3</w:t>
      </w:r>
    </w:p>
    <w:p w14:paraId="7BDA8A81" w14:textId="2B21216E" w:rsidR="009869E5" w:rsidRDefault="009869E5">
      <w:pPr>
        <w:pStyle w:val="Akapitzlist"/>
        <w:ind w:left="345" w:right="0" w:firstLine="0"/>
        <w:rPr>
          <w:rFonts w:ascii="Times New Roman" w:hAnsi="Times New Roman" w:cs="Times New Roman"/>
          <w:sz w:val="22"/>
          <w:szCs w:val="22"/>
        </w:rPr>
      </w:pPr>
    </w:p>
    <w:p w14:paraId="0A0069A8" w14:textId="744DC805" w:rsidR="009869E5" w:rsidRDefault="00000000">
      <w:pPr>
        <w:pStyle w:val="Akapitzlist"/>
        <w:numPr>
          <w:ilvl w:val="0"/>
          <w:numId w:val="16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ubiegania się o dotację uprawnione są osoby fizyczne, o których mowa w § 1 punkt 4</w:t>
      </w:r>
    </w:p>
    <w:p w14:paraId="4CE20FFF" w14:textId="77777777" w:rsidR="009869E5" w:rsidRDefault="00000000">
      <w:pPr>
        <w:pStyle w:val="Akapitzlist"/>
        <w:numPr>
          <w:ilvl w:val="0"/>
          <w:numId w:val="16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 może być udzielona tylko jeden raz na przedsięwzięcie realizowane  w danym budynku.</w:t>
      </w:r>
      <w:bookmarkStart w:id="0" w:name="_Hlk203725024"/>
    </w:p>
    <w:p w14:paraId="178C8BCC" w14:textId="77777777" w:rsidR="009869E5" w:rsidRDefault="00000000">
      <w:pPr>
        <w:pStyle w:val="Akapitzlist"/>
        <w:numPr>
          <w:ilvl w:val="0"/>
          <w:numId w:val="16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Podmioty wskazane w ust. 2 mogą uzyskać dotację na likwidację ogrzewania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nieekologicznego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zastąpienie go proekologicznym systemem grzewczym tylko jeden raz na rok, niezależnie od ilości posiadanych nieruchomości na terenie Gmi</w:t>
      </w:r>
      <w:r>
        <w:rPr>
          <w:rFonts w:ascii="Times New Roman" w:hAnsi="Times New Roman" w:cs="Times New Roman"/>
          <w:color w:val="auto"/>
          <w:sz w:val="22"/>
          <w:szCs w:val="22"/>
        </w:rPr>
        <w:t>ny</w:t>
      </w:r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DBC2A4" w14:textId="77777777" w:rsidR="009869E5" w:rsidRDefault="00000000">
      <w:pPr>
        <w:ind w:left="427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§4</w:t>
      </w:r>
    </w:p>
    <w:p w14:paraId="5AC6C386" w14:textId="77777777" w:rsidR="009869E5" w:rsidRDefault="00000000">
      <w:pPr>
        <w:pStyle w:val="Akapitzlist"/>
        <w:numPr>
          <w:ilvl w:val="0"/>
          <w:numId w:val="17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Dotacja udzielana jest wyłącznie na dofinansowanie niezbędnych kosztów realizacji przedsięwzięcia (kosztów kwalifikowanych):  </w:t>
      </w:r>
    </w:p>
    <w:p w14:paraId="1647E37E" w14:textId="77777777" w:rsidR="009869E5" w:rsidRDefault="00000000">
      <w:pPr>
        <w:pStyle w:val="Akapitzlist"/>
        <w:numPr>
          <w:ilvl w:val="1"/>
          <w:numId w:val="6"/>
        </w:numPr>
        <w:ind w:right="4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demontaż i likwidacja starego źródła ciepła;</w:t>
      </w:r>
    </w:p>
    <w:p w14:paraId="5EEF1D42" w14:textId="77777777" w:rsidR="009869E5" w:rsidRDefault="00000000">
      <w:pPr>
        <w:pStyle w:val="Akapitzlist"/>
        <w:numPr>
          <w:ilvl w:val="1"/>
          <w:numId w:val="6"/>
        </w:numPr>
        <w:ind w:right="4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zakup i montaż nowego źródła ciepła wraz z niezbędną armaturą; </w:t>
      </w:r>
    </w:p>
    <w:p w14:paraId="16424791" w14:textId="77777777" w:rsidR="009869E5" w:rsidRDefault="00000000">
      <w:pPr>
        <w:pStyle w:val="Akapitzlist"/>
        <w:numPr>
          <w:ilvl w:val="1"/>
          <w:numId w:val="6"/>
        </w:numPr>
        <w:ind w:right="414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koszt wykonania przyłącza gazowego i instalacji od przyłącza do kotła. </w:t>
      </w:r>
    </w:p>
    <w:p w14:paraId="07C0504F" w14:textId="77777777" w:rsidR="009869E5" w:rsidRDefault="009869E5">
      <w:pPr>
        <w:ind w:left="720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7D596E0" w14:textId="77777777" w:rsidR="009869E5" w:rsidRDefault="00000000">
      <w:pPr>
        <w:ind w:left="720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§5</w:t>
      </w:r>
    </w:p>
    <w:p w14:paraId="580A07B5" w14:textId="77777777" w:rsidR="009869E5" w:rsidRDefault="00000000">
      <w:pPr>
        <w:pStyle w:val="Akapitzlist"/>
        <w:numPr>
          <w:ilvl w:val="0"/>
          <w:numId w:val="18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Dotacja nie może być wykorzystana na:  </w:t>
      </w:r>
    </w:p>
    <w:p w14:paraId="13D6A02B" w14:textId="23431C42" w:rsidR="009869E5" w:rsidRDefault="00000000" w:rsidP="00B33C78">
      <w:pPr>
        <w:pStyle w:val="Akapitzlist"/>
        <w:numPr>
          <w:ilvl w:val="0"/>
          <w:numId w:val="19"/>
        </w:numPr>
        <w:ind w:right="4143"/>
      </w:pPr>
      <w:r w:rsidRPr="00B33C78">
        <w:rPr>
          <w:rFonts w:ascii="Times New Roman" w:hAnsi="Times New Roman" w:cs="Times New Roman"/>
          <w:sz w:val="22"/>
          <w:szCs w:val="22"/>
        </w:rPr>
        <w:t xml:space="preserve">zakup urządzeń grzewczych niestanowiących trwałego wyposażenia budynku; </w:t>
      </w:r>
    </w:p>
    <w:p w14:paraId="2BCB5D4D" w14:textId="771E449E" w:rsidR="009869E5" w:rsidRDefault="00000000">
      <w:pPr>
        <w:pStyle w:val="Akapitzlist"/>
        <w:numPr>
          <w:ilvl w:val="0"/>
          <w:numId w:val="19"/>
        </w:numPr>
        <w:ind w:right="4143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przygotowania dokumentacji związanej z realizacją przedsięwzięcia,  np. projekt budowlany, projekt wykonawczy, uzgodnienia itp.; </w:t>
      </w:r>
    </w:p>
    <w:p w14:paraId="33C717FC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instalowanie ogrzewania ekologicznego w nowo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budowanych obiektach; </w:t>
      </w:r>
    </w:p>
    <w:p w14:paraId="77EFDD2F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zakup i montaż ogrzewania kominkowego; </w:t>
      </w:r>
    </w:p>
    <w:p w14:paraId="48054E95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zadania, których realizacja nie gwarantuje trwałego efektu ekologicznego; </w:t>
      </w:r>
    </w:p>
    <w:p w14:paraId="0EA4835F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wymianę systemu ogrzewania ekologicznego na nowe w przypadku, gdy wcześniej lokal lub budynek mieszkalny posiadał system ogrzewania ekologicznego; </w:t>
      </w:r>
    </w:p>
    <w:p w14:paraId="585093CD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modernizację istniejącego ogrzewania proekologicznego; </w:t>
      </w:r>
    </w:p>
    <w:p w14:paraId="2642F378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zakup instalacji towarzyszącej nowemu urządzeniu grzewczemu; </w:t>
      </w:r>
    </w:p>
    <w:p w14:paraId="71830DD2" w14:textId="77777777" w:rsidR="009869E5" w:rsidRDefault="00000000">
      <w:pPr>
        <w:pStyle w:val="Akapitzlist"/>
        <w:numPr>
          <w:ilvl w:val="0"/>
          <w:numId w:val="19"/>
        </w:numPr>
        <w:ind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refundację wydatków poniesionych przed datą zawarcia umowy dotacyjnej z Gminą. </w:t>
      </w:r>
    </w:p>
    <w:p w14:paraId="23F22A6C" w14:textId="77777777" w:rsidR="009869E5" w:rsidRDefault="009869E5">
      <w:pPr>
        <w:ind w:left="283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C524A1A" w14:textId="77777777" w:rsidR="009869E5" w:rsidRDefault="00000000">
      <w:pPr>
        <w:ind w:left="283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§6</w:t>
      </w:r>
    </w:p>
    <w:p w14:paraId="1BF18B42" w14:textId="77777777" w:rsidR="009869E5" w:rsidRDefault="00000000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Dotacją objęte są wyłącznie urządzenia fabrycznie nowe i zamontowane po raz pierwszy, spełniające normy i dopuszczone do użytkowania na terenie Polski oraz trwale związane z instalacją grzewczą nieruchomości. </w:t>
      </w:r>
    </w:p>
    <w:p w14:paraId="1C782537" w14:textId="77777777" w:rsidR="009869E5" w:rsidRDefault="009869E5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</w:p>
    <w:p w14:paraId="48387856" w14:textId="77777777" w:rsidR="009869E5" w:rsidRDefault="00000000">
      <w:pPr>
        <w:ind w:left="283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§7</w:t>
      </w:r>
    </w:p>
    <w:p w14:paraId="396D4E6A" w14:textId="77777777" w:rsidR="009869E5" w:rsidRDefault="00000000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Nowe źródło ciepła musi stanowić główne źródło ogrzewania budynku.</w:t>
      </w:r>
    </w:p>
    <w:p w14:paraId="316603D0" w14:textId="77777777" w:rsidR="009869E5" w:rsidRDefault="009869E5">
      <w:pPr>
        <w:spacing w:after="0" w:line="259" w:lineRule="auto"/>
        <w:ind w:left="0" w:firstLine="0"/>
        <w:rPr>
          <w:rFonts w:ascii="Times New Roman" w:hAnsi="Times New Roman" w:cs="Times New Roman"/>
          <w:b/>
          <w:sz w:val="22"/>
          <w:szCs w:val="22"/>
        </w:rPr>
      </w:pPr>
    </w:p>
    <w:p w14:paraId="31AD0B18" w14:textId="77777777" w:rsidR="009869E5" w:rsidRDefault="009869E5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8F6AF7" w14:textId="77777777" w:rsidR="009869E5" w:rsidRDefault="00000000">
      <w:pPr>
        <w:spacing w:after="0" w:line="259" w:lineRule="auto"/>
        <w:ind w:left="10" w:hanging="1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Rozdział 3. </w:t>
      </w:r>
    </w:p>
    <w:p w14:paraId="57075800" w14:textId="77777777" w:rsidR="009869E5" w:rsidRDefault="00000000">
      <w:pPr>
        <w:spacing w:after="0" w:line="259" w:lineRule="auto"/>
        <w:ind w:left="10" w:right="11" w:hanging="1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Wysokość dofinansowania i tryb postępowania </w:t>
      </w:r>
    </w:p>
    <w:p w14:paraId="4FC7E2C6" w14:textId="77777777" w:rsidR="009869E5" w:rsidRDefault="009869E5">
      <w:pPr>
        <w:ind w:left="-15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253998D" w14:textId="77777777" w:rsidR="009869E5" w:rsidRDefault="00000000">
      <w:pPr>
        <w:ind w:left="-15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§8</w:t>
      </w:r>
    </w:p>
    <w:p w14:paraId="6E2A4750" w14:textId="2A448592" w:rsidR="009869E5" w:rsidRPr="00D9456D" w:rsidRDefault="00000000" w:rsidP="00D9456D">
      <w:pPr>
        <w:pStyle w:val="Akapitzlist"/>
        <w:numPr>
          <w:ilvl w:val="0"/>
          <w:numId w:val="4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Każdy Inwestor w ramach Programu może uzyskać dotację w wysokości 50% kosztów kwalifikowalnych Przedsięwzięcia, o których mowa w § 4 - </w:t>
      </w:r>
      <w:r>
        <w:rPr>
          <w:rFonts w:ascii="Times New Roman" w:eastAsia="Times New Roman" w:hAnsi="Times New Roman" w:cs="Times New Roman"/>
          <w:sz w:val="22"/>
          <w:szCs w:val="22"/>
        </w:rPr>
        <w:t>jednakże w każdym przypadku kwota dotacji nie może wynieść więcej niż 8.000 zł (słownie: osiem tysięcy złotych).</w:t>
      </w:r>
    </w:p>
    <w:p w14:paraId="66FEB648" w14:textId="77777777" w:rsidR="009869E5" w:rsidRDefault="00000000">
      <w:pPr>
        <w:pStyle w:val="Akapitzlist"/>
        <w:numPr>
          <w:ilvl w:val="0"/>
          <w:numId w:val="4"/>
        </w:numPr>
        <w:ind w:right="0"/>
        <w:rPr>
          <w:rFonts w:ascii="Times New Roman" w:eastAsiaTheme="minorHAnsi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color w:val="auto"/>
          <w:kern w:val="0"/>
          <w:sz w:val="22"/>
          <w:szCs w:val="22"/>
          <w:lang w:eastAsia="en-US"/>
        </w:rPr>
        <w:t xml:space="preserve">Informacja o terminach i sposobie składania wniosków oraz liczbie źródeł ciepła do wymiany w danym roku budżetowym będą określane zarządzeniami Wójta. </w:t>
      </w:r>
    </w:p>
    <w:p w14:paraId="5DB1F4B9" w14:textId="77777777" w:rsidR="009869E5" w:rsidRDefault="009869E5">
      <w:pPr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14:paraId="0F063999" w14:textId="77777777" w:rsidR="009869E5" w:rsidRDefault="00000000">
      <w:pPr>
        <w:ind w:left="427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§9</w:t>
      </w:r>
    </w:p>
    <w:p w14:paraId="7CDC54A1" w14:textId="667E1850" w:rsidR="009869E5" w:rsidRDefault="00000000">
      <w:pPr>
        <w:pStyle w:val="Akapitzlist"/>
        <w:numPr>
          <w:ilvl w:val="0"/>
          <w:numId w:val="5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 udzielana jest na  wniosek złożony w Urzędzie Gminy.</w:t>
      </w:r>
      <w:r>
        <w:t xml:space="preserve"> </w:t>
      </w:r>
    </w:p>
    <w:p w14:paraId="2BA7B194" w14:textId="77777777" w:rsidR="009869E5" w:rsidRDefault="00000000">
      <w:pPr>
        <w:pStyle w:val="Akapitzlist"/>
        <w:numPr>
          <w:ilvl w:val="0"/>
          <w:numId w:val="5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Wnioski rozpatrywane będą według daty i godziny wpływu, w ramach zarezerwowanych środków finansowych zabezpieczonych na ten cel w budżecie.</w:t>
      </w:r>
    </w:p>
    <w:p w14:paraId="4D6C8DE9" w14:textId="7FB02A39" w:rsidR="009869E5" w:rsidRPr="00F5148D" w:rsidRDefault="00000000" w:rsidP="00F5148D">
      <w:pPr>
        <w:pStyle w:val="Akapitzlist"/>
        <w:numPr>
          <w:ilvl w:val="0"/>
          <w:numId w:val="5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Kompletne wnioski będą rozpatrywane wg kolejności wpływu do Urzędu Gminy i realizowane do czasu wyczerpania środków w danym roku budżetowym. </w:t>
      </w:r>
      <w:r w:rsidRPr="00F5148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71FDDF" w14:textId="08EFEFEE" w:rsidR="009869E5" w:rsidRPr="00F5148D" w:rsidRDefault="00000000" w:rsidP="00F5148D">
      <w:pPr>
        <w:numPr>
          <w:ilvl w:val="0"/>
          <w:numId w:val="5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Złożenie wniosku nie jest jednoznaczne z udzieleniem dotacji.  </w:t>
      </w:r>
    </w:p>
    <w:p w14:paraId="71253424" w14:textId="77777777" w:rsidR="009869E5" w:rsidRDefault="00000000">
      <w:pPr>
        <w:numPr>
          <w:ilvl w:val="0"/>
          <w:numId w:val="5"/>
        </w:numPr>
        <w:ind w:right="0" w:hanging="427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Wniosek o przyznanie dotacji należy złożyć przed zakupem i zainstalowaniem nowego źródła ciepła.</w:t>
      </w:r>
    </w:p>
    <w:p w14:paraId="3B4E4B01" w14:textId="195634CF" w:rsidR="009869E5" w:rsidRDefault="00000000">
      <w:pPr>
        <w:numPr>
          <w:ilvl w:val="0"/>
          <w:numId w:val="5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braków formalnych wniosku lub w wymaganych załącznikach (bądź nie przedstawienia załączników) - wnioskodawca zostanie wezwany pisemnie do uzupełnienia braków (złożenia załączników) w terminie nie dłuższym niż 14 dni od dnia otrzymania powiadomienia. Nieuzupełnienie braków  w wymaganym terminie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skutkować będzie pozostawieniem wniosku bez rozpoznania. </w:t>
      </w:r>
    </w:p>
    <w:p w14:paraId="45A03E01" w14:textId="77777777" w:rsidR="009869E5" w:rsidRDefault="00000000">
      <w:pPr>
        <w:numPr>
          <w:ilvl w:val="0"/>
          <w:numId w:val="5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Wnioskodawcy ubiegającemu się o dotację, któremu odmówiono jej udzielenia po weryfikacji wniosku z przyczyn formalnych, merytorycznych, rachunkowych bądź z powodu wyczerpania środków w budżecie na ten cel, nie przysługuje z tego tytułu jakiekolwiek roszczenie w stosunku do Gminy.</w:t>
      </w:r>
    </w:p>
    <w:p w14:paraId="2F7781A2" w14:textId="77777777" w:rsidR="009869E5" w:rsidRDefault="00000000">
      <w:pPr>
        <w:numPr>
          <w:ilvl w:val="0"/>
          <w:numId w:val="5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Pozytywnie rozpatrzony wniosek stanowi podstawę zawarcia umowy na dotację inwestycji polegającej na wymianie źródła ciepła. </w:t>
      </w:r>
    </w:p>
    <w:p w14:paraId="16B4F274" w14:textId="77777777" w:rsidR="009869E5" w:rsidRDefault="00000000">
      <w:pPr>
        <w:pStyle w:val="Akapitzlist"/>
        <w:numPr>
          <w:ilvl w:val="0"/>
          <w:numId w:val="5"/>
        </w:numPr>
        <w:ind w:right="0" w:hanging="435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Decyzję o przyznaniu dotacji podejmuje Wójt Gminy Kornowac.</w:t>
      </w:r>
    </w:p>
    <w:p w14:paraId="36C6145F" w14:textId="77777777" w:rsidR="009869E5" w:rsidRDefault="00000000">
      <w:pPr>
        <w:pStyle w:val="Akapitzlist"/>
        <w:numPr>
          <w:ilvl w:val="0"/>
          <w:numId w:val="5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Rozstrzygnięcie o przyznaniu dotacji nie jest decyzją administracyjną w rozumieniu przepisów Kodeksu postępowania administracyjnego. </w:t>
      </w:r>
    </w:p>
    <w:p w14:paraId="241479A5" w14:textId="3F77CDFD" w:rsidR="009869E5" w:rsidRPr="00F5148D" w:rsidRDefault="00000000" w:rsidP="00F5148D">
      <w:pPr>
        <w:pStyle w:val="Akapitzlist"/>
        <w:numPr>
          <w:ilvl w:val="0"/>
          <w:numId w:val="5"/>
        </w:numPr>
        <w:ind w:right="0" w:hanging="435"/>
        <w:rPr>
          <w:rFonts w:ascii="TimesNewRomanPSMT" w:eastAsiaTheme="minorHAnsi" w:hAnsi="TimesNewRomanPSMT" w:cs="TimesNewRomanPSMT"/>
          <w:color w:val="EE0000"/>
          <w:kern w:val="0"/>
          <w:sz w:val="22"/>
          <w:szCs w:val="22"/>
          <w:lang w:eastAsia="en-US"/>
        </w:rPr>
      </w:pPr>
      <w:r w:rsidRPr="00F5148D"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Dopuszcza się łączenie dofinansowania w ramach dotacji z innymi środkami zewnętrznymi pozyskanymi przez inwestora, z zastrzeżeniem, że dotacja nie może pokrywać wydatków przeznaczonych na ten sam cel finansowanych z innych bezzwrotnych źródeł (zakaz tzw. podwójnego finansowania). </w:t>
      </w:r>
    </w:p>
    <w:p w14:paraId="4B440EB0" w14:textId="77777777" w:rsidR="00F5148D" w:rsidRPr="00F5148D" w:rsidRDefault="00F5148D" w:rsidP="00F5148D">
      <w:pPr>
        <w:pStyle w:val="Akapitzlist"/>
        <w:ind w:left="427" w:right="0" w:firstLine="0"/>
        <w:rPr>
          <w:rFonts w:ascii="TimesNewRomanPSMT" w:eastAsiaTheme="minorHAnsi" w:hAnsi="TimesNewRomanPSMT" w:cs="TimesNewRomanPSMT"/>
          <w:color w:val="EE0000"/>
          <w:kern w:val="0"/>
          <w:sz w:val="22"/>
          <w:szCs w:val="22"/>
          <w:lang w:eastAsia="en-US"/>
        </w:rPr>
      </w:pPr>
    </w:p>
    <w:p w14:paraId="408B71DA" w14:textId="77777777" w:rsidR="009869E5" w:rsidRDefault="00000000">
      <w:pPr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§10</w:t>
      </w:r>
    </w:p>
    <w:p w14:paraId="409B99E7" w14:textId="77777777" w:rsidR="009869E5" w:rsidRDefault="00000000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Dotacje udzielane są do wysokości środków finansowych zarezerwowanych na ten cel w budżecie Gminy na dany rok. </w:t>
      </w:r>
    </w:p>
    <w:p w14:paraId="2C6C075D" w14:textId="77777777" w:rsidR="009869E5" w:rsidRDefault="009869E5">
      <w:pPr>
        <w:ind w:right="0"/>
        <w:jc w:val="left"/>
        <w:rPr>
          <w:rFonts w:ascii="Times New Roman" w:hAnsi="Times New Roman" w:cs="Times New Roman"/>
          <w:sz w:val="22"/>
          <w:szCs w:val="22"/>
        </w:rPr>
      </w:pPr>
    </w:p>
    <w:p w14:paraId="47634976" w14:textId="77777777" w:rsidR="009869E5" w:rsidRDefault="00000000">
      <w:pPr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§11</w:t>
      </w:r>
    </w:p>
    <w:p w14:paraId="47060311" w14:textId="77777777" w:rsidR="009869E5" w:rsidRDefault="00000000">
      <w:pPr>
        <w:pStyle w:val="Akapitzlist"/>
        <w:numPr>
          <w:ilvl w:val="0"/>
          <w:numId w:val="7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Wójt może odmówić udzielenia dotacji w przypadku:  </w:t>
      </w:r>
    </w:p>
    <w:p w14:paraId="4CB07CCA" w14:textId="77777777" w:rsidR="009869E5" w:rsidRDefault="00000000">
      <w:pPr>
        <w:pStyle w:val="Akapitzlist"/>
        <w:numPr>
          <w:ilvl w:val="0"/>
          <w:numId w:val="22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niespełnienia przez Wnioskodawcę warunków określonych w regulaminie; </w:t>
      </w:r>
    </w:p>
    <w:p w14:paraId="29B03484" w14:textId="77777777" w:rsidR="009869E5" w:rsidRDefault="00000000">
      <w:pPr>
        <w:numPr>
          <w:ilvl w:val="0"/>
          <w:numId w:val="22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wyczerpania środków zarezerwowanych w budżecie Gminy na dofinansowanie przedsięwzięć; </w:t>
      </w:r>
    </w:p>
    <w:p w14:paraId="67DB6B57" w14:textId="77777777" w:rsidR="009869E5" w:rsidRDefault="00000000">
      <w:pPr>
        <w:numPr>
          <w:ilvl w:val="0"/>
          <w:numId w:val="22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braku możliwości przeprowadzenia kontroli, o której mowa w §14 ust. 3,  z przyczyn leżących po stronie Wnioskodawcy; </w:t>
      </w:r>
    </w:p>
    <w:p w14:paraId="67B1DC11" w14:textId="77777777" w:rsidR="009869E5" w:rsidRDefault="00000000">
      <w:pPr>
        <w:numPr>
          <w:ilvl w:val="0"/>
          <w:numId w:val="22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stwierdzenia w trakcie kontroli, o której mowa w §14 ust. 3, że zadeklarowane we wniosku kotły/piece/paleniska przewidziane do likwidacji zostały już zdemontowane lub nie są trwałym wyposażeniem lokalu; </w:t>
      </w:r>
    </w:p>
    <w:p w14:paraId="2D5474DC" w14:textId="77777777" w:rsidR="009869E5" w:rsidRDefault="00000000">
      <w:pPr>
        <w:numPr>
          <w:ilvl w:val="0"/>
          <w:numId w:val="22"/>
        </w:numPr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podania przez Wnioskodawcę nieprawdziwych informacji we wniosku.  </w:t>
      </w:r>
    </w:p>
    <w:p w14:paraId="1C13D8FE" w14:textId="77777777" w:rsidR="009869E5" w:rsidRDefault="00000000">
      <w:pPr>
        <w:pStyle w:val="Akapitzlist"/>
        <w:numPr>
          <w:ilvl w:val="0"/>
          <w:numId w:val="7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nie przyznania dotacji w danym roku, z powodu wyczerpania środków zarezerwowanych w budżecie Gminy, należy ponownie złożyć wniosek w kolejnym roku. </w:t>
      </w:r>
    </w:p>
    <w:p w14:paraId="40783D2C" w14:textId="77777777" w:rsidR="009869E5" w:rsidRDefault="009869E5">
      <w:pPr>
        <w:ind w:left="0" w:right="0" w:firstLine="0"/>
        <w:rPr>
          <w:rFonts w:ascii="Times New Roman" w:hAnsi="Times New Roman" w:cs="Times New Roman"/>
          <w:sz w:val="22"/>
          <w:szCs w:val="22"/>
        </w:rPr>
      </w:pPr>
    </w:p>
    <w:p w14:paraId="5FCFA3F7" w14:textId="77777777" w:rsidR="009869E5" w:rsidRDefault="00000000">
      <w:pPr>
        <w:ind w:left="0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§12</w:t>
      </w:r>
    </w:p>
    <w:p w14:paraId="3BD2128C" w14:textId="1B34A106" w:rsidR="009869E5" w:rsidRDefault="00000000">
      <w:pPr>
        <w:pStyle w:val="Akapitzlist"/>
        <w:numPr>
          <w:ilvl w:val="0"/>
          <w:numId w:val="20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zostanie zawiadomiony pisemnie lub telefonicznie o pozytywnym rozpatrzeniu wniosku oraz o terminie i miejscu podpisania umowy dotacyjnej.   </w:t>
      </w:r>
    </w:p>
    <w:p w14:paraId="051E5A35" w14:textId="77777777" w:rsidR="009869E5" w:rsidRDefault="00000000">
      <w:pPr>
        <w:numPr>
          <w:ilvl w:val="0"/>
          <w:numId w:val="20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Niestawienie się Wnioskodawcy do podpisania umowy uznaje się za rezygnację z dotacji, o ile przed upływem wskazanego terminu Wnioskodawca nie wystąpi do Wójta o zmianę tego terminu. </w:t>
      </w:r>
    </w:p>
    <w:p w14:paraId="78775275" w14:textId="77777777" w:rsidR="009869E5" w:rsidRDefault="009869E5">
      <w:pPr>
        <w:ind w:left="427" w:right="0" w:firstLine="0"/>
        <w:rPr>
          <w:rFonts w:ascii="Times New Roman" w:hAnsi="Times New Roman" w:cs="Times New Roman"/>
          <w:sz w:val="22"/>
          <w:szCs w:val="22"/>
        </w:rPr>
      </w:pPr>
    </w:p>
    <w:p w14:paraId="14A33CFB" w14:textId="77777777" w:rsidR="009869E5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§13</w:t>
      </w:r>
    </w:p>
    <w:p w14:paraId="55672101" w14:textId="77777777" w:rsidR="009869E5" w:rsidRDefault="00000000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podpisując umowę zobowiązuje się do realizacji przedsięwzięcia i jego rozliczenia w terminie i na zasadach w niej określonych. </w:t>
      </w:r>
    </w:p>
    <w:p w14:paraId="706A0990" w14:textId="77777777" w:rsidR="009869E5" w:rsidRDefault="009869E5">
      <w:pPr>
        <w:ind w:left="-15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EFDD03A" w14:textId="77777777" w:rsidR="009869E5" w:rsidRDefault="00000000">
      <w:pPr>
        <w:ind w:left="-15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§14</w:t>
      </w:r>
    </w:p>
    <w:p w14:paraId="5A29FEBC" w14:textId="4D122305" w:rsidR="009869E5" w:rsidRDefault="00000000">
      <w:pPr>
        <w:pStyle w:val="Akapitzlist"/>
        <w:numPr>
          <w:ilvl w:val="0"/>
          <w:numId w:val="8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 zrealizowaniu przedsięwzięcia Wnioskodawca złoży wniosek o rozliczenie dotacji celowej wraz z następującymi dokumentami (kserokopiami – oryginały do wglądu):  </w:t>
      </w:r>
    </w:p>
    <w:p w14:paraId="181E5EF2" w14:textId="13170B11" w:rsidR="009869E5" w:rsidRDefault="00000000">
      <w:pPr>
        <w:pStyle w:val="Akapitzlist"/>
        <w:numPr>
          <w:ilvl w:val="1"/>
          <w:numId w:val="8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rachunek/ faktura VAT/ inny dokument księgowy zawierający koszty </w:t>
      </w:r>
      <w:r w:rsidR="0054456F">
        <w:rPr>
          <w:rFonts w:ascii="Times New Roman" w:hAnsi="Times New Roman" w:cs="Times New Roman"/>
          <w:sz w:val="22"/>
          <w:szCs w:val="22"/>
        </w:rPr>
        <w:t>przedsięwzięcia</w:t>
      </w:r>
      <w:r>
        <w:rPr>
          <w:rFonts w:ascii="Times New Roman" w:hAnsi="Times New Roman" w:cs="Times New Roman"/>
          <w:sz w:val="22"/>
          <w:szCs w:val="22"/>
        </w:rPr>
        <w:t xml:space="preserve"> objęte dotacją, wystawiona na wnioskodawcę wraz z potwierdzeniem zapłaty;</w:t>
      </w:r>
    </w:p>
    <w:p w14:paraId="602D2BED" w14:textId="77777777" w:rsidR="009869E5" w:rsidRDefault="00000000">
      <w:pPr>
        <w:pStyle w:val="Akapitzlist"/>
        <w:numPr>
          <w:ilvl w:val="1"/>
          <w:numId w:val="8"/>
        </w:numPr>
        <w:spacing w:after="0" w:line="276" w:lineRule="auto"/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 xml:space="preserve">końcowa opinia kominiarska (w przypadku montażu kotła na </w:t>
      </w:r>
      <w:proofErr w:type="spellStart"/>
      <w:r>
        <w:rPr>
          <w:rFonts w:ascii="Times New Roman" w:hAnsi="Times New Roman" w:cs="Times New Roman"/>
          <w:sz w:val="22"/>
          <w:szCs w:val="22"/>
        </w:rPr>
        <w:t>pellet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lub gaz);</w:t>
      </w:r>
    </w:p>
    <w:p w14:paraId="3FFAFDE9" w14:textId="77777777" w:rsidR="009869E5" w:rsidRDefault="00000000">
      <w:pPr>
        <w:pStyle w:val="Akapitzlist"/>
        <w:numPr>
          <w:ilvl w:val="1"/>
          <w:numId w:val="8"/>
        </w:numPr>
        <w:spacing w:after="0" w:line="276" w:lineRule="auto"/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pozwolenie na budowę inwestycji dla których zgodnie z obowiązującym Prawem budowlanym, występował obowiązek ich posiadania oraz zawiadomienie organów, o których mowa w art. 54 ustawy Prawo budowlane, o zakończeniu zadań realizowanych na podstawie pozwolenia na budowę, w treści których nałożono na Inwestorów taki obowiązek; do zawiadomienia winno być załączone również oświadczenie Inwestorów, że zawiadomione organy w ustawowym terminie nie wniosły sprzeciwu ani uwag w drodze decyzji ( w przypadku montażu kotła na gaz);</w:t>
      </w:r>
    </w:p>
    <w:p w14:paraId="1AEBB32E" w14:textId="77777777" w:rsidR="009869E5" w:rsidRDefault="00000000">
      <w:pPr>
        <w:pStyle w:val="Akapitzlist"/>
        <w:numPr>
          <w:ilvl w:val="1"/>
          <w:numId w:val="8"/>
        </w:numPr>
        <w:spacing w:after="0" w:line="276" w:lineRule="auto"/>
        <w:ind w:right="0" w:hanging="435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>dokument zaświadczający fizyczną likwidację starego źródła ciepła: karta przekazania odpadu, umowa</w:t>
      </w:r>
    </w:p>
    <w:p w14:paraId="5F45B5E3" w14:textId="77777777" w:rsidR="009869E5" w:rsidRDefault="00000000">
      <w:pPr>
        <w:spacing w:after="0" w:line="276" w:lineRule="auto"/>
        <w:ind w:left="0" w:right="0" w:firstLine="0"/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color w:val="auto"/>
          <w:kern w:val="0"/>
          <w:sz w:val="22"/>
          <w:szCs w:val="22"/>
          <w:lang w:eastAsia="en-US"/>
        </w:rPr>
        <w:t xml:space="preserve">             sprzedaży złomu lub w przypadku rozbiórki pieców kaflowych – protokół potwierdzający wykonanie prac;</w:t>
      </w:r>
    </w:p>
    <w:p w14:paraId="105FBEED" w14:textId="5F3B4739" w:rsidR="009869E5" w:rsidRDefault="00000000">
      <w:pPr>
        <w:pStyle w:val="Akapitzlist"/>
        <w:numPr>
          <w:ilvl w:val="1"/>
          <w:numId w:val="8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protokół odbioru końcowego i przekazania do użytkowania dla nowego źródła ciepła;</w:t>
      </w:r>
    </w:p>
    <w:p w14:paraId="442C4E6F" w14:textId="77777777" w:rsidR="009869E5" w:rsidRDefault="00000000">
      <w:pPr>
        <w:pStyle w:val="Akapitzlist"/>
        <w:numPr>
          <w:ilvl w:val="1"/>
          <w:numId w:val="8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zdjęcie nowego źródła ciepła.</w:t>
      </w:r>
    </w:p>
    <w:p w14:paraId="41967DB1" w14:textId="0CF461B0" w:rsidR="009869E5" w:rsidRDefault="00000000" w:rsidP="00F5148D">
      <w:pPr>
        <w:ind w:left="427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Dokumenty te zostaną zwrócone po wykonaniu ich kopii potwierdzonej za zgodność z oryginałem. </w:t>
      </w:r>
    </w:p>
    <w:p w14:paraId="4560C53E" w14:textId="25E29E57" w:rsidR="009869E5" w:rsidRDefault="00000000">
      <w:pPr>
        <w:numPr>
          <w:ilvl w:val="0"/>
          <w:numId w:val="8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Gmina zastrzega sobie prawo przeprowadzenia kontroli zgodności opisu zamierzonego działania ze stanem faktycznym. Kontrolę przeprowadza upoważniony pracownik Urzędu Gminy i sporządza z niej protokół. O kontroli Wnioskodawca zostanie zawiadomiony pisemnie. </w:t>
      </w:r>
    </w:p>
    <w:p w14:paraId="2C7BC27A" w14:textId="77777777" w:rsidR="009869E5" w:rsidRDefault="009869E5">
      <w:pPr>
        <w:ind w:left="427" w:right="0" w:firstLine="0"/>
        <w:rPr>
          <w:rFonts w:ascii="Times New Roman" w:hAnsi="Times New Roman" w:cs="Times New Roman"/>
          <w:sz w:val="22"/>
          <w:szCs w:val="22"/>
        </w:rPr>
      </w:pPr>
    </w:p>
    <w:p w14:paraId="22E08BD4" w14:textId="77777777" w:rsidR="009869E5" w:rsidRDefault="00000000">
      <w:pPr>
        <w:ind w:left="0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§15</w:t>
      </w:r>
    </w:p>
    <w:p w14:paraId="1B60FEC3" w14:textId="01E135D1" w:rsidR="009869E5" w:rsidRDefault="00000000">
      <w:pPr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Realizacja przedsięwzięcia winna zakończyć się w terminie określonym w umowie.</w:t>
      </w:r>
    </w:p>
    <w:p w14:paraId="731A41E6" w14:textId="77777777" w:rsidR="009869E5" w:rsidRDefault="009869E5">
      <w:pPr>
        <w:ind w:left="-15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15F0432" w14:textId="77777777" w:rsidR="009869E5" w:rsidRDefault="0000000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§16</w:t>
      </w:r>
    </w:p>
    <w:p w14:paraId="4530E4E1" w14:textId="77777777" w:rsidR="009869E5" w:rsidRDefault="00000000">
      <w:pPr>
        <w:numPr>
          <w:ilvl w:val="0"/>
          <w:numId w:val="9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Gmina może dokonać weryfikacji dokumentów potwierdzających poniesienie wydatków poprzez sprawdzenie ich ze stanem faktycznym.  </w:t>
      </w:r>
    </w:p>
    <w:p w14:paraId="7FC96918" w14:textId="61D0BCB4" w:rsidR="009869E5" w:rsidRDefault="00000000">
      <w:pPr>
        <w:numPr>
          <w:ilvl w:val="0"/>
          <w:numId w:val="9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Warunkiem wypłaty dotacji jest wykonanie przez Wnioskodawcę całości prac objętych przedsięwzięciem oraz złożenie wniosku o rozliczenie dotacji.  </w:t>
      </w:r>
    </w:p>
    <w:p w14:paraId="6CD1CA5B" w14:textId="77777777" w:rsidR="009869E5" w:rsidRDefault="00000000">
      <w:pPr>
        <w:numPr>
          <w:ilvl w:val="0"/>
          <w:numId w:val="9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braków formalnych wniosku o wypłatę dotacji Wnioskodawca zostanie wezwany pisemnie do uzupełnienia tych braków - w terminie nie dłuższym niż 14 dni od dnia otrzymania powiadomienia. Nieuzupełnienie braków  w wymaganym terminie spowoduje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pozostawienie wniosku bez rozpoznania oraz będzie skutkować rozwiązaniem umowy przez Gminę i </w:t>
      </w:r>
      <w:r>
        <w:rPr>
          <w:rFonts w:ascii="Times New Roman" w:hAnsi="Times New Roman" w:cs="Times New Roman"/>
          <w:sz w:val="22"/>
          <w:szCs w:val="22"/>
        </w:rPr>
        <w:t>odmową wypłaty dotacji.</w:t>
      </w:r>
    </w:p>
    <w:p w14:paraId="474D0303" w14:textId="1FE43064" w:rsidR="009869E5" w:rsidRDefault="00000000">
      <w:pPr>
        <w:numPr>
          <w:ilvl w:val="0"/>
          <w:numId w:val="9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Przekazanie dotacji nastąpi po zatwierdzeniu przedstawionych przez Wnioskodawcę dokumentów wymienionych w § 14 ust. 1 i pozytywnym wyniku kontroli wykonania przedsięwzięcia objętego dotacją.</w:t>
      </w:r>
    </w:p>
    <w:p w14:paraId="707970F7" w14:textId="77777777" w:rsidR="009869E5" w:rsidRDefault="009869E5">
      <w:pPr>
        <w:ind w:left="0" w:right="0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DEF9CA0" w14:textId="77777777" w:rsidR="009869E5" w:rsidRDefault="00000000">
      <w:pPr>
        <w:ind w:left="0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§17</w:t>
      </w:r>
    </w:p>
    <w:p w14:paraId="21A6A29B" w14:textId="1654580F" w:rsidR="009869E5" w:rsidRDefault="00000000" w:rsidP="00F5148D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 wypłacona zostanie na konto wskazane przez Wnioskodawcę - w  terminie do 30 dni od daty złożenia kompletnego wniosku o wypłatę dotacji.</w:t>
      </w:r>
    </w:p>
    <w:p w14:paraId="10B8E828" w14:textId="77777777" w:rsidR="009869E5" w:rsidRDefault="00000000">
      <w:pPr>
        <w:ind w:left="-15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§18</w:t>
      </w:r>
    </w:p>
    <w:p w14:paraId="20AF03D3" w14:textId="77777777" w:rsidR="009869E5" w:rsidRDefault="00000000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wyczerpania środków finansowych, przeznaczonych na wypłatę dotacji w danym roku budżetowym, wnioski niezakwalifikowane do dofinansowania pozostają bez rozpatrzenia.</w:t>
      </w:r>
    </w:p>
    <w:p w14:paraId="75327F74" w14:textId="77777777" w:rsidR="009869E5" w:rsidRDefault="009869E5">
      <w:pPr>
        <w:ind w:left="-15" w:right="0" w:firstLine="0"/>
        <w:rPr>
          <w:rFonts w:ascii="Times New Roman" w:hAnsi="Times New Roman" w:cs="Times New Roman"/>
          <w:sz w:val="22"/>
          <w:szCs w:val="22"/>
        </w:rPr>
      </w:pPr>
    </w:p>
    <w:p w14:paraId="2D50821F" w14:textId="77777777" w:rsidR="009869E5" w:rsidRDefault="00000000">
      <w:pPr>
        <w:ind w:left="-15"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§19</w:t>
      </w:r>
    </w:p>
    <w:p w14:paraId="049CB835" w14:textId="77777777" w:rsidR="009869E5" w:rsidRDefault="00000000">
      <w:pPr>
        <w:pStyle w:val="Akapitzlist"/>
        <w:numPr>
          <w:ilvl w:val="0"/>
          <w:numId w:val="10"/>
        </w:numPr>
        <w:ind w:right="0" w:hanging="4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Beneficjent (wnioskodawca) zobowiązany jest do utrzymania systemu ogrzewania objętego dotacją i przestrzegania zapisów niniejszego Regulaminu oraz umowy przez okres trwałości przedsięwzięcia wynoszący 5 lat, licząc od dnia otrzymania dotacji. </w:t>
      </w:r>
    </w:p>
    <w:p w14:paraId="0B536DAC" w14:textId="77777777" w:rsidR="009869E5" w:rsidRDefault="00000000">
      <w:pPr>
        <w:numPr>
          <w:ilvl w:val="0"/>
          <w:numId w:val="10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Gmina zastrzega sobie prawo do przeprowadzenia kontroli zrealizowanego zadania w terminie, o którym mowa w ust. 1 oraz wezwania Beneficjenta w celu złożenia wyjaśnień w przypadku nieprzestrzegania postanowień uchwały  i umowy, np. w postaci zamontowania dodatkowego źródła ogrzewania na paliwo stałe.  </w:t>
      </w:r>
    </w:p>
    <w:p w14:paraId="1AA31D9A" w14:textId="77777777" w:rsidR="009869E5" w:rsidRDefault="00000000">
      <w:pPr>
        <w:numPr>
          <w:ilvl w:val="0"/>
          <w:numId w:val="10"/>
        </w:numPr>
        <w:ind w:right="0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Jeżeli okres trwałości przedsięwzięcia, o którym mowa w ust. 1 będzie krótszy niż 5 lat, lub w wyniku kontroli, o której mowa w ust. 2 zostanie stwierdzone nieprzestrzeganie zapisów uchwały i umowy, przyznana dotacja podlega zwrotowi wraz z należnymi odsetkami jak dla zaległości podatkowych na zasadach i w trybie określonym w ustawie z dnia 29 sierpnia 2009 r. o finansach publicznych (Dz. U. z 2024 r,. poz. 1530 ze zm.). </w:t>
      </w:r>
    </w:p>
    <w:p w14:paraId="7EB366AC" w14:textId="77777777" w:rsidR="009869E5" w:rsidRDefault="009869E5">
      <w:pPr>
        <w:ind w:left="-15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376CA7F" w14:textId="77777777" w:rsidR="009869E5" w:rsidRDefault="009869E5">
      <w:pPr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F434746" w14:textId="77777777" w:rsidR="009869E5" w:rsidRDefault="009869E5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131219CE" w14:textId="77777777" w:rsidR="009869E5" w:rsidRDefault="009869E5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10712C3B" w14:textId="77777777" w:rsidR="009869E5" w:rsidRDefault="009869E5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E8A22F3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DDA6AE0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24BB925B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CC85678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30F25AF1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3E89F2AF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46DCE8E0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32432E82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FA67073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35B0BA08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67DE6812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1AF8D07C" w14:textId="77777777" w:rsidR="00F5148D" w:rsidRDefault="00F5148D">
      <w:pPr>
        <w:spacing w:line="268" w:lineRule="auto"/>
        <w:ind w:left="0" w:right="408" w:firstLine="0"/>
        <w:jc w:val="center"/>
        <w:rPr>
          <w:rFonts w:ascii="Times New Roman" w:hAnsi="Times New Roman" w:cs="Times New Roman"/>
          <w:b/>
          <w:bCs/>
          <w:color w:val="EE0000"/>
          <w:sz w:val="22"/>
          <w:szCs w:val="22"/>
        </w:rPr>
      </w:pPr>
    </w:p>
    <w:p w14:paraId="4BE00F44" w14:textId="77777777" w:rsidR="009869E5" w:rsidRDefault="009869E5">
      <w:pPr>
        <w:spacing w:line="268" w:lineRule="auto"/>
        <w:ind w:left="0" w:right="408" w:firstLine="0"/>
        <w:jc w:val="left"/>
        <w:rPr>
          <w:rFonts w:ascii="Times New Roman" w:hAnsi="Times New Roman" w:cs="Times New Roman"/>
          <w:sz w:val="22"/>
          <w:szCs w:val="22"/>
        </w:rPr>
      </w:pPr>
    </w:p>
    <w:sectPr w:rsidR="009869E5" w:rsidSect="009028DE">
      <w:pgSz w:w="11906" w:h="16838"/>
      <w:pgMar w:top="1418" w:right="1021" w:bottom="964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charset w:val="EE"/>
    <w:family w:val="roman"/>
    <w:pitch w:val="variable"/>
  </w:font>
  <w:font w:name="TimesNewRomanPS-BoldMT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1F4F44"/>
    <w:multiLevelType w:val="multilevel"/>
    <w:tmpl w:val="4ADEA2F6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22D0993"/>
    <w:multiLevelType w:val="multilevel"/>
    <w:tmpl w:val="03669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C4959"/>
    <w:multiLevelType w:val="multilevel"/>
    <w:tmpl w:val="203AAEAC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75417A8"/>
    <w:multiLevelType w:val="multilevel"/>
    <w:tmpl w:val="90ACB312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4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5" w15:restartNumberingAfterBreak="0">
    <w:nsid w:val="20603302"/>
    <w:multiLevelType w:val="multilevel"/>
    <w:tmpl w:val="014AF5B6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90E294B"/>
    <w:multiLevelType w:val="multilevel"/>
    <w:tmpl w:val="9536BF10"/>
    <w:lvl w:ilvl="0">
      <w:start w:val="1"/>
      <w:numFmt w:val="decimal"/>
      <w:lvlText w:val="%1."/>
      <w:lvlJc w:val="left"/>
      <w:pPr>
        <w:tabs>
          <w:tab w:val="num" w:pos="0"/>
        </w:tabs>
        <w:ind w:left="787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40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7" w:hanging="180"/>
      </w:pPr>
    </w:lvl>
  </w:abstractNum>
  <w:abstractNum w:abstractNumId="7" w15:restartNumberingAfterBreak="0">
    <w:nsid w:val="3884556C"/>
    <w:multiLevelType w:val="multilevel"/>
    <w:tmpl w:val="F0CAF4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A5B0202"/>
    <w:multiLevelType w:val="multilevel"/>
    <w:tmpl w:val="48D2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642C6C"/>
    <w:multiLevelType w:val="multilevel"/>
    <w:tmpl w:val="D2A0CC32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0" w15:restartNumberingAfterBreak="0">
    <w:nsid w:val="3D314130"/>
    <w:multiLevelType w:val="multilevel"/>
    <w:tmpl w:val="2B1A0C6A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1" w15:restartNumberingAfterBreak="0">
    <w:nsid w:val="44941FA5"/>
    <w:multiLevelType w:val="multilevel"/>
    <w:tmpl w:val="4322E556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1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8B21D2D"/>
    <w:multiLevelType w:val="multilevel"/>
    <w:tmpl w:val="ECC25776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3" w15:restartNumberingAfterBreak="0">
    <w:nsid w:val="4C4075A6"/>
    <w:multiLevelType w:val="multilevel"/>
    <w:tmpl w:val="4692CAFC"/>
    <w:lvl w:ilvl="0">
      <w:start w:val="1"/>
      <w:numFmt w:val="decimal"/>
      <w:lvlText w:val="%1)"/>
      <w:lvlJc w:val="left"/>
      <w:pPr>
        <w:tabs>
          <w:tab w:val="num" w:pos="0"/>
        </w:tabs>
        <w:ind w:left="705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14" w15:restartNumberingAfterBreak="0">
    <w:nsid w:val="5ADA2FA4"/>
    <w:multiLevelType w:val="multilevel"/>
    <w:tmpl w:val="D5B6539E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3F90232"/>
    <w:multiLevelType w:val="multilevel"/>
    <w:tmpl w:val="D07A8A0E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51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6A4246F8"/>
    <w:multiLevelType w:val="multilevel"/>
    <w:tmpl w:val="CF465DD2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6DA0713A"/>
    <w:multiLevelType w:val="multilevel"/>
    <w:tmpl w:val="2E26CD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Arial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3DA3E76"/>
    <w:multiLevelType w:val="multilevel"/>
    <w:tmpl w:val="C9D8DB04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9" w15:restartNumberingAfterBreak="0">
    <w:nsid w:val="7481468C"/>
    <w:multiLevelType w:val="multilevel"/>
    <w:tmpl w:val="7DCCA2F2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9306F2F"/>
    <w:multiLevelType w:val="multilevel"/>
    <w:tmpl w:val="6270B72E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7BE6745A"/>
    <w:multiLevelType w:val="multilevel"/>
    <w:tmpl w:val="943AE64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7D77066B"/>
    <w:multiLevelType w:val="multilevel"/>
    <w:tmpl w:val="D5747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F7D2FE4"/>
    <w:multiLevelType w:val="multilevel"/>
    <w:tmpl w:val="15ACDE8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54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 w16cid:durableId="1447120523">
    <w:abstractNumId w:val="21"/>
  </w:num>
  <w:num w:numId="2" w16cid:durableId="149292684">
    <w:abstractNumId w:val="1"/>
  </w:num>
  <w:num w:numId="3" w16cid:durableId="702705836">
    <w:abstractNumId w:val="13"/>
  </w:num>
  <w:num w:numId="4" w16cid:durableId="982809964">
    <w:abstractNumId w:val="18"/>
  </w:num>
  <w:num w:numId="5" w16cid:durableId="868421512">
    <w:abstractNumId w:val="3"/>
  </w:num>
  <w:num w:numId="6" w16cid:durableId="2015644253">
    <w:abstractNumId w:val="6"/>
  </w:num>
  <w:num w:numId="7" w16cid:durableId="156583445">
    <w:abstractNumId w:val="20"/>
  </w:num>
  <w:num w:numId="8" w16cid:durableId="1738016563">
    <w:abstractNumId w:val="19"/>
  </w:num>
  <w:num w:numId="9" w16cid:durableId="1139418178">
    <w:abstractNumId w:val="14"/>
  </w:num>
  <w:num w:numId="10" w16cid:durableId="43801284">
    <w:abstractNumId w:val="5"/>
  </w:num>
  <w:num w:numId="11" w16cid:durableId="472523991">
    <w:abstractNumId w:val="15"/>
  </w:num>
  <w:num w:numId="12" w16cid:durableId="2141535479">
    <w:abstractNumId w:val="23"/>
  </w:num>
  <w:num w:numId="13" w16cid:durableId="542863689">
    <w:abstractNumId w:val="8"/>
  </w:num>
  <w:num w:numId="14" w16cid:durableId="259488212">
    <w:abstractNumId w:val="2"/>
  </w:num>
  <w:num w:numId="15" w16cid:durableId="1583030189">
    <w:abstractNumId w:val="11"/>
  </w:num>
  <w:num w:numId="16" w16cid:durableId="648752577">
    <w:abstractNumId w:val="9"/>
  </w:num>
  <w:num w:numId="17" w16cid:durableId="334303688">
    <w:abstractNumId w:val="10"/>
  </w:num>
  <w:num w:numId="18" w16cid:durableId="1859196279">
    <w:abstractNumId w:val="12"/>
  </w:num>
  <w:num w:numId="19" w16cid:durableId="2089499273">
    <w:abstractNumId w:val="7"/>
  </w:num>
  <w:num w:numId="20" w16cid:durableId="1720591190">
    <w:abstractNumId w:val="16"/>
  </w:num>
  <w:num w:numId="21" w16cid:durableId="2052415909">
    <w:abstractNumId w:val="4"/>
  </w:num>
  <w:num w:numId="22" w16cid:durableId="686247401">
    <w:abstractNumId w:val="17"/>
  </w:num>
  <w:num w:numId="23" w16cid:durableId="1940990955">
    <w:abstractNumId w:val="22"/>
  </w:num>
  <w:num w:numId="24" w16cid:durableId="1382943917">
    <w:abstractNumId w:val="8"/>
    <w:lvlOverride w:ilvl="0">
      <w:startOverride w:val="1"/>
    </w:lvlOverride>
  </w:num>
  <w:num w:numId="25" w16cid:durableId="28848135">
    <w:abstractNumId w:val="2"/>
    <w:lvlOverride w:ilvl="0">
      <w:startOverride w:val="3"/>
    </w:lvlOverride>
  </w:num>
  <w:num w:numId="26" w16cid:durableId="1692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E5"/>
    <w:rsid w:val="003E072A"/>
    <w:rsid w:val="0054456F"/>
    <w:rsid w:val="005A72EC"/>
    <w:rsid w:val="009028DE"/>
    <w:rsid w:val="00972196"/>
    <w:rsid w:val="009869E5"/>
    <w:rsid w:val="00B33C78"/>
    <w:rsid w:val="00C25BED"/>
    <w:rsid w:val="00C773D3"/>
    <w:rsid w:val="00CC2EC7"/>
    <w:rsid w:val="00D9456D"/>
    <w:rsid w:val="00DE34B1"/>
    <w:rsid w:val="00F40874"/>
    <w:rsid w:val="00F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B956"/>
  <w15:docId w15:val="{B26DADE0-2CA6-45A5-B112-394F3A94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109"/>
    <w:pPr>
      <w:spacing w:after="12" w:line="264" w:lineRule="auto"/>
      <w:ind w:left="435" w:right="7" w:hanging="435"/>
      <w:jc w:val="both"/>
    </w:pPr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A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A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A2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A26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A26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A2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A2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A2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A262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A262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A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A262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A2623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A26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623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02E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02ECA"/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2EC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BC3359"/>
    <w:rPr>
      <w:color w:val="666666"/>
    </w:rPr>
  </w:style>
  <w:style w:type="character" w:customStyle="1" w:styleId="footnotedescriptionChar">
    <w:name w:val="footnote description Char"/>
    <w:link w:val="footnotedescription"/>
    <w:qFormat/>
    <w:rsid w:val="00C27520"/>
    <w:rPr>
      <w:rFonts w:ascii="Arial" w:eastAsia="Arial" w:hAnsi="Arial" w:cs="Arial"/>
      <w:color w:val="000000"/>
      <w:sz w:val="18"/>
      <w:szCs w:val="24"/>
      <w:lang w:eastAsia="pl-PL"/>
    </w:rPr>
  </w:style>
  <w:style w:type="character" w:customStyle="1" w:styleId="footnotemark">
    <w:name w:val="footnote mark"/>
    <w:qFormat/>
    <w:rsid w:val="00C27520"/>
    <w:rPr>
      <w:rFonts w:ascii="Arial" w:eastAsia="Arial" w:hAnsi="Arial" w:cs="Arial"/>
      <w:color w:val="000000"/>
      <w:sz w:val="18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F6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F6202"/>
    <w:rPr>
      <w:color w:val="605E5C"/>
      <w:shd w:val="clear" w:color="auto" w:fill="E1DFDD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link w:val="TytuZnak"/>
    <w:uiPriority w:val="10"/>
    <w:qFormat/>
    <w:rsid w:val="00EA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623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623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62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02EC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02ECA"/>
    <w:rPr>
      <w:b/>
      <w:bCs/>
    </w:rPr>
  </w:style>
  <w:style w:type="paragraph" w:customStyle="1" w:styleId="footnotedescription">
    <w:name w:val="footnote description"/>
    <w:next w:val="Normalny"/>
    <w:link w:val="footnotedescriptionChar"/>
    <w:qFormat/>
    <w:rsid w:val="00C27520"/>
    <w:pPr>
      <w:spacing w:line="252" w:lineRule="auto"/>
      <w:ind w:right="709"/>
    </w:pPr>
    <w:rPr>
      <w:rFonts w:ascii="Arial" w:eastAsia="Arial" w:hAnsi="Arial" w:cs="Arial"/>
      <w:color w:val="000000"/>
      <w:sz w:val="18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Biecalista1">
    <w:name w:val="Bieżąca lista1"/>
    <w:uiPriority w:val="99"/>
    <w:qFormat/>
    <w:rsid w:val="00B6745B"/>
  </w:style>
  <w:style w:type="numbering" w:customStyle="1" w:styleId="Biecalista2">
    <w:name w:val="Bieżąca lista2"/>
    <w:uiPriority w:val="99"/>
    <w:qFormat/>
    <w:rsid w:val="00696FF4"/>
  </w:style>
  <w:style w:type="table" w:styleId="Tabela-Siatka">
    <w:name w:val="Table Grid"/>
    <w:basedOn w:val="Standardowy"/>
    <w:uiPriority w:val="39"/>
    <w:rsid w:val="00D53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2507D"/>
    <w:rPr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3E072A"/>
    <w:pPr>
      <w:suppressAutoHyphens w:val="0"/>
    </w:pPr>
    <w:rPr>
      <w:rFonts w:ascii="Arial" w:eastAsia="Arial" w:hAnsi="Arial" w:cs="Arial"/>
      <w:color w:val="000000"/>
      <w:sz w:val="24"/>
      <w:szCs w:val="24"/>
      <w:lang w:eastAsia="pl-PL"/>
    </w:rPr>
  </w:style>
  <w:style w:type="character" w:styleId="Hipercze">
    <w:name w:val="Hyperlink"/>
    <w:rsid w:val="009028DE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kornowa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7A1E-9057-452C-8C48-C8C89353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Smusz</dc:creator>
  <dc:description/>
  <cp:lastModifiedBy>Ewa Gołofit</cp:lastModifiedBy>
  <cp:revision>2</cp:revision>
  <cp:lastPrinted>2025-07-28T07:54:00Z</cp:lastPrinted>
  <dcterms:created xsi:type="dcterms:W3CDTF">2025-07-28T07:54:00Z</dcterms:created>
  <dcterms:modified xsi:type="dcterms:W3CDTF">2025-07-28T07:54:00Z</dcterms:modified>
  <dc:language>pl-PL</dc:language>
</cp:coreProperties>
</file>