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2B178" w14:textId="1FD2CB29" w:rsidR="00C31B2F" w:rsidRPr="00BB54E0" w:rsidRDefault="00C31B2F" w:rsidP="00C31B2F">
      <w:pPr>
        <w:jc w:val="right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Kornowac, </w:t>
      </w:r>
      <w:r w:rsidR="00AD109D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109D">
        <w:rPr>
          <w:rFonts w:ascii="Times New Roman" w:hAnsi="Times New Roman" w:cs="Times New Roman"/>
          <w:sz w:val="24"/>
          <w:szCs w:val="24"/>
        </w:rPr>
        <w:t>maja</w:t>
      </w:r>
      <w:r w:rsidRPr="00BB54E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B54E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E3F1134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RI.6220.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B54E0">
        <w:rPr>
          <w:rFonts w:ascii="Times New Roman" w:hAnsi="Times New Roman" w:cs="Times New Roman"/>
          <w:sz w:val="24"/>
          <w:szCs w:val="24"/>
        </w:rPr>
        <w:t>.2022.AC</w:t>
      </w:r>
    </w:p>
    <w:p w14:paraId="2483ABBE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6A60662C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0F3C9123" w14:textId="623D4ADA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ZAWIADOMIENIE </w:t>
      </w:r>
    </w:p>
    <w:p w14:paraId="21989574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o przedłużeniu terminu postępowania</w:t>
      </w:r>
    </w:p>
    <w:p w14:paraId="75AA3D48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DF190" w14:textId="0EF5982A" w:rsidR="00C31B2F" w:rsidRPr="00BB54E0" w:rsidRDefault="00C31B2F" w:rsidP="00C31B2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Wójt Gminy Kornowac działając na podstawie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1 i 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2 w związku z art. 36 oraz art. 49 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ustawy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dnia 14 czerwca 1960 r. – Kodeks post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ę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powania administracyjnego (t.j.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Dz.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r. poz. 2000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późn. zm.) zwanej dalej „k.p.a”</w:t>
      </w:r>
    </w:p>
    <w:p w14:paraId="0F28E54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zawiadamiam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EF07E9B" w14:textId="1B4C4AD5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strony postępowania o przedłużeniu terminu załatwienia sprawy dotyczącej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zmiany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decyzji 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środowiskowych uwarunkowaniach dla przedsięwzięcia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polegającego na eksploatacji kruszywa naturalnego ze złoża „Racibórz II -Zbiornik 8/1”, które to przedsięwzięcie zgodnie z rozporządzeniem Rady Ministrów z dnia 10 września 2019 r. w sprawie przedsięwzięć mogących znacząco oddziaływać na środowisko (Dz. U. 2019 r., poz. 1839), </w:t>
      </w:r>
      <w:r w:rsidRPr="00D334DF">
        <w:rPr>
          <w:rFonts w:ascii="Times New Roman" w:hAnsi="Times New Roman" w:cs="Times New Roman"/>
          <w:sz w:val="24"/>
          <w:szCs w:val="24"/>
          <w:shd w:val="clear" w:color="auto" w:fill="FFFFFF"/>
        </w:rPr>
        <w:t>§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ustęp 1 zaliczone zostało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, przez Wnioskodawcę,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mogących zawsze znacząco oddziaływać na środowisko i dla którego sporządzenie raportu o oddziaływaniu na środowisko jest wymagane. Przedsięwzięcie realizowane jest na działkach: </w:t>
      </w:r>
    </w:p>
    <w:p w14:paraId="5B35C16C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9, obręb Lubomia: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198, 199, 200, 201, 202, 203, 204, 205, 206, 207, 208, 209, 210, 211, 212, 213, 214, 215,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217,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218,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219, 533/237, 571/237, 444/239, 570/240, 617/240,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618/240, 65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/240, 595/241, 653/241, 654/241, 593/243, 594/243,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521/244, 522/244, 523/246, 655/247, 656/247, 518/249, 529/250, 530/250, 528/251, 527/252, 565/252, 566/252, 253, 254, 255, 256, 257, 387/258, 388/258, 557/258, 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8/258, 325, 326,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335, 366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(działki obejmujące tzw. Pole Ia);</w:t>
      </w:r>
    </w:p>
    <w:p w14:paraId="384A2028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karta mapy 10, obręb Lubomia: 277/98, 278/98, 279/98, 280/99, 281/99, 282/99, 90, 91, 92, 93, 94, 95, 96, 97, 100, 101, 102, 103, 104, 105, 106, 107, 108, 109, 110, 111, 148/112, 149/113, 150/113, 114, 115, 116, 117, 118, 233/120, 121, 122, 123, 124, 125, 145 (działki obejmujące tzw. Pole Ia);</w:t>
      </w:r>
    </w:p>
    <w:p w14:paraId="0EC062CB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karta mapy 11, obręb Lubomia: 320/1, 321/1, 322/1, 323/2, 267/4, 268/4, 269/4, 306/4, 307/4, 324/4, 325/4, 326/4, 332/4, 333/4, 372/4, 373/4, 374/4, 375/4, 5, 6, 7, 8, 9, 10, 11, 12, 13, 14, 15, 16, 17, 292/19, 295/24, 294/25, 293/26, 171, 172, 174 (działki obejmujące tzw. Pole Ia);</w:t>
      </w:r>
    </w:p>
    <w:p w14:paraId="059ACB6F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karta mapy 9, obręb Lubomia: 262, 263, 264, 289, 291, 292, 294, 295, 296, 507/259, 590/259, 591/259, 508/260, 354/265, 355/265, 420/266, 672/266, 423/267, 421/268, 671/268, 269, 543/270, 550/270, 562/272, 549/272, 548/273, 547/274, 631/290, 673/302, 310, 311, 312, 313, 322, 343 (działki obejmujące tzw. Pole Ib);</w:t>
      </w:r>
    </w:p>
    <w:p w14:paraId="1E7B11F4" w14:textId="77777777" w:rsidR="00C31B2F" w:rsidRPr="00506F75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karta mapy 11, obręb Lubomia: 28, 29, 30, 31, 32, 33, 34, 35, 328/36, 327/37, 38, 39, 40, 334/43, 367/45, 368/47, 48, 49, 296/50, 297/50, 298/51, 53, 54, 55, 56, 275/57, 277/57, 58, 59, 276/60, 378/61, 379/61, 216/62, 376/62, 377/62, 217/63, 279/63, 280/63, 64, 65, 66, 67, 173, 175, 176, 177 (działki obejmujące tzw. Pole Ib).</w:t>
      </w:r>
    </w:p>
    <w:p w14:paraId="4A5282FC" w14:textId="77777777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77E3F9" w14:textId="0D4548F6" w:rsidR="00C31B2F" w:rsidRPr="00BB54E0" w:rsidRDefault="00C31B2F" w:rsidP="00C31B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Jednocześnie wyznaczam nowy termin załatwienia sprawy na dzień: </w:t>
      </w:r>
      <w:r w:rsidR="00AD109D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109D">
        <w:rPr>
          <w:rFonts w:ascii="Times New Roman" w:hAnsi="Times New Roman" w:cs="Times New Roman"/>
          <w:b/>
          <w:bCs/>
          <w:sz w:val="24"/>
          <w:szCs w:val="24"/>
        </w:rPr>
        <w:t>lipca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2023 r. </w:t>
      </w:r>
    </w:p>
    <w:p w14:paraId="3FD83989" w14:textId="77777777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1ACE9" w14:textId="752C4ECE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Uzasadnienie</w:t>
      </w:r>
    </w:p>
    <w:p w14:paraId="58033E3C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76A9A" w14:textId="32B84509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Zgodnie z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§ 1 i § 2 k.p.a, o każdym przypadku niezałatwienia sprawy w terminie określonym w art. 35 tegoż aktu organ administracyjny obowiązany jest zawiadomić strony, podając nowy termin załatwiania sprawy. Ten sam obowiązek ciąży na organie administracji publicznej również w przypadku zwłoki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załatwieniu sprawy z przyczyn niezależnych od organ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. </w:t>
      </w:r>
    </w:p>
    <w:p w14:paraId="73415183" w14:textId="39B7076D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Przyczyną niezałatwienia sprawy w terminie wskazanym w art. 35 k.p.a. jest konieczność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przeprowadzenia procesu opiniowania wniosku o zmianę decyzji o środowiskowych uwarunkowaniach oraz uzupełnienia materiału dowodowego przez Wnioskodawcę. </w:t>
      </w:r>
      <w:r w:rsidR="00883F7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Materiał dowodowy został uzupełniony przez Pełnomocnika Inwestora pismem z dnia 17</w:t>
      </w:r>
      <w:r w:rsidR="00516581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883F7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maja 2023r., do którego załączono m.in. raport oddziaływania na środowisko dla przedsięwzięcia</w:t>
      </w:r>
      <w:r w:rsidR="00516581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(data wpływu do tutejszego organu: 22 maja 2023 r</w:t>
      </w:r>
      <w:r w:rsidR="00883F7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</w:t>
      </w:r>
    </w:p>
    <w:p w14:paraId="2BE0F7F1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W związku z powyższym postanowiono jak w sentencji postanowienia. </w:t>
      </w:r>
    </w:p>
    <w:p w14:paraId="70949B02" w14:textId="77777777" w:rsidR="00C31B2F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Jednocześnie informuję, iż zgodnie z art. 10 k.p.a. strony mogą brać czynny udział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w postępowaniu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administracyjnym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na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jego etapie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, mogą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również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zapoznać się z aktami zgromadzonymi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przedmiotowej sprawie oraz składać uwagi i wnioski do postepowania. Uwagi i wnioski mogą być wnoszone w formie pisemnej pod adresem lub na adres e-mail: </w:t>
      </w:r>
      <w:hyperlink r:id="rId8" w:history="1">
        <w:r w:rsidRPr="00BB54E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urzad@kornowac.pl</w:t>
        </w:r>
      </w:hyperlink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 Organem właściwym do rozpatrzenia uwag i wniosków jest Wójt Gminy Kornowac.</w:t>
      </w:r>
    </w:p>
    <w:p w14:paraId="100BA05A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91363A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t>Pouczenie</w:t>
      </w:r>
    </w:p>
    <w:p w14:paraId="67E2D808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Zgodnie z art. 36 § 1 k.p.a Strony mają prawo wniesienia ponaglenia. </w:t>
      </w:r>
    </w:p>
    <w:p w14:paraId="37F5A12E" w14:textId="70130882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98CE129" w14:textId="77777777" w:rsidR="00C31B2F" w:rsidRDefault="00C31B2F" w:rsidP="00C31B2F">
      <w:pPr>
        <w:pStyle w:val="Default"/>
        <w:jc w:val="both"/>
        <w:rPr>
          <w:color w:val="auto"/>
        </w:rPr>
      </w:pPr>
    </w:p>
    <w:p w14:paraId="54BD171B" w14:textId="77777777" w:rsidR="00C31B2F" w:rsidRDefault="00C31B2F" w:rsidP="00C31B2F">
      <w:pPr>
        <w:pStyle w:val="Default"/>
        <w:jc w:val="both"/>
        <w:rPr>
          <w:b/>
          <w:bCs/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76A2E">
        <w:rPr>
          <w:b/>
          <w:bCs/>
          <w:color w:val="auto"/>
        </w:rPr>
        <w:t xml:space="preserve">Z upoważnienia </w:t>
      </w:r>
    </w:p>
    <w:p w14:paraId="3CA6B42B" w14:textId="2E24CC44" w:rsidR="00C31B2F" w:rsidRPr="00976A2E" w:rsidRDefault="00C31B2F" w:rsidP="00C31B2F">
      <w:pPr>
        <w:pStyle w:val="Default"/>
        <w:ind w:left="3540" w:firstLine="708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 xml:space="preserve">Wójta Gminy Kornowac </w:t>
      </w:r>
    </w:p>
    <w:p w14:paraId="625A9A07" w14:textId="77777777" w:rsidR="00C31B2F" w:rsidRPr="00976A2E" w:rsidRDefault="00C31B2F" w:rsidP="00C31B2F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Radosław Łuszcz </w:t>
      </w:r>
    </w:p>
    <w:p w14:paraId="48D3F887" w14:textId="77777777" w:rsidR="00C31B2F" w:rsidRPr="00976A2E" w:rsidRDefault="00C31B2F" w:rsidP="00C31B2F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Sekretarz Gminy Kornowac </w:t>
      </w:r>
    </w:p>
    <w:p w14:paraId="06F221CC" w14:textId="77777777" w:rsidR="00C31B2F" w:rsidRPr="00EF0B47" w:rsidRDefault="00C31B2F" w:rsidP="00C31B2F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/dokument podpisany elektronicznie/ </w:t>
      </w:r>
    </w:p>
    <w:p w14:paraId="253A52F2" w14:textId="77777777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6535328E" w14:textId="77777777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4E1716A" w14:textId="58DF7DC8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0E94889" w14:textId="6090724E" w:rsidR="00774671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07DFF91" w14:textId="77777777" w:rsidR="00774671" w:rsidRPr="00BB54E0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7C8C4B4" w14:textId="77777777" w:rsidR="00C31B2F" w:rsidRPr="00BB54E0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0C2EF507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Zawiadomienie – </w:t>
      </w:r>
      <w:r>
        <w:rPr>
          <w:rFonts w:ascii="Times New Roman" w:hAnsi="Times New Roman" w:cs="Times New Roman"/>
          <w:sz w:val="24"/>
          <w:szCs w:val="24"/>
        </w:rPr>
        <w:t>o przedłużeniu terminu postępowania</w:t>
      </w:r>
    </w:p>
    <w:p w14:paraId="007AB389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Sprawę prowadzi:</w:t>
      </w:r>
    </w:p>
    <w:p w14:paraId="7E4645C3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Anna Cybura, podinspektor, tel.: 32 4301037 wew. 112, e-mail: anna.cybura@kornowac.pl</w:t>
      </w:r>
    </w:p>
    <w:p w14:paraId="68EF567B" w14:textId="77777777" w:rsidR="00C31B2F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Otrzymują:</w:t>
      </w:r>
    </w:p>
    <w:p w14:paraId="40D58FD0" w14:textId="27CDE96D" w:rsidR="00C31B2F" w:rsidRPr="00CC1D6D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D6D">
        <w:rPr>
          <w:rFonts w:ascii="Times New Roman" w:hAnsi="Times New Roman" w:cs="Times New Roman"/>
          <w:sz w:val="24"/>
          <w:szCs w:val="24"/>
          <w:u w:val="single"/>
        </w:rPr>
        <w:t>“Kamar” Sp. z o.o. reprezentowana przez Pana Łukasza Wdowczyka „Geomorr” Sp. J., ul.</w:t>
      </w:r>
      <w:r w:rsidR="00883F7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CC1D6D">
        <w:rPr>
          <w:rFonts w:ascii="Times New Roman" w:hAnsi="Times New Roman" w:cs="Times New Roman"/>
          <w:sz w:val="24"/>
          <w:szCs w:val="24"/>
          <w:u w:val="single"/>
        </w:rPr>
        <w:t>Skośna 12, 30-383 Kraków;</w:t>
      </w:r>
    </w:p>
    <w:p w14:paraId="5BFB0450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Strony postępowania zgodnie z art. 49 k.p.a.;</w:t>
      </w:r>
    </w:p>
    <w:p w14:paraId="47E16487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a/a.</w:t>
      </w:r>
    </w:p>
    <w:p w14:paraId="2CDA655D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EB64" w14:textId="77777777" w:rsidR="00C01FB7" w:rsidRDefault="00B2301C" w:rsidP="005F6291">
      <w:pPr>
        <w:spacing w:after="0"/>
        <w:sectPr w:rsidR="00C01FB7" w:rsidSect="00C458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B2301C">
        <w:rPr>
          <w:noProof/>
        </w:rPr>
        <w:drawing>
          <wp:anchor distT="0" distB="0" distL="114300" distR="114300" simplePos="0" relativeHeight="251659264" behindDoc="1" locked="0" layoutInCell="1" allowOverlap="1" wp14:anchorId="086450C6" wp14:editId="0B7B69A4">
            <wp:simplePos x="0" y="0"/>
            <wp:positionH relativeFrom="margin">
              <wp:posOffset>2714879</wp:posOffset>
            </wp:positionH>
            <wp:positionV relativeFrom="margin">
              <wp:posOffset>3972941</wp:posOffset>
            </wp:positionV>
            <wp:extent cx="4308653" cy="4447642"/>
            <wp:effectExtent l="0" t="0" r="0" b="0"/>
            <wp:wrapNone/>
            <wp:docPr id="6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C65A5" w14:textId="77777777" w:rsidR="00D06929" w:rsidRPr="001E19EF" w:rsidRDefault="00D06929" w:rsidP="005F6291">
      <w:pPr>
        <w:tabs>
          <w:tab w:val="left" w:pos="3466"/>
        </w:tabs>
        <w:spacing w:after="0"/>
        <w:rPr>
          <w:rFonts w:ascii="Georgia" w:hAnsi="Georgia"/>
        </w:rPr>
      </w:pPr>
    </w:p>
    <w:sectPr w:rsidR="00D06929" w:rsidRPr="001E19EF" w:rsidSect="00C45886">
      <w:headerReference w:type="default" r:id="rId17"/>
      <w:pgSz w:w="11906" w:h="16838"/>
      <w:pgMar w:top="1701" w:right="851" w:bottom="158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D5B8D" w14:textId="77777777" w:rsidR="009A3038" w:rsidRDefault="009A3038" w:rsidP="008E6F29">
      <w:pPr>
        <w:spacing w:after="0" w:line="240" w:lineRule="auto"/>
      </w:pPr>
      <w:r>
        <w:separator/>
      </w:r>
    </w:p>
  </w:endnote>
  <w:endnote w:type="continuationSeparator" w:id="0">
    <w:p w14:paraId="5CF9E0C8" w14:textId="77777777" w:rsidR="009A3038" w:rsidRDefault="009A3038" w:rsidP="008E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73AC" w14:textId="77777777" w:rsidR="00B57C43" w:rsidRDefault="00B57C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22934" w14:textId="77777777" w:rsidR="00863F69" w:rsidRDefault="00863F69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863F69" w14:paraId="146C3873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0CF388FC" w14:textId="77777777" w:rsidR="00863F69" w:rsidRDefault="00863F69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11710AF2" wp14:editId="38BDAB00">
                <wp:extent cx="1137605" cy="803149"/>
                <wp:effectExtent l="19050" t="0" r="5395" b="0"/>
                <wp:docPr id="12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75DADDE5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687F9CCA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02AEE24E" w14:textId="77777777" w:rsidR="00863F69" w:rsidRP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0A2C738D" w14:textId="77777777" w:rsid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 xml:space="preserve">l.: </w:t>
          </w:r>
          <w:r w:rsidR="00C45886">
            <w:rPr>
              <w:rFonts w:ascii="Nyala" w:hAnsi="Nyala"/>
              <w:sz w:val="18"/>
              <w:szCs w:val="18"/>
              <w:lang w:val="en-US"/>
            </w:rPr>
            <w:t xml:space="preserve">(+48) 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>32 4301037,</w:t>
          </w:r>
        </w:p>
        <w:p w14:paraId="665997F4" w14:textId="77777777" w:rsidR="00863F69" w:rsidRPr="0098635A" w:rsidRDefault="0098635A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="00863F69"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16275129" w14:textId="77777777" w:rsidR="00863F69" w:rsidRP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7D61612A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1BD98F35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04579CFB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302DE98E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6C65B20B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16BE4F59" w14:textId="77777777" w:rsidR="008E6F29" w:rsidRDefault="008E6F2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7D9E" w14:textId="77777777" w:rsidR="00B57C43" w:rsidRDefault="00B57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7380B" w14:textId="77777777" w:rsidR="009A3038" w:rsidRDefault="009A3038" w:rsidP="008E6F29">
      <w:pPr>
        <w:spacing w:after="0" w:line="240" w:lineRule="auto"/>
      </w:pPr>
      <w:r>
        <w:separator/>
      </w:r>
    </w:p>
  </w:footnote>
  <w:footnote w:type="continuationSeparator" w:id="0">
    <w:p w14:paraId="53EF5EBF" w14:textId="77777777" w:rsidR="009A3038" w:rsidRDefault="009A3038" w:rsidP="008E6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A6A7" w14:textId="77777777" w:rsidR="00B57C43" w:rsidRDefault="00B57C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6597"/>
    </w:tblGrid>
    <w:tr w:rsidR="00C34C33" w14:paraId="29B3A6A3" w14:textId="77777777" w:rsidTr="00C45886">
      <w:tc>
        <w:tcPr>
          <w:tcW w:w="3510" w:type="dxa"/>
        </w:tcPr>
        <w:p w14:paraId="63FBF43E" w14:textId="4C0B931F" w:rsidR="00C34C33" w:rsidRDefault="00C45886" w:rsidP="001A678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0" allowOverlap="1" wp14:anchorId="5D9AFAC2" wp14:editId="1D92C42A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11" name="Obraz 1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="00C31B2F">
            <w:rPr>
              <w:noProof/>
            </w:rPr>
            <w:drawing>
              <wp:inline distT="0" distB="0" distL="0" distR="0" wp14:anchorId="227C3103" wp14:editId="4E2A6904">
                <wp:extent cx="1781175" cy="177165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14:paraId="53D5E954" w14:textId="77777777" w:rsidR="00C34C33" w:rsidRPr="00C34C33" w:rsidRDefault="00784503" w:rsidP="00B57C43">
          <w:pPr>
            <w:pStyle w:val="Nagwek"/>
            <w:ind w:hanging="1149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 xml:space="preserve">Wójt </w:t>
          </w:r>
          <w:r w:rsidR="00B60B21">
            <w:rPr>
              <w:rFonts w:ascii="Nyala" w:hAnsi="Nyala"/>
              <w:sz w:val="56"/>
              <w:szCs w:val="56"/>
            </w:rPr>
            <w:t>Gmin</w:t>
          </w:r>
          <w:r>
            <w:rPr>
              <w:rFonts w:ascii="Nyala" w:hAnsi="Nyala"/>
              <w:sz w:val="56"/>
              <w:szCs w:val="56"/>
            </w:rPr>
            <w:t>y</w:t>
          </w:r>
          <w:r w:rsidR="00C34C33"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5065308E" w14:textId="77777777" w:rsidR="00C34C33" w:rsidRPr="00C34C33" w:rsidRDefault="00C34C3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550486C9" w14:textId="77777777" w:rsidR="00C34C33" w:rsidRDefault="00C34C33" w:rsidP="00B57C43">
          <w:pPr>
            <w:pStyle w:val="Nagwek"/>
            <w:ind w:hanging="724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8B29A1" w14:paraId="4E7A6D70" w14:textId="77777777" w:rsidTr="00C45886">
      <w:tc>
        <w:tcPr>
          <w:tcW w:w="3510" w:type="dxa"/>
        </w:tcPr>
        <w:p w14:paraId="6C0C77FB" w14:textId="77777777" w:rsidR="008B29A1" w:rsidRDefault="008B29A1">
          <w:pPr>
            <w:pStyle w:val="Nagwek"/>
          </w:pPr>
        </w:p>
      </w:tc>
      <w:tc>
        <w:tcPr>
          <w:tcW w:w="6696" w:type="dxa"/>
          <w:vAlign w:val="center"/>
        </w:tcPr>
        <w:p w14:paraId="3563BDF0" w14:textId="77777777" w:rsidR="008B29A1" w:rsidRDefault="008B29A1" w:rsidP="008B29A1">
          <w:pPr>
            <w:pStyle w:val="Nagwek"/>
            <w:jc w:val="center"/>
          </w:pPr>
        </w:p>
      </w:tc>
    </w:tr>
  </w:tbl>
  <w:p w14:paraId="49C545F1" w14:textId="77777777" w:rsidR="00E96F7E" w:rsidRDefault="00E96F7E" w:rsidP="00C34C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281A" w14:textId="77777777" w:rsidR="00B57C43" w:rsidRDefault="00B57C4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DE46" w14:textId="77777777" w:rsidR="00C01FB7" w:rsidRPr="00121685" w:rsidRDefault="00C01FB7" w:rsidP="00121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91570"/>
    <w:multiLevelType w:val="hybridMultilevel"/>
    <w:tmpl w:val="68D8C88C"/>
    <w:lvl w:ilvl="0" w:tplc="618CC6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D6BC1"/>
    <w:multiLevelType w:val="hybridMultilevel"/>
    <w:tmpl w:val="485AFB1A"/>
    <w:lvl w:ilvl="0" w:tplc="DE18C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6177903">
    <w:abstractNumId w:val="1"/>
  </w:num>
  <w:num w:numId="2" w16cid:durableId="1201939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2F"/>
    <w:rsid w:val="00030A4C"/>
    <w:rsid w:val="0004472F"/>
    <w:rsid w:val="00121685"/>
    <w:rsid w:val="00193148"/>
    <w:rsid w:val="001A6787"/>
    <w:rsid w:val="001C6D83"/>
    <w:rsid w:val="001E19EF"/>
    <w:rsid w:val="00213359"/>
    <w:rsid w:val="00255DC3"/>
    <w:rsid w:val="0026560B"/>
    <w:rsid w:val="002C646D"/>
    <w:rsid w:val="002D7925"/>
    <w:rsid w:val="002F2A1F"/>
    <w:rsid w:val="003C68BD"/>
    <w:rsid w:val="004F16F6"/>
    <w:rsid w:val="00516581"/>
    <w:rsid w:val="00562940"/>
    <w:rsid w:val="005A1504"/>
    <w:rsid w:val="005F451A"/>
    <w:rsid w:val="005F6291"/>
    <w:rsid w:val="006332B0"/>
    <w:rsid w:val="00651C2E"/>
    <w:rsid w:val="006A5879"/>
    <w:rsid w:val="006C57C8"/>
    <w:rsid w:val="007528D7"/>
    <w:rsid w:val="00774671"/>
    <w:rsid w:val="00784503"/>
    <w:rsid w:val="00784899"/>
    <w:rsid w:val="008450D9"/>
    <w:rsid w:val="00863F69"/>
    <w:rsid w:val="00883F72"/>
    <w:rsid w:val="008970E8"/>
    <w:rsid w:val="008A1B45"/>
    <w:rsid w:val="008B29A1"/>
    <w:rsid w:val="008E6F29"/>
    <w:rsid w:val="008E7A8A"/>
    <w:rsid w:val="008F16CE"/>
    <w:rsid w:val="00902F52"/>
    <w:rsid w:val="00921DB2"/>
    <w:rsid w:val="00940491"/>
    <w:rsid w:val="0098635A"/>
    <w:rsid w:val="009A3038"/>
    <w:rsid w:val="00A87D6F"/>
    <w:rsid w:val="00AD109D"/>
    <w:rsid w:val="00AD62A7"/>
    <w:rsid w:val="00B2301C"/>
    <w:rsid w:val="00B25C12"/>
    <w:rsid w:val="00B57C43"/>
    <w:rsid w:val="00B60B21"/>
    <w:rsid w:val="00C01FB7"/>
    <w:rsid w:val="00C10C7D"/>
    <w:rsid w:val="00C31B2F"/>
    <w:rsid w:val="00C34C33"/>
    <w:rsid w:val="00C45886"/>
    <w:rsid w:val="00C83869"/>
    <w:rsid w:val="00CA4A8E"/>
    <w:rsid w:val="00CB6FC0"/>
    <w:rsid w:val="00D06929"/>
    <w:rsid w:val="00DB56D7"/>
    <w:rsid w:val="00DE27C4"/>
    <w:rsid w:val="00E05D87"/>
    <w:rsid w:val="00E67B2C"/>
    <w:rsid w:val="00E70DF5"/>
    <w:rsid w:val="00E929C1"/>
    <w:rsid w:val="00E96F7E"/>
    <w:rsid w:val="00F27891"/>
    <w:rsid w:val="00F6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004B1"/>
  <w15:docId w15:val="{FF50AA7E-98C4-48EB-9645-36E7DA9F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F29"/>
  </w:style>
  <w:style w:type="paragraph" w:styleId="Stopka">
    <w:name w:val="footer"/>
    <w:basedOn w:val="Normalny"/>
    <w:link w:val="Stopka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F29"/>
  </w:style>
  <w:style w:type="table" w:styleId="Tabela-Siatka">
    <w:name w:val="Table Grid"/>
    <w:basedOn w:val="Standardowy"/>
    <w:uiPriority w:val="59"/>
    <w:rsid w:val="00863F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semiHidden/>
    <w:unhideWhenUsed/>
    <w:rsid w:val="00AD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6560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31B2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C31B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rnowac.pl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apiery%20firmowe%20-%2030%20lat%20Gminy%20Kornowac\szablon_firmowy_woj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F2715-3316-401A-981C-660EE5BD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szablon_firmowy_wojt</Template>
  <TotalTime>6</TotalTime>
  <Pages>4</Pages>
  <Words>673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Cybura</dc:creator>
  <cp:lastModifiedBy>Anna Cybura</cp:lastModifiedBy>
  <cp:revision>5</cp:revision>
  <cp:lastPrinted>2023-05-26T08:01:00Z</cp:lastPrinted>
  <dcterms:created xsi:type="dcterms:W3CDTF">2023-05-26T07:59:00Z</dcterms:created>
  <dcterms:modified xsi:type="dcterms:W3CDTF">2023-05-26T08:04:00Z</dcterms:modified>
</cp:coreProperties>
</file>