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5E0C1" w14:textId="77777777" w:rsidR="00016CDF" w:rsidRPr="00A26FDD" w:rsidRDefault="000474BC" w:rsidP="000474BC">
      <w:pPr>
        <w:pStyle w:val="Domylnie"/>
        <w:tabs>
          <w:tab w:val="clear" w:pos="708"/>
          <w:tab w:val="left" w:pos="5670"/>
          <w:tab w:val="left" w:pos="6237"/>
          <w:tab w:val="right" w:pos="8929"/>
        </w:tabs>
        <w:spacing w:before="120" w:after="0"/>
        <w:ind w:right="-284"/>
        <w:rPr>
          <w:sz w:val="22"/>
          <w:szCs w:val="22"/>
        </w:rPr>
      </w:pPr>
      <w:r>
        <w:rPr>
          <w:sz w:val="22"/>
          <w:szCs w:val="22"/>
        </w:rPr>
        <w:tab/>
      </w:r>
      <w:r w:rsidR="001010C7" w:rsidRPr="00513099">
        <w:rPr>
          <w:sz w:val="22"/>
          <w:szCs w:val="22"/>
        </w:rPr>
        <w:t>IFXIII.747.</w:t>
      </w:r>
      <w:r w:rsidR="00B53534">
        <w:rPr>
          <w:sz w:val="22"/>
          <w:szCs w:val="22"/>
        </w:rPr>
        <w:t>58</w:t>
      </w:r>
      <w:r w:rsidR="001010C7">
        <w:rPr>
          <w:sz w:val="22"/>
          <w:szCs w:val="22"/>
        </w:rPr>
        <w:t>.2023</w:t>
      </w:r>
    </w:p>
    <w:p w14:paraId="2B9C3AEF" w14:textId="77777777" w:rsidR="00016CDF" w:rsidRPr="00A26FDD" w:rsidRDefault="001010C7" w:rsidP="00016CDF">
      <w:pPr>
        <w:spacing w:before="240" w:after="0" w:line="276" w:lineRule="auto"/>
        <w:ind w:left="-284" w:right="-286"/>
        <w:jc w:val="center"/>
        <w:rPr>
          <w:rFonts w:ascii="Times New Roman" w:hAnsi="Times New Roman" w:cs="Times New Roman"/>
          <w:b/>
        </w:rPr>
      </w:pPr>
      <w:r w:rsidRPr="00A26FDD">
        <w:rPr>
          <w:rFonts w:ascii="Times New Roman" w:hAnsi="Times New Roman" w:cs="Times New Roman"/>
          <w:b/>
        </w:rPr>
        <w:t>ZAWIADOMIENIE</w:t>
      </w:r>
    </w:p>
    <w:p w14:paraId="238DAF1A" w14:textId="77777777" w:rsidR="00016CDF" w:rsidRPr="00A26FDD" w:rsidRDefault="001010C7" w:rsidP="00016CDF">
      <w:pPr>
        <w:spacing w:after="120" w:line="276" w:lineRule="auto"/>
        <w:ind w:left="-284" w:right="-284"/>
        <w:jc w:val="center"/>
        <w:rPr>
          <w:rFonts w:ascii="Times New Roman" w:hAnsi="Times New Roman" w:cs="Times New Roman"/>
          <w:b/>
        </w:rPr>
      </w:pPr>
      <w:r w:rsidRPr="00A26FDD">
        <w:rPr>
          <w:rFonts w:ascii="Times New Roman" w:hAnsi="Times New Roman" w:cs="Times New Roman"/>
          <w:b/>
        </w:rPr>
        <w:t>o wszczęciu postępowania</w:t>
      </w:r>
    </w:p>
    <w:p w14:paraId="0D834ED7" w14:textId="77777777" w:rsidR="00B53534" w:rsidRDefault="001010C7" w:rsidP="00016CDF">
      <w:pPr>
        <w:spacing w:after="120" w:line="276" w:lineRule="auto"/>
        <w:jc w:val="both"/>
        <w:rPr>
          <w:rFonts w:ascii="Times New Roman" w:hAnsi="Times New Roman" w:cs="Times New Roman"/>
          <w:b/>
        </w:rPr>
      </w:pPr>
      <w:r w:rsidRPr="00A26FDD">
        <w:rPr>
          <w:rFonts w:ascii="Times New Roman" w:hAnsi="Times New Roman" w:cs="Times New Roman"/>
        </w:rPr>
        <w:t xml:space="preserve">Na podstawie art. 61 </w:t>
      </w:r>
      <w:r w:rsidRPr="00A26FDD">
        <w:rPr>
          <w:rFonts w:ascii="Times New Roman" w:hAnsi="Times New Roman" w:cs="Times New Roman"/>
          <w:bCs/>
          <w:iCs/>
        </w:rPr>
        <w:t xml:space="preserve">§ 1 ustawy z dnia 14 czerwca 1960 r. </w:t>
      </w:r>
      <w:r w:rsidRPr="00A26FDD">
        <w:rPr>
          <w:rFonts w:ascii="Times New Roman" w:hAnsi="Times New Roman" w:cs="Times New Roman"/>
        </w:rPr>
        <w:t>Kodeks postępowania administracyjnego (Dz. U. z 202</w:t>
      </w:r>
      <w:r w:rsidR="00B53534">
        <w:rPr>
          <w:rFonts w:ascii="Times New Roman" w:hAnsi="Times New Roman" w:cs="Times New Roman"/>
        </w:rPr>
        <w:t>3</w:t>
      </w:r>
      <w:r w:rsidRPr="00A26FDD">
        <w:rPr>
          <w:rFonts w:ascii="Times New Roman" w:hAnsi="Times New Roman" w:cs="Times New Roman"/>
        </w:rPr>
        <w:t xml:space="preserve"> r., poz. </w:t>
      </w:r>
      <w:r w:rsidR="00B53534">
        <w:rPr>
          <w:rFonts w:ascii="Times New Roman" w:hAnsi="Times New Roman" w:cs="Times New Roman"/>
        </w:rPr>
        <w:t>775</w:t>
      </w:r>
      <w:r w:rsidRPr="00A26FDD">
        <w:rPr>
          <w:rFonts w:ascii="Times New Roman" w:hAnsi="Times New Roman" w:cs="Times New Roman"/>
        </w:rPr>
        <w:t>) oraz art. 8 ust. 1 pkt 1</w:t>
      </w:r>
      <w:r>
        <w:rPr>
          <w:rFonts w:ascii="Times New Roman" w:hAnsi="Times New Roman" w:cs="Times New Roman"/>
        </w:rPr>
        <w:t>) i 2)</w:t>
      </w:r>
      <w:r w:rsidRPr="00A26FDD">
        <w:rPr>
          <w:rFonts w:ascii="Times New Roman" w:hAnsi="Times New Roman" w:cs="Times New Roman"/>
        </w:rPr>
        <w:t xml:space="preserve">, w związku z art. 19 b ustawy </w:t>
      </w:r>
      <w:r>
        <w:rPr>
          <w:rFonts w:ascii="Times New Roman" w:hAnsi="Times New Roman" w:cs="Times New Roman"/>
        </w:rPr>
        <w:br/>
      </w:r>
      <w:r w:rsidRPr="00A26FDD">
        <w:rPr>
          <w:rFonts w:ascii="Times New Roman" w:hAnsi="Times New Roman" w:cs="Times New Roman"/>
        </w:rPr>
        <w:t>z dnia 24 kwietnia 2009 r. o inwestycjach w zakresie terminalu regazyfikacyjnego skroplonego gazu ziemnego w Świnoujściu (Dz.</w:t>
      </w:r>
      <w:r>
        <w:rPr>
          <w:rFonts w:ascii="Times New Roman" w:hAnsi="Times New Roman" w:cs="Times New Roman"/>
        </w:rPr>
        <w:t xml:space="preserve"> </w:t>
      </w:r>
      <w:r w:rsidRPr="00A26FDD">
        <w:rPr>
          <w:rFonts w:ascii="Times New Roman" w:hAnsi="Times New Roman" w:cs="Times New Roman"/>
        </w:rPr>
        <w:t>U. z 2021 r. poz. 1836 z późn. zm</w:t>
      </w:r>
      <w:r w:rsidRPr="00A26FDD">
        <w:rPr>
          <w:rFonts w:ascii="Times New Roman" w:hAnsi="Times New Roman" w:cs="Times New Roman"/>
          <w:i/>
        </w:rPr>
        <w:t>.)</w:t>
      </w:r>
      <w:r w:rsidRPr="00A26FDD">
        <w:rPr>
          <w:rFonts w:ascii="Times New Roman" w:hAnsi="Times New Roman" w:cs="Times New Roman"/>
        </w:rPr>
        <w:t xml:space="preserve"> zawiadamiam, że na wniosek Operatora Gazociągów Przesyłowych GAZ – SYSTEM S.A., działającego przez pełnomocnika Pana </w:t>
      </w:r>
      <w:r w:rsidR="00B53534">
        <w:rPr>
          <w:rFonts w:ascii="Times New Roman" w:hAnsi="Times New Roman" w:cs="Times New Roman"/>
        </w:rPr>
        <w:t>Michała Żywczyk</w:t>
      </w:r>
      <w:r w:rsidR="00B47A0E">
        <w:rPr>
          <w:rFonts w:ascii="Times New Roman" w:hAnsi="Times New Roman" w:cs="Times New Roman"/>
        </w:rPr>
        <w:t>a</w:t>
      </w:r>
      <w:r w:rsidRPr="00A26FDD">
        <w:rPr>
          <w:rFonts w:ascii="Times New Roman" w:hAnsi="Times New Roman" w:cs="Times New Roman"/>
        </w:rPr>
        <w:t xml:space="preserve">, zostało wszczęte postępowanie administracyjne w sprawie wydania decyzji </w:t>
      </w:r>
      <w:r>
        <w:rPr>
          <w:rFonts w:ascii="Times New Roman" w:hAnsi="Times New Roman" w:cs="Times New Roman"/>
        </w:rPr>
        <w:t>o </w:t>
      </w:r>
      <w:r w:rsidRPr="00A26FDD">
        <w:rPr>
          <w:rFonts w:ascii="Times New Roman" w:hAnsi="Times New Roman" w:cs="Times New Roman"/>
        </w:rPr>
        <w:t xml:space="preserve">zezwoleniu na wejście na teren nieruchomości </w:t>
      </w:r>
      <w:r w:rsidRPr="00A26FDD">
        <w:rPr>
          <w:rFonts w:ascii="Times New Roman" w:hAnsi="Times New Roman" w:cs="Times New Roman"/>
          <w:b/>
        </w:rPr>
        <w:t>o</w:t>
      </w:r>
      <w:r>
        <w:rPr>
          <w:b/>
        </w:rPr>
        <w:t> </w:t>
      </w:r>
      <w:r w:rsidR="00B53534">
        <w:rPr>
          <w:rFonts w:ascii="Times New Roman" w:hAnsi="Times New Roman" w:cs="Times New Roman"/>
          <w:b/>
        </w:rPr>
        <w:t>numer</w:t>
      </w:r>
      <w:r w:rsidR="000474BC">
        <w:rPr>
          <w:rFonts w:ascii="Times New Roman" w:hAnsi="Times New Roman" w:cs="Times New Roman"/>
          <w:b/>
        </w:rPr>
        <w:t>ach</w:t>
      </w:r>
      <w:r w:rsidR="00B53534">
        <w:rPr>
          <w:rFonts w:ascii="Times New Roman" w:hAnsi="Times New Roman" w:cs="Times New Roman"/>
          <w:b/>
        </w:rPr>
        <w:t xml:space="preserve"> ewidencyjny</w:t>
      </w:r>
      <w:r w:rsidR="000474BC">
        <w:rPr>
          <w:rFonts w:ascii="Times New Roman" w:hAnsi="Times New Roman" w:cs="Times New Roman"/>
          <w:b/>
        </w:rPr>
        <w:t>ch</w:t>
      </w:r>
      <w:r w:rsidR="00B53534">
        <w:rPr>
          <w:rFonts w:ascii="Times New Roman" w:hAnsi="Times New Roman" w:cs="Times New Roman"/>
          <w:b/>
        </w:rPr>
        <w:t xml:space="preserve"> działek:</w:t>
      </w:r>
    </w:p>
    <w:p w14:paraId="01745225" w14:textId="77777777" w:rsidR="00B53534" w:rsidRPr="00B53534" w:rsidRDefault="00B53534" w:rsidP="00B53534">
      <w:pPr>
        <w:spacing w:after="0" w:line="276" w:lineRule="auto"/>
        <w:jc w:val="both"/>
        <w:rPr>
          <w:rFonts w:ascii="Times New Roman" w:hAnsi="Times New Roman" w:cs="Times New Roman"/>
          <w:b/>
        </w:rPr>
      </w:pPr>
      <w:r w:rsidRPr="00B53534">
        <w:rPr>
          <w:rFonts w:ascii="Times New Roman" w:hAnsi="Times New Roman" w:cs="Times New Roman"/>
          <w:b/>
        </w:rPr>
        <w:t xml:space="preserve">Gmina: m. Racibórz, Obręb: 0006 Płonia </w:t>
      </w:r>
    </w:p>
    <w:p w14:paraId="66800638" w14:textId="77777777" w:rsidR="00B53534" w:rsidRPr="00B53534" w:rsidRDefault="00B53534" w:rsidP="00B53534">
      <w:pPr>
        <w:spacing w:after="120" w:line="276" w:lineRule="auto"/>
        <w:jc w:val="both"/>
        <w:rPr>
          <w:rFonts w:ascii="Times New Roman" w:hAnsi="Times New Roman" w:cs="Times New Roman"/>
        </w:rPr>
      </w:pPr>
      <w:r w:rsidRPr="00B53534">
        <w:rPr>
          <w:rFonts w:ascii="Times New Roman" w:hAnsi="Times New Roman" w:cs="Times New Roman"/>
        </w:rPr>
        <w:t>122/7.</w:t>
      </w:r>
    </w:p>
    <w:p w14:paraId="587B75B3" w14:textId="77777777" w:rsidR="00B53534" w:rsidRPr="00B53534" w:rsidRDefault="00B53534" w:rsidP="00B53534">
      <w:pPr>
        <w:spacing w:after="0" w:line="276" w:lineRule="auto"/>
        <w:jc w:val="both"/>
        <w:rPr>
          <w:rFonts w:ascii="Times New Roman" w:hAnsi="Times New Roman" w:cs="Times New Roman"/>
          <w:b/>
        </w:rPr>
      </w:pPr>
      <w:r w:rsidRPr="00B53534">
        <w:rPr>
          <w:rFonts w:ascii="Times New Roman" w:hAnsi="Times New Roman" w:cs="Times New Roman"/>
          <w:b/>
        </w:rPr>
        <w:t xml:space="preserve">Gmina: m. Racibórz, Obręb: 0005 Ostróg </w:t>
      </w:r>
    </w:p>
    <w:p w14:paraId="135F33CA" w14:textId="77777777" w:rsidR="00B53534" w:rsidRPr="00B53534" w:rsidRDefault="00B53534" w:rsidP="00B53534">
      <w:pPr>
        <w:spacing w:after="120" w:line="276" w:lineRule="auto"/>
        <w:jc w:val="both"/>
        <w:rPr>
          <w:rFonts w:ascii="Times New Roman" w:hAnsi="Times New Roman" w:cs="Times New Roman"/>
        </w:rPr>
      </w:pPr>
      <w:r w:rsidRPr="00B53534">
        <w:rPr>
          <w:rFonts w:ascii="Times New Roman" w:hAnsi="Times New Roman" w:cs="Times New Roman"/>
        </w:rPr>
        <w:t>193/5, 299/14, 362/17, 324/25, 344/42, 49, 113, 55, 338/57, 63.</w:t>
      </w:r>
    </w:p>
    <w:p w14:paraId="4652851A" w14:textId="77777777" w:rsidR="00B53534" w:rsidRPr="00B53534" w:rsidRDefault="00B53534" w:rsidP="00B53534">
      <w:pPr>
        <w:spacing w:after="0" w:line="276" w:lineRule="auto"/>
        <w:jc w:val="both"/>
        <w:rPr>
          <w:rFonts w:ascii="Times New Roman" w:hAnsi="Times New Roman" w:cs="Times New Roman"/>
          <w:b/>
        </w:rPr>
      </w:pPr>
      <w:r w:rsidRPr="00B53534">
        <w:rPr>
          <w:rFonts w:ascii="Times New Roman" w:hAnsi="Times New Roman" w:cs="Times New Roman"/>
          <w:b/>
        </w:rPr>
        <w:t xml:space="preserve">Gmina: m. Racibórz, Obręb: 0001 Brzezie </w:t>
      </w:r>
    </w:p>
    <w:p w14:paraId="66C9238A" w14:textId="77777777" w:rsidR="00B53534" w:rsidRPr="00B53534" w:rsidRDefault="00B53534" w:rsidP="00B53534">
      <w:pPr>
        <w:spacing w:after="120" w:line="276" w:lineRule="auto"/>
        <w:jc w:val="both"/>
        <w:rPr>
          <w:rFonts w:ascii="Times New Roman" w:hAnsi="Times New Roman" w:cs="Times New Roman"/>
        </w:rPr>
      </w:pPr>
      <w:r w:rsidRPr="00B53534">
        <w:rPr>
          <w:rFonts w:ascii="Times New Roman" w:hAnsi="Times New Roman" w:cs="Times New Roman"/>
        </w:rPr>
        <w:t>368/16, 358/16, 357/16, 279/14, 267, 44, 282/56, 279/56, 151, 344/152, 280/56, 430/69, 343/83, 335/87, 134, 286/141, 274/148, 384/189, 204.</w:t>
      </w:r>
    </w:p>
    <w:p w14:paraId="4D6550F4" w14:textId="77777777" w:rsidR="00B53534" w:rsidRPr="00B53534" w:rsidRDefault="00B53534" w:rsidP="00B53534">
      <w:pPr>
        <w:spacing w:after="0" w:line="276" w:lineRule="auto"/>
        <w:jc w:val="both"/>
        <w:rPr>
          <w:rFonts w:ascii="Times New Roman" w:hAnsi="Times New Roman" w:cs="Times New Roman"/>
          <w:b/>
        </w:rPr>
      </w:pPr>
      <w:r w:rsidRPr="00B53534">
        <w:rPr>
          <w:rFonts w:ascii="Times New Roman" w:hAnsi="Times New Roman" w:cs="Times New Roman"/>
          <w:b/>
        </w:rPr>
        <w:t xml:space="preserve">Gmina: Kornowac, Obręb: 0004 Pogrzebień </w:t>
      </w:r>
    </w:p>
    <w:p w14:paraId="42DF8917" w14:textId="77777777" w:rsidR="00B53534" w:rsidRPr="00B53534" w:rsidRDefault="00B53534" w:rsidP="00B53534">
      <w:pPr>
        <w:spacing w:after="120" w:line="276" w:lineRule="auto"/>
        <w:jc w:val="both"/>
        <w:rPr>
          <w:rFonts w:ascii="Times New Roman" w:hAnsi="Times New Roman" w:cs="Times New Roman"/>
        </w:rPr>
      </w:pPr>
      <w:r w:rsidRPr="00B53534">
        <w:rPr>
          <w:rFonts w:ascii="Times New Roman" w:hAnsi="Times New Roman" w:cs="Times New Roman"/>
        </w:rPr>
        <w:t>144, 153, 998/154, 162, 88, 153/90, 154/90.</w:t>
      </w:r>
    </w:p>
    <w:p w14:paraId="149B1924" w14:textId="77777777" w:rsidR="00B53534" w:rsidRPr="00B53534" w:rsidRDefault="00B53534" w:rsidP="00B53534">
      <w:pPr>
        <w:spacing w:after="0" w:line="276" w:lineRule="auto"/>
        <w:jc w:val="both"/>
        <w:rPr>
          <w:rFonts w:ascii="Times New Roman" w:hAnsi="Times New Roman" w:cs="Times New Roman"/>
          <w:b/>
        </w:rPr>
      </w:pPr>
      <w:r w:rsidRPr="00B53534">
        <w:rPr>
          <w:rFonts w:ascii="Times New Roman" w:hAnsi="Times New Roman" w:cs="Times New Roman"/>
          <w:b/>
        </w:rPr>
        <w:t>Gmina: Kornowac, Obręb: 0001 Kornowac</w:t>
      </w:r>
    </w:p>
    <w:p w14:paraId="1D202F21" w14:textId="77777777" w:rsidR="003D63F2" w:rsidRDefault="00B53534" w:rsidP="003E54DE">
      <w:pPr>
        <w:spacing w:line="276" w:lineRule="auto"/>
        <w:jc w:val="both"/>
        <w:rPr>
          <w:rFonts w:ascii="Times New Roman" w:hAnsi="Times New Roman" w:cs="Times New Roman"/>
        </w:rPr>
      </w:pPr>
      <w:r w:rsidRPr="00B53534">
        <w:rPr>
          <w:rFonts w:ascii="Times New Roman" w:hAnsi="Times New Roman" w:cs="Times New Roman"/>
        </w:rPr>
        <w:t>155/66, 257/64, 107/73, 170/61, 211/54, 144/45, 296/34, 288/17, 238/78</w:t>
      </w:r>
      <w:r w:rsidR="003E54DE">
        <w:rPr>
          <w:rFonts w:ascii="Times New Roman" w:hAnsi="Times New Roman" w:cs="Times New Roman"/>
        </w:rPr>
        <w:t>, 121/77, 98/9, 124/11, 78, 79.</w:t>
      </w:r>
    </w:p>
    <w:p w14:paraId="76BCCF8A" w14:textId="77777777" w:rsidR="003D63F2" w:rsidRPr="00B53534" w:rsidRDefault="003D63F2" w:rsidP="003D63F2">
      <w:pPr>
        <w:spacing w:after="0" w:line="276" w:lineRule="auto"/>
        <w:jc w:val="both"/>
        <w:rPr>
          <w:rFonts w:ascii="Times New Roman" w:hAnsi="Times New Roman" w:cs="Times New Roman"/>
          <w:b/>
        </w:rPr>
      </w:pPr>
      <w:r>
        <w:rPr>
          <w:rFonts w:ascii="Times New Roman" w:hAnsi="Times New Roman" w:cs="Times New Roman"/>
          <w:b/>
        </w:rPr>
        <w:t>Gmina: Kornowac, Obręb: 0005 Rzuchów</w:t>
      </w:r>
    </w:p>
    <w:p w14:paraId="4472D712" w14:textId="77777777" w:rsidR="00B53534" w:rsidRPr="00B53534" w:rsidRDefault="00B53534" w:rsidP="003E54DE">
      <w:pPr>
        <w:spacing w:line="276" w:lineRule="auto"/>
        <w:jc w:val="both"/>
        <w:rPr>
          <w:rFonts w:ascii="Times New Roman" w:hAnsi="Times New Roman" w:cs="Times New Roman"/>
        </w:rPr>
      </w:pPr>
      <w:r w:rsidRPr="00B53534">
        <w:rPr>
          <w:rFonts w:ascii="Times New Roman" w:hAnsi="Times New Roman" w:cs="Times New Roman"/>
        </w:rPr>
        <w:t>280/29, 2429/37, 1598/46, 641/53, 1686/120, 1752/120, 1754/120, 908/120, 907/120, 574/120, 577/120, 578/120.</w:t>
      </w:r>
    </w:p>
    <w:p w14:paraId="04B1A3C9" w14:textId="77777777" w:rsidR="00B53534" w:rsidRPr="00B53534" w:rsidRDefault="00B53534" w:rsidP="00B53534">
      <w:pPr>
        <w:spacing w:after="0" w:line="276" w:lineRule="auto"/>
        <w:jc w:val="both"/>
        <w:rPr>
          <w:rFonts w:ascii="Times New Roman" w:hAnsi="Times New Roman" w:cs="Times New Roman"/>
          <w:b/>
        </w:rPr>
      </w:pPr>
      <w:r w:rsidRPr="00B53534">
        <w:rPr>
          <w:rFonts w:ascii="Times New Roman" w:hAnsi="Times New Roman" w:cs="Times New Roman"/>
          <w:b/>
        </w:rPr>
        <w:t>Gmina: Pszów, Obręb: 0003 Krzyż</w:t>
      </w:r>
      <w:r w:rsidR="000474BC">
        <w:rPr>
          <w:rFonts w:ascii="Times New Roman" w:hAnsi="Times New Roman" w:cs="Times New Roman"/>
          <w:b/>
        </w:rPr>
        <w:t>k</w:t>
      </w:r>
      <w:r w:rsidRPr="00B53534">
        <w:rPr>
          <w:rFonts w:ascii="Times New Roman" w:hAnsi="Times New Roman" w:cs="Times New Roman"/>
          <w:b/>
        </w:rPr>
        <w:t>owice</w:t>
      </w:r>
    </w:p>
    <w:p w14:paraId="2DE50C1F" w14:textId="77777777" w:rsidR="00B53534" w:rsidRPr="00B53534" w:rsidRDefault="00B53534" w:rsidP="00B53534">
      <w:pPr>
        <w:spacing w:after="120" w:line="276" w:lineRule="auto"/>
        <w:jc w:val="both"/>
        <w:rPr>
          <w:rFonts w:ascii="Times New Roman" w:hAnsi="Times New Roman" w:cs="Times New Roman"/>
        </w:rPr>
      </w:pPr>
      <w:r w:rsidRPr="00B53534">
        <w:rPr>
          <w:rFonts w:ascii="Times New Roman" w:hAnsi="Times New Roman" w:cs="Times New Roman"/>
        </w:rPr>
        <w:t xml:space="preserve">731/4, 813/84, 990/72, 611/72, 711/72, 773/72, 742/72, 741/72, 111/46, 186/42, 660/41, 1557/183, 730/198, 1108/213, 1426/236, 1138/236, 1342/237. </w:t>
      </w:r>
    </w:p>
    <w:p w14:paraId="470EBA48" w14:textId="77777777" w:rsidR="00B53534" w:rsidRPr="00B53534" w:rsidRDefault="00B53534" w:rsidP="00B53534">
      <w:pPr>
        <w:spacing w:after="0" w:line="276" w:lineRule="auto"/>
        <w:jc w:val="both"/>
        <w:rPr>
          <w:rFonts w:ascii="Times New Roman" w:hAnsi="Times New Roman" w:cs="Times New Roman"/>
          <w:b/>
        </w:rPr>
      </w:pPr>
      <w:r w:rsidRPr="00B53534">
        <w:rPr>
          <w:rFonts w:ascii="Times New Roman" w:hAnsi="Times New Roman" w:cs="Times New Roman"/>
          <w:b/>
        </w:rPr>
        <w:t>Gmina: Pszów, Obręb: 0002 Pszowskie Doły</w:t>
      </w:r>
    </w:p>
    <w:p w14:paraId="1B0D3EC4" w14:textId="77777777" w:rsidR="00B53534" w:rsidRPr="00B53534" w:rsidRDefault="00B53534" w:rsidP="00B53534">
      <w:pPr>
        <w:spacing w:after="120" w:line="276" w:lineRule="auto"/>
        <w:jc w:val="both"/>
        <w:rPr>
          <w:rFonts w:ascii="Times New Roman" w:hAnsi="Times New Roman" w:cs="Times New Roman"/>
        </w:rPr>
      </w:pPr>
      <w:r w:rsidRPr="00B53534">
        <w:rPr>
          <w:rFonts w:ascii="Times New Roman" w:hAnsi="Times New Roman" w:cs="Times New Roman"/>
        </w:rPr>
        <w:t>516/253, 2074/254, 2072/254, 1613/256, 132.</w:t>
      </w:r>
    </w:p>
    <w:p w14:paraId="662D9A2D" w14:textId="77777777" w:rsidR="00B53534" w:rsidRPr="00B53534" w:rsidRDefault="00B53534" w:rsidP="00B53534">
      <w:pPr>
        <w:spacing w:after="0" w:line="276" w:lineRule="auto"/>
        <w:jc w:val="both"/>
        <w:rPr>
          <w:rFonts w:ascii="Times New Roman" w:hAnsi="Times New Roman" w:cs="Times New Roman"/>
          <w:b/>
        </w:rPr>
      </w:pPr>
      <w:r w:rsidRPr="00B53534">
        <w:rPr>
          <w:rFonts w:ascii="Times New Roman" w:hAnsi="Times New Roman" w:cs="Times New Roman"/>
          <w:b/>
        </w:rPr>
        <w:t>Gmina: Pszów, Obręb: 0001 Pszów</w:t>
      </w:r>
    </w:p>
    <w:p w14:paraId="7E809A4B" w14:textId="77777777" w:rsidR="00B53534" w:rsidRPr="00B53534" w:rsidRDefault="00B53534" w:rsidP="00B53534">
      <w:pPr>
        <w:spacing w:after="120" w:line="276" w:lineRule="auto"/>
        <w:jc w:val="both"/>
        <w:rPr>
          <w:rFonts w:ascii="Times New Roman" w:hAnsi="Times New Roman" w:cs="Times New Roman"/>
        </w:rPr>
      </w:pPr>
      <w:r w:rsidRPr="00B53534">
        <w:rPr>
          <w:rFonts w:ascii="Times New Roman" w:hAnsi="Times New Roman" w:cs="Times New Roman"/>
        </w:rPr>
        <w:t>238/65, 108/63, 166/37, 378/38, 543/38, 377/7, 104/39, 81, 940/17, 719/17, 711/22, 360/75, 362/74, 364/74, 366/74, 354/40.</w:t>
      </w:r>
    </w:p>
    <w:p w14:paraId="26AC294E" w14:textId="77777777" w:rsidR="00B53534" w:rsidRPr="00B53534" w:rsidRDefault="00B53534" w:rsidP="00B53534">
      <w:pPr>
        <w:spacing w:after="0" w:line="276" w:lineRule="auto"/>
        <w:jc w:val="both"/>
        <w:rPr>
          <w:rFonts w:ascii="Times New Roman" w:hAnsi="Times New Roman" w:cs="Times New Roman"/>
          <w:b/>
        </w:rPr>
      </w:pPr>
      <w:r w:rsidRPr="00B53534">
        <w:rPr>
          <w:rFonts w:ascii="Times New Roman" w:hAnsi="Times New Roman" w:cs="Times New Roman"/>
          <w:b/>
        </w:rPr>
        <w:t>Gmina: m. Wodzisław Śląski, Obręb: 0006 Radlin</w:t>
      </w:r>
    </w:p>
    <w:p w14:paraId="35B96B21" w14:textId="77777777" w:rsidR="00B53534" w:rsidRPr="00B53534" w:rsidRDefault="00B53534" w:rsidP="00B53534">
      <w:pPr>
        <w:spacing w:after="120" w:line="276" w:lineRule="auto"/>
        <w:jc w:val="both"/>
        <w:rPr>
          <w:rFonts w:ascii="Times New Roman" w:hAnsi="Times New Roman" w:cs="Times New Roman"/>
        </w:rPr>
      </w:pPr>
      <w:r w:rsidRPr="00B53534">
        <w:rPr>
          <w:rFonts w:ascii="Times New Roman" w:hAnsi="Times New Roman" w:cs="Times New Roman"/>
        </w:rPr>
        <w:t>3650/20, 1757/71, 3034/71, 1426/74, 1421/73, 3657/103, 3115/119, 1902/138, 3951/179, 1525/178, 1839/197, 3818/204, 3234/203, 2025/245, 1893/268, 1884/262, 615/312, 1624/363, 3175/25, 3748/39, 3212/58, 1698/103, 2607/126, 5337/134, 3785/146, 3100/162, 4142/162, 4144/174, 855/190, 3080/205, 2251/217, 1353/245, 2296/261, 3591/281, 2474/283, 2696/307, 2651/173.</w:t>
      </w:r>
    </w:p>
    <w:p w14:paraId="254FAA01" w14:textId="77777777" w:rsidR="00B53534" w:rsidRPr="00B53534" w:rsidRDefault="00B53534" w:rsidP="00B53534">
      <w:pPr>
        <w:spacing w:after="0" w:line="276" w:lineRule="auto"/>
        <w:jc w:val="both"/>
        <w:rPr>
          <w:rFonts w:ascii="Times New Roman" w:hAnsi="Times New Roman" w:cs="Times New Roman"/>
          <w:b/>
        </w:rPr>
      </w:pPr>
      <w:r w:rsidRPr="00B53534">
        <w:rPr>
          <w:rFonts w:ascii="Times New Roman" w:hAnsi="Times New Roman" w:cs="Times New Roman"/>
          <w:b/>
        </w:rPr>
        <w:t>Gmina: Radlin, Obręb: 0001 Radlin</w:t>
      </w:r>
    </w:p>
    <w:p w14:paraId="7C39BA1B" w14:textId="77777777" w:rsidR="00B53534" w:rsidRPr="00B53534" w:rsidRDefault="005127C0" w:rsidP="00B53534">
      <w:pPr>
        <w:spacing w:after="120" w:line="276" w:lineRule="auto"/>
        <w:jc w:val="both"/>
        <w:rPr>
          <w:rFonts w:ascii="Times New Roman" w:hAnsi="Times New Roman" w:cs="Times New Roman"/>
        </w:rPr>
      </w:pPr>
      <w:r>
        <w:rPr>
          <w:rFonts w:ascii="Times New Roman" w:hAnsi="Times New Roman" w:cs="Times New Roman"/>
        </w:rPr>
        <w:t>5003/339, 4999/358;</w:t>
      </w:r>
    </w:p>
    <w:p w14:paraId="4DA5A487" w14:textId="77777777" w:rsidR="00016CDF" w:rsidRPr="00A26FDD" w:rsidRDefault="001010C7" w:rsidP="00016CDF">
      <w:pPr>
        <w:spacing w:after="120" w:line="276" w:lineRule="auto"/>
        <w:jc w:val="both"/>
        <w:rPr>
          <w:rFonts w:ascii="Times New Roman" w:hAnsi="Times New Roman" w:cs="Times New Roman"/>
        </w:rPr>
      </w:pPr>
      <w:r w:rsidRPr="00A26FDD">
        <w:rPr>
          <w:rFonts w:ascii="Times New Roman" w:hAnsi="Times New Roman" w:cs="Times New Roman"/>
        </w:rPr>
        <w:lastRenderedPageBreak/>
        <w:t xml:space="preserve">w celu </w:t>
      </w:r>
      <w:r w:rsidR="00B53534">
        <w:rPr>
          <w:rFonts w:ascii="Times New Roman" w:hAnsi="Times New Roman" w:cs="Times New Roman"/>
        </w:rPr>
        <w:t>opracowania dokumentacji projektowej</w:t>
      </w:r>
      <w:r w:rsidR="005127C0">
        <w:rPr>
          <w:rFonts w:ascii="Times New Roman" w:hAnsi="Times New Roman" w:cs="Times New Roman"/>
        </w:rPr>
        <w:t>, w tym wykonani</w:t>
      </w:r>
      <w:r w:rsidR="000474BC">
        <w:rPr>
          <w:rFonts w:ascii="Times New Roman" w:hAnsi="Times New Roman" w:cs="Times New Roman"/>
        </w:rPr>
        <w:t>a</w:t>
      </w:r>
      <w:r w:rsidR="005127C0">
        <w:rPr>
          <w:rFonts w:ascii="Times New Roman" w:hAnsi="Times New Roman" w:cs="Times New Roman"/>
        </w:rPr>
        <w:t xml:space="preserve"> odwiertu geologiczno-inżynierskiego</w:t>
      </w:r>
      <w:r w:rsidR="00B53534">
        <w:rPr>
          <w:rFonts w:ascii="Times New Roman" w:hAnsi="Times New Roman" w:cs="Times New Roman"/>
        </w:rPr>
        <w:t xml:space="preserve"> </w:t>
      </w:r>
      <w:r w:rsidR="005127C0">
        <w:rPr>
          <w:rFonts w:ascii="Times New Roman" w:hAnsi="Times New Roman" w:cs="Times New Roman"/>
        </w:rPr>
        <w:t>oraz wykonani</w:t>
      </w:r>
      <w:r w:rsidR="000474BC">
        <w:rPr>
          <w:rFonts w:ascii="Times New Roman" w:hAnsi="Times New Roman" w:cs="Times New Roman"/>
        </w:rPr>
        <w:t>a</w:t>
      </w:r>
      <w:r w:rsidR="005127C0">
        <w:rPr>
          <w:rFonts w:ascii="Times New Roman" w:hAnsi="Times New Roman" w:cs="Times New Roman"/>
        </w:rPr>
        <w:t xml:space="preserve"> badań geologicznych </w:t>
      </w:r>
      <w:r w:rsidR="00712A3E">
        <w:rPr>
          <w:rFonts w:ascii="Times New Roman" w:hAnsi="Times New Roman" w:cs="Times New Roman"/>
        </w:rPr>
        <w:t xml:space="preserve">dla realizacji inwestycji pn.: </w:t>
      </w:r>
      <w:r w:rsidR="00712A3E" w:rsidRPr="00712A3E">
        <w:rPr>
          <w:rFonts w:ascii="Times New Roman" w:eastAsia="Arial Unicode MS" w:hAnsi="Times New Roman" w:cs="Times New Roman"/>
          <w:i/>
          <w:kern w:val="1"/>
        </w:rPr>
        <w:t xml:space="preserve">„Modernizacja gazociągu podwyższonego średniego ciśnienia DN300 relacji Radlin-Racibórz PN 1,6 </w:t>
      </w:r>
      <w:proofErr w:type="spellStart"/>
      <w:r w:rsidR="00712A3E" w:rsidRPr="00712A3E">
        <w:rPr>
          <w:rFonts w:ascii="Times New Roman" w:eastAsia="Arial Unicode MS" w:hAnsi="Times New Roman" w:cs="Times New Roman"/>
          <w:i/>
          <w:kern w:val="1"/>
        </w:rPr>
        <w:t>Mpa</w:t>
      </w:r>
      <w:proofErr w:type="spellEnd"/>
      <w:r w:rsidR="00712A3E" w:rsidRPr="00712A3E">
        <w:rPr>
          <w:rFonts w:ascii="Times New Roman" w:eastAsia="Arial Unicode MS" w:hAnsi="Times New Roman" w:cs="Times New Roman"/>
          <w:i/>
          <w:kern w:val="1"/>
        </w:rPr>
        <w:t>.”.</w:t>
      </w:r>
    </w:p>
    <w:p w14:paraId="66A5BFA8" w14:textId="77777777" w:rsidR="00016CDF" w:rsidRPr="00A26FDD" w:rsidRDefault="001010C7" w:rsidP="00016CDF">
      <w:pPr>
        <w:spacing w:after="120" w:line="276" w:lineRule="auto"/>
        <w:jc w:val="both"/>
        <w:rPr>
          <w:rFonts w:ascii="Times New Roman" w:hAnsi="Times New Roman" w:cs="Times New Roman"/>
        </w:rPr>
      </w:pPr>
      <w:r w:rsidRPr="00A26FDD">
        <w:rPr>
          <w:rFonts w:ascii="Times New Roman" w:hAnsi="Times New Roman" w:cs="Times New Roman"/>
        </w:rPr>
        <w:t>Strony mogą zapoznać się z aktami sprawy po uprzednim uzgodnieniu telefonicznym z inspektorem prowadzącym sprawę, a ponadto, wypowiadać się co do zebranych dowodów i materiałów oraz składać wnioski i zastrzeżenia w Wydziale Infrastruktury Śląskiego Urzędu Wojewódzkiego w Katowicach przy</w:t>
      </w:r>
      <w:r>
        <w:t xml:space="preserve"> ul. </w:t>
      </w:r>
      <w:r w:rsidRPr="00A26FDD">
        <w:rPr>
          <w:rFonts w:ascii="Times New Roman" w:hAnsi="Times New Roman" w:cs="Times New Roman"/>
        </w:rPr>
        <w:t>Jagiellońskiej 25, pok. 52</w:t>
      </w:r>
      <w:r w:rsidR="00032F49">
        <w:rPr>
          <w:rFonts w:ascii="Times New Roman" w:hAnsi="Times New Roman" w:cs="Times New Roman"/>
        </w:rPr>
        <w:t>1 / 522</w:t>
      </w:r>
      <w:r w:rsidRPr="00770B4F">
        <w:rPr>
          <w:rFonts w:ascii="Times New Roman" w:hAnsi="Times New Roman" w:cs="Times New Roman"/>
        </w:rPr>
        <w:t xml:space="preserve"> </w:t>
      </w:r>
      <w:r w:rsidRPr="00A26FDD">
        <w:rPr>
          <w:rFonts w:ascii="Times New Roman" w:hAnsi="Times New Roman" w:cs="Times New Roman"/>
        </w:rPr>
        <w:t>(IV piętro), tel.: 32 20 77</w:t>
      </w:r>
      <w:r w:rsidR="00032F49">
        <w:rPr>
          <w:rFonts w:ascii="Times New Roman" w:hAnsi="Times New Roman" w:cs="Times New Roman"/>
        </w:rPr>
        <w:t> </w:t>
      </w:r>
      <w:r w:rsidRPr="00770B4F">
        <w:rPr>
          <w:rFonts w:ascii="Times New Roman" w:hAnsi="Times New Roman" w:cs="Times New Roman"/>
        </w:rPr>
        <w:t>976</w:t>
      </w:r>
      <w:r w:rsidR="00032F49">
        <w:rPr>
          <w:rFonts w:ascii="Times New Roman" w:hAnsi="Times New Roman" w:cs="Times New Roman"/>
        </w:rPr>
        <w:t xml:space="preserve"> / 521</w:t>
      </w:r>
      <w:r w:rsidRPr="00A26FDD">
        <w:rPr>
          <w:rFonts w:ascii="Times New Roman" w:hAnsi="Times New Roman" w:cs="Times New Roman"/>
        </w:rPr>
        <w:t xml:space="preserve"> w terminie 7 dni od dnia doręczenia niniejszego pisma, w godz. 9</w:t>
      </w:r>
      <w:r w:rsidRPr="00A26FDD">
        <w:rPr>
          <w:rFonts w:ascii="Times New Roman" w:hAnsi="Times New Roman" w:cs="Times New Roman"/>
          <w:vertAlign w:val="superscript"/>
        </w:rPr>
        <w:t>00</w:t>
      </w:r>
      <w:r w:rsidRPr="00A26FDD">
        <w:rPr>
          <w:rFonts w:ascii="Times New Roman" w:hAnsi="Times New Roman" w:cs="Times New Roman"/>
        </w:rPr>
        <w:t xml:space="preserve"> - 14</w:t>
      </w:r>
      <w:r w:rsidRPr="00A26FDD">
        <w:rPr>
          <w:rFonts w:ascii="Times New Roman" w:hAnsi="Times New Roman" w:cs="Times New Roman"/>
          <w:vertAlign w:val="superscript"/>
        </w:rPr>
        <w:t>00</w:t>
      </w:r>
      <w:r w:rsidRPr="00A26FDD">
        <w:rPr>
          <w:rFonts w:ascii="Times New Roman" w:hAnsi="Times New Roman" w:cs="Times New Roman"/>
        </w:rPr>
        <w:t xml:space="preserve">. </w:t>
      </w:r>
    </w:p>
    <w:p w14:paraId="7FB69074" w14:textId="77777777" w:rsidR="00016CDF" w:rsidRPr="00A26FDD" w:rsidRDefault="001010C7" w:rsidP="00016CDF">
      <w:pPr>
        <w:spacing w:after="120" w:line="276" w:lineRule="auto"/>
        <w:jc w:val="both"/>
        <w:rPr>
          <w:rFonts w:ascii="Times New Roman" w:hAnsi="Times New Roman" w:cs="Times New Roman"/>
        </w:rPr>
      </w:pPr>
      <w:r w:rsidRPr="00A26FDD">
        <w:rPr>
          <w:rFonts w:ascii="Times New Roman" w:hAnsi="Times New Roman" w:cs="Times New Roman"/>
        </w:rPr>
        <w:t>Po tym terminie sprawa zostanie rozpatrzona w oparciu o posiadane dowody i materiały.</w:t>
      </w:r>
    </w:p>
    <w:p w14:paraId="19D0BF15" w14:textId="77777777" w:rsidR="00016CDF" w:rsidRPr="00E14350" w:rsidRDefault="00127303" w:rsidP="009B3EEF">
      <w:pPr>
        <w:spacing w:after="0" w:line="240" w:lineRule="auto"/>
        <w:jc w:val="both"/>
        <w:rPr>
          <w:rFonts w:ascii="Times New Roman" w:hAnsi="Times New Roman" w:cs="Times New Roman"/>
        </w:rPr>
      </w:pPr>
    </w:p>
    <w:p w14:paraId="18A055AF" w14:textId="77777777" w:rsidR="00E14350" w:rsidRPr="00C9150B" w:rsidRDefault="00E14350" w:rsidP="00E14350">
      <w:pPr>
        <w:spacing w:before="240" w:after="0" w:line="240" w:lineRule="auto"/>
        <w:ind w:left="2124" w:firstLine="708"/>
        <w:jc w:val="center"/>
        <w:rPr>
          <w:rFonts w:ascii="Times New Roman" w:eastAsia="Calibri" w:hAnsi="Times New Roman" w:cs="Times New Roman"/>
        </w:rPr>
      </w:pPr>
      <w:r w:rsidRPr="00C9150B">
        <w:rPr>
          <w:rFonts w:ascii="Times New Roman" w:eastAsia="Calibri" w:hAnsi="Times New Roman" w:cs="Times New Roman"/>
        </w:rPr>
        <w:t>Z up. WOJEWODY  ŚLĄSKIEGO</w:t>
      </w:r>
    </w:p>
    <w:p w14:paraId="5A03EA85" w14:textId="77777777" w:rsidR="00E14350" w:rsidRPr="00C9150B" w:rsidRDefault="00E14350" w:rsidP="00E14350">
      <w:pPr>
        <w:spacing w:before="240" w:after="0" w:line="240" w:lineRule="auto"/>
        <w:ind w:left="2124" w:firstLine="708"/>
        <w:jc w:val="center"/>
        <w:rPr>
          <w:rFonts w:ascii="Times New Roman" w:eastAsia="Calibri" w:hAnsi="Times New Roman" w:cs="Times New Roman"/>
        </w:rPr>
      </w:pPr>
      <w:r w:rsidRPr="00C9150B">
        <w:rPr>
          <w:rFonts w:ascii="Times New Roman" w:eastAsia="Calibri" w:hAnsi="Times New Roman" w:cs="Times New Roman"/>
        </w:rPr>
        <w:t xml:space="preserve">Joanna </w:t>
      </w:r>
      <w:proofErr w:type="spellStart"/>
      <w:r w:rsidRPr="00C9150B">
        <w:rPr>
          <w:rFonts w:ascii="Times New Roman" w:eastAsia="Calibri" w:hAnsi="Times New Roman" w:cs="Times New Roman"/>
        </w:rPr>
        <w:t>Lanczek</w:t>
      </w:r>
      <w:proofErr w:type="spellEnd"/>
    </w:p>
    <w:p w14:paraId="6348E940" w14:textId="77777777" w:rsidR="00E14350" w:rsidRPr="00C9150B" w:rsidRDefault="00E14350" w:rsidP="00E14350">
      <w:pPr>
        <w:spacing w:after="0" w:line="240" w:lineRule="auto"/>
        <w:ind w:left="3969"/>
        <w:rPr>
          <w:rFonts w:ascii="Times New Roman" w:eastAsia="Calibri" w:hAnsi="Times New Roman" w:cs="Times New Roman"/>
        </w:rPr>
      </w:pPr>
      <w:r w:rsidRPr="00C9150B">
        <w:rPr>
          <w:rFonts w:ascii="Times New Roman" w:eastAsia="Calibri" w:hAnsi="Times New Roman" w:cs="Times New Roman"/>
        </w:rPr>
        <w:t>Kierownik Oddziału ds. Inwestycji Publicznych</w:t>
      </w:r>
    </w:p>
    <w:p w14:paraId="7F291C88" w14:textId="77777777" w:rsidR="00E14350" w:rsidRPr="00C9150B" w:rsidRDefault="00E14350" w:rsidP="00E14350">
      <w:pPr>
        <w:spacing w:after="0" w:line="240" w:lineRule="auto"/>
        <w:ind w:left="2124" w:firstLine="708"/>
        <w:jc w:val="center"/>
        <w:rPr>
          <w:rFonts w:ascii="Times New Roman" w:eastAsia="Calibri" w:hAnsi="Times New Roman" w:cs="Times New Roman"/>
        </w:rPr>
      </w:pPr>
      <w:r w:rsidRPr="00C9150B">
        <w:rPr>
          <w:rFonts w:ascii="Times New Roman" w:eastAsia="Calibri" w:hAnsi="Times New Roman" w:cs="Times New Roman"/>
        </w:rPr>
        <w:t>w Wydziale Infrastruktury</w:t>
      </w:r>
    </w:p>
    <w:p w14:paraId="673876E7" w14:textId="77777777" w:rsidR="00E14350" w:rsidRPr="00C9150B" w:rsidRDefault="00E14350" w:rsidP="00E14350">
      <w:pPr>
        <w:spacing w:after="0" w:line="240" w:lineRule="auto"/>
        <w:ind w:left="4111" w:right="-428"/>
        <w:rPr>
          <w:rFonts w:ascii="Times New Roman" w:hAnsi="Times New Roman" w:cs="Times New Roman"/>
          <w:bCs/>
          <w:sz w:val="18"/>
          <w:szCs w:val="18"/>
          <w:lang w:eastAsia="ar-SA"/>
        </w:rPr>
      </w:pPr>
      <w:r w:rsidRPr="00C9150B">
        <w:rPr>
          <w:rFonts w:ascii="Times New Roman" w:eastAsia="Calibri" w:hAnsi="Times New Roman" w:cs="Times New Roman"/>
          <w:i/>
          <w:sz w:val="18"/>
          <w:szCs w:val="18"/>
          <w:lang w:val="cs-CZ"/>
        </w:rPr>
        <w:t>/podpisano kwalifikowanym podpisem elektronicznym/</w:t>
      </w:r>
    </w:p>
    <w:p w14:paraId="76958BB4" w14:textId="77777777" w:rsidR="00016CDF" w:rsidRPr="004A7C46" w:rsidRDefault="001010C7" w:rsidP="001010C7">
      <w:pPr>
        <w:spacing w:after="120" w:line="240" w:lineRule="auto"/>
        <w:ind w:left="142" w:right="-284"/>
        <w:rPr>
          <w:rFonts w:ascii="Times New Roman" w:hAnsi="Times New Roman" w:cs="Times New Roman"/>
          <w:sz w:val="18"/>
          <w:szCs w:val="18"/>
          <w:u w:val="single"/>
        </w:rPr>
      </w:pPr>
      <w:r w:rsidRPr="004A7C46">
        <w:rPr>
          <w:rFonts w:ascii="Times New Roman" w:hAnsi="Times New Roman" w:cs="Times New Roman"/>
          <w:sz w:val="18"/>
          <w:szCs w:val="18"/>
          <w:u w:val="single"/>
        </w:rPr>
        <w:t>Otrzymują:</w:t>
      </w:r>
    </w:p>
    <w:p w14:paraId="621D7452" w14:textId="77777777" w:rsidR="00016CDF" w:rsidRPr="004A7C46" w:rsidRDefault="001010C7" w:rsidP="001010C7">
      <w:pPr>
        <w:pStyle w:val="Zawartoramki"/>
        <w:numPr>
          <w:ilvl w:val="0"/>
          <w:numId w:val="14"/>
        </w:numPr>
        <w:spacing w:after="0"/>
        <w:ind w:left="426" w:right="-286" w:hanging="284"/>
        <w:rPr>
          <w:sz w:val="18"/>
          <w:szCs w:val="18"/>
        </w:rPr>
      </w:pPr>
      <w:r>
        <w:rPr>
          <w:sz w:val="18"/>
          <w:szCs w:val="18"/>
        </w:rPr>
        <w:t xml:space="preserve">Pan </w:t>
      </w:r>
      <w:r w:rsidR="00B53534">
        <w:rPr>
          <w:sz w:val="18"/>
          <w:szCs w:val="18"/>
        </w:rPr>
        <w:t>Michał Żywczyk</w:t>
      </w:r>
      <w:r w:rsidRPr="004A7C46">
        <w:rPr>
          <w:sz w:val="18"/>
          <w:szCs w:val="18"/>
        </w:rPr>
        <w:t xml:space="preserve"> - pełnomocnik</w:t>
      </w:r>
    </w:p>
    <w:p w14:paraId="1F04586A" w14:textId="77777777" w:rsidR="00016CDF" w:rsidRPr="004A7C46" w:rsidRDefault="001010C7" w:rsidP="001010C7">
      <w:pPr>
        <w:pStyle w:val="Zawartoramki"/>
        <w:numPr>
          <w:ilvl w:val="0"/>
          <w:numId w:val="14"/>
        </w:numPr>
        <w:spacing w:after="0"/>
        <w:ind w:left="426" w:right="-286" w:hanging="284"/>
        <w:rPr>
          <w:sz w:val="18"/>
          <w:szCs w:val="18"/>
          <w:u w:val="single"/>
        </w:rPr>
      </w:pPr>
      <w:r w:rsidRPr="004A7C46">
        <w:rPr>
          <w:sz w:val="18"/>
          <w:szCs w:val="18"/>
        </w:rPr>
        <w:t xml:space="preserve">Oddział ds. Odszkodowań </w:t>
      </w:r>
      <w:r w:rsidRPr="004A7C46">
        <w:rPr>
          <w:i/>
          <w:sz w:val="18"/>
          <w:szCs w:val="18"/>
        </w:rPr>
        <w:t>/w miejscu/</w:t>
      </w:r>
    </w:p>
    <w:p w14:paraId="04C0A032" w14:textId="77777777" w:rsidR="00BA7B8F" w:rsidRDefault="00B53534" w:rsidP="001010C7">
      <w:pPr>
        <w:pStyle w:val="Zawartoramki"/>
        <w:numPr>
          <w:ilvl w:val="0"/>
          <w:numId w:val="14"/>
        </w:numPr>
        <w:spacing w:after="0"/>
        <w:ind w:left="426" w:right="-286" w:hanging="284"/>
        <w:rPr>
          <w:sz w:val="18"/>
          <w:szCs w:val="18"/>
        </w:rPr>
      </w:pPr>
      <w:r>
        <w:rPr>
          <w:sz w:val="18"/>
          <w:szCs w:val="18"/>
        </w:rPr>
        <w:t>Strony wg rozdzielnika</w:t>
      </w:r>
    </w:p>
    <w:p w14:paraId="6CCE4ECA" w14:textId="77777777" w:rsidR="00016CDF" w:rsidRPr="00BA7B8F" w:rsidRDefault="001010C7" w:rsidP="001010C7">
      <w:pPr>
        <w:pStyle w:val="Zawartoramki"/>
        <w:numPr>
          <w:ilvl w:val="0"/>
          <w:numId w:val="14"/>
        </w:numPr>
        <w:spacing w:after="0"/>
        <w:ind w:left="426" w:right="-286" w:hanging="284"/>
        <w:rPr>
          <w:sz w:val="18"/>
          <w:szCs w:val="18"/>
        </w:rPr>
      </w:pPr>
      <w:r w:rsidRPr="00BA7B8F">
        <w:rPr>
          <w:sz w:val="18"/>
          <w:szCs w:val="18"/>
        </w:rPr>
        <w:t>egz. aa. DP.</w:t>
      </w:r>
    </w:p>
    <w:p w14:paraId="41B1972A" w14:textId="77777777" w:rsidR="000474BC" w:rsidRPr="00E25489" w:rsidRDefault="000474BC" w:rsidP="000474BC">
      <w:pPr>
        <w:widowControl w:val="0"/>
        <w:suppressAutoHyphens/>
        <w:autoSpaceDE w:val="0"/>
        <w:autoSpaceDN w:val="0"/>
        <w:adjustRightInd w:val="0"/>
        <w:spacing w:before="120" w:after="120" w:line="276" w:lineRule="auto"/>
        <w:jc w:val="center"/>
        <w:rPr>
          <w:rFonts w:ascii="Times New Roman" w:hAnsi="Times New Roman" w:cs="Times New Roman"/>
          <w:b/>
          <w:sz w:val="20"/>
          <w:szCs w:val="20"/>
        </w:rPr>
      </w:pPr>
      <w:r w:rsidRPr="00E25489">
        <w:rPr>
          <w:rFonts w:ascii="Times New Roman" w:hAnsi="Times New Roman" w:cs="Times New Roman"/>
          <w:b/>
          <w:sz w:val="20"/>
          <w:szCs w:val="20"/>
        </w:rPr>
        <w:t>POUCZENIE</w:t>
      </w:r>
    </w:p>
    <w:p w14:paraId="550102CB" w14:textId="77777777" w:rsidR="000474BC" w:rsidRPr="00B327F8" w:rsidRDefault="000474BC" w:rsidP="000474BC">
      <w:pPr>
        <w:spacing w:after="60" w:line="276" w:lineRule="auto"/>
        <w:ind w:firstLine="284"/>
        <w:jc w:val="both"/>
        <w:rPr>
          <w:rFonts w:ascii="Times New Roman" w:hAnsi="Times New Roman" w:cs="Times New Roman"/>
          <w:sz w:val="20"/>
          <w:szCs w:val="20"/>
        </w:rPr>
      </w:pPr>
      <w:r w:rsidRPr="00B327F8">
        <w:rPr>
          <w:rFonts w:ascii="Times New Roman" w:hAnsi="Times New Roman" w:cs="Times New Roman"/>
          <w:sz w:val="20"/>
          <w:szCs w:val="20"/>
        </w:rPr>
        <w:t>Zgodnie z art. 41 ustawy z dnia 14 czerwca 1960 r. Kodeks postępowania administracyjnego (Dz.U. z 202</w:t>
      </w:r>
      <w:r>
        <w:rPr>
          <w:rFonts w:ascii="Times New Roman" w:hAnsi="Times New Roman" w:cs="Times New Roman"/>
          <w:sz w:val="20"/>
          <w:szCs w:val="20"/>
        </w:rPr>
        <w:t>3</w:t>
      </w:r>
      <w:r w:rsidRPr="00B327F8">
        <w:rPr>
          <w:rFonts w:ascii="Times New Roman" w:hAnsi="Times New Roman" w:cs="Times New Roman"/>
          <w:sz w:val="20"/>
          <w:szCs w:val="20"/>
        </w:rPr>
        <w:t xml:space="preserve"> r., poz. </w:t>
      </w:r>
      <w:r>
        <w:rPr>
          <w:rFonts w:ascii="Times New Roman" w:hAnsi="Times New Roman" w:cs="Times New Roman"/>
          <w:sz w:val="20"/>
          <w:szCs w:val="20"/>
        </w:rPr>
        <w:t>775</w:t>
      </w:r>
      <w:r w:rsidRPr="00B327F8">
        <w:rPr>
          <w:rFonts w:ascii="Times New Roman" w:hAnsi="Times New Roman" w:cs="Times New Roman"/>
          <w:sz w:val="20"/>
          <w:szCs w:val="20"/>
        </w:rPr>
        <w:t>) zwanej dalej Kpa w toku postępowania strony oraz ich przedstawiciele i pełnomocnicy mają obowiązek zawiadomić organ administracji publiczne</w:t>
      </w:r>
      <w:r>
        <w:rPr>
          <w:rFonts w:ascii="Times New Roman" w:hAnsi="Times New Roman" w:cs="Times New Roman"/>
          <w:sz w:val="20"/>
          <w:szCs w:val="20"/>
        </w:rPr>
        <w:t>j o każdej zmianie swego adresu</w:t>
      </w:r>
      <w:r w:rsidRPr="00B327F8">
        <w:rPr>
          <w:rFonts w:ascii="Times New Roman" w:hAnsi="Times New Roman" w:cs="Times New Roman"/>
          <w:sz w:val="20"/>
          <w:szCs w:val="20"/>
        </w:rPr>
        <w:t xml:space="preserve">. W razie zaniedbania tego obowiązku, doręczenie pisma pod dotychczasowym adresem ma skutek prawny. </w:t>
      </w:r>
    </w:p>
    <w:p w14:paraId="22D50C1A" w14:textId="77777777" w:rsidR="000474BC" w:rsidRPr="00B327F8" w:rsidRDefault="000474BC" w:rsidP="000474BC">
      <w:pPr>
        <w:spacing w:after="60" w:line="276" w:lineRule="auto"/>
        <w:ind w:firstLine="284"/>
        <w:jc w:val="both"/>
        <w:rPr>
          <w:rFonts w:ascii="Times New Roman" w:hAnsi="Times New Roman" w:cs="Times New Roman"/>
          <w:sz w:val="20"/>
          <w:szCs w:val="20"/>
        </w:rPr>
      </w:pPr>
      <w:r w:rsidRPr="00B327F8">
        <w:rPr>
          <w:rFonts w:ascii="Times New Roman" w:hAnsi="Times New Roman" w:cs="Times New Roman"/>
          <w:sz w:val="20"/>
          <w:szCs w:val="20"/>
        </w:rPr>
        <w:t>Stosownie do art. 32 Kpa strona może działać przez pełnomocnika, chyba że charakter czynności wymaga jej osobistego działania. Pełnomocnikiem strony może być osoba fizyczna posiadająca zdolność do czynności prawnych (art. 33 § 1 Kpa), a pełnomocnictwo powinno być udzielone na piśmie lub zgłoszone do protokołu (art. 33 § 2 Kpa). Jednocześnie zgodnie z art. 33 § 3 Kpa pełnomocnik dołącza do akt oryginał lub urzędowo poświadczony odpis pełnomocnictwa. Adwokat, radca prawny, rzecznik patentowy, a także doradca podatkowy mogą sami uwierzytelnić odpis udzielonego im pełnomocnictwa oraz odpisy innych dokumentów wykazujących ich umocowanie. Organ administracji publicznej może w razie wątpliwości zażądać urzędowego poświadczenia podpisu strony.</w:t>
      </w:r>
    </w:p>
    <w:p w14:paraId="623DF991" w14:textId="77777777" w:rsidR="000474BC" w:rsidRPr="00A21512" w:rsidRDefault="000474BC" w:rsidP="000474BC">
      <w:pPr>
        <w:spacing w:after="0" w:line="276" w:lineRule="auto"/>
        <w:ind w:right="-1" w:firstLine="284"/>
        <w:jc w:val="both"/>
        <w:rPr>
          <w:rFonts w:ascii="Times New Roman" w:hAnsi="Times New Roman" w:cs="Times New Roman"/>
          <w:sz w:val="20"/>
          <w:szCs w:val="20"/>
        </w:rPr>
      </w:pPr>
      <w:r w:rsidRPr="00B327F8">
        <w:rPr>
          <w:rFonts w:ascii="Times New Roman" w:hAnsi="Times New Roman" w:cs="Times New Roman"/>
          <w:sz w:val="20"/>
          <w:szCs w:val="20"/>
        </w:rPr>
        <w:t xml:space="preserve">Pisma doręcza się stronie, a gdy strona działa przez przedstawiciela – temu przedstawicielowi. Jeżeli strona ustanowiła pełnomocnika, pisma doręcza się pełnomocnikowi. Jeżeli ustanowiła kilku pełnomocników, doręcza się pisma tylko jednemu pełnomocnikowi. Strona może wskazać takiego pełnomocnika (art. 40 § 1 i 2 Kpa). Ponadto strona, która nie ma miejsca zamieszkania lub zwykłego pobytu albo siedziby w Rzeczypospolitej Polskiej, innym państwie członkowskim Unii Europejskiej, Konfederacji Szwajcarskiej albo państwie </w:t>
      </w:r>
      <w:r w:rsidRPr="00A21512">
        <w:rPr>
          <w:rFonts w:ascii="Times New Roman" w:hAnsi="Times New Roman" w:cs="Times New Roman"/>
          <w:sz w:val="20"/>
          <w:szCs w:val="20"/>
        </w:rPr>
        <w:t>członkowskim Europejskiego Porozumienia o Wolnym Handlu (EFTA) – stronie umowy o Europejskim Obszarze Gospodarczym, jeżeli nie ustanowiła pełnomocnika do prowadzenia sprawy zamieszkałego w Rzeczypospolitej Polskiej i nie działa za pośrednictwem konsula Rzeczypospolitej Polskiej, jest obowiązana wskazać w Rzeczypospolitej Polskiej pełnomocnika do doręczeń, chyba że doręczenie następuje usługą rejestrowanego doręczenia elektronicznego (art. 40 § 4 Kpa). W razie niewskazania pełnomocnika do doręczeń przeznaczone dla tej sprawy pisma pozostawia się w aktach sprawy ze skutkiem doręczenia (art. 40 § 5 Kpa).</w:t>
      </w:r>
    </w:p>
    <w:p w14:paraId="7E9C0B62" w14:textId="77777777" w:rsidR="000474BC" w:rsidRPr="00A21512" w:rsidRDefault="000474BC" w:rsidP="000474BC">
      <w:pPr>
        <w:spacing w:before="60" w:after="60" w:line="276" w:lineRule="auto"/>
        <w:ind w:firstLine="284"/>
        <w:jc w:val="both"/>
        <w:rPr>
          <w:rFonts w:ascii="Times New Roman" w:hAnsi="Times New Roman" w:cs="Times New Roman"/>
          <w:sz w:val="20"/>
          <w:szCs w:val="20"/>
        </w:rPr>
      </w:pPr>
      <w:r w:rsidRPr="00A21512">
        <w:rPr>
          <w:rFonts w:ascii="Times New Roman" w:hAnsi="Times New Roman" w:cs="Times New Roman"/>
          <w:sz w:val="20"/>
          <w:szCs w:val="20"/>
        </w:rPr>
        <w:t xml:space="preserve">Zgodnie z art. 39 Kpa: </w:t>
      </w:r>
    </w:p>
    <w:p w14:paraId="436DBB64" w14:textId="77777777" w:rsidR="000474BC" w:rsidRPr="00A21512" w:rsidRDefault="000474BC" w:rsidP="000474BC">
      <w:pPr>
        <w:autoSpaceDE w:val="0"/>
        <w:autoSpaceDN w:val="0"/>
        <w:adjustRightInd w:val="0"/>
        <w:spacing w:after="0" w:line="276" w:lineRule="auto"/>
        <w:ind w:left="284" w:right="-1" w:hanging="284"/>
        <w:jc w:val="both"/>
        <w:rPr>
          <w:rFonts w:ascii="Times New Roman" w:hAnsi="Times New Roman" w:cs="Times New Roman"/>
          <w:sz w:val="20"/>
          <w:szCs w:val="20"/>
        </w:rPr>
      </w:pPr>
      <w:r w:rsidRPr="00A21512">
        <w:rPr>
          <w:rFonts w:ascii="Times New Roman" w:hAnsi="Times New Roman" w:cs="Times New Roman"/>
          <w:bCs/>
          <w:sz w:val="20"/>
          <w:szCs w:val="20"/>
        </w:rPr>
        <w:t xml:space="preserve">§ 1. </w:t>
      </w:r>
      <w:r w:rsidRPr="00A21512">
        <w:rPr>
          <w:rFonts w:ascii="Times New Roman" w:hAnsi="Times New Roman" w:cs="Times New Roman"/>
          <w:sz w:val="20"/>
          <w:szCs w:val="20"/>
        </w:rPr>
        <w:t xml:space="preserve">Organ administracji publicznej doręcza pisma na adres do doręczeń elektronicznych, o którym mowa w art. 2 pkt 1 ustawy z dnia 18 listopada 2020 r. o doręczeniach elektronicznych, zwany dalej "adresem do doręczeń </w:t>
      </w:r>
      <w:r w:rsidRPr="00A21512">
        <w:rPr>
          <w:rFonts w:ascii="Times New Roman" w:hAnsi="Times New Roman" w:cs="Times New Roman"/>
          <w:sz w:val="20"/>
          <w:szCs w:val="20"/>
        </w:rPr>
        <w:lastRenderedPageBreak/>
        <w:t>elektronicznych", chyba że doręczenie następuje na konto w systemie teleinformatycznym organu albo w siedzibie organu.</w:t>
      </w:r>
    </w:p>
    <w:p w14:paraId="63BAD0DB" w14:textId="77777777" w:rsidR="000474BC" w:rsidRPr="00A21512" w:rsidRDefault="000474BC" w:rsidP="000474BC">
      <w:pPr>
        <w:spacing w:after="0" w:line="276" w:lineRule="auto"/>
        <w:jc w:val="both"/>
        <w:rPr>
          <w:rFonts w:ascii="Times New Roman" w:hAnsi="Times New Roman" w:cs="Times New Roman"/>
          <w:sz w:val="20"/>
          <w:szCs w:val="20"/>
        </w:rPr>
      </w:pPr>
      <w:r w:rsidRPr="00A21512">
        <w:rPr>
          <w:rFonts w:ascii="Times New Roman" w:hAnsi="Times New Roman" w:cs="Times New Roman"/>
          <w:bCs/>
          <w:sz w:val="20"/>
          <w:szCs w:val="20"/>
        </w:rPr>
        <w:t xml:space="preserve">§ 2. </w:t>
      </w:r>
      <w:r w:rsidRPr="00A21512">
        <w:rPr>
          <w:rFonts w:ascii="Times New Roman" w:hAnsi="Times New Roman" w:cs="Times New Roman"/>
          <w:sz w:val="20"/>
          <w:szCs w:val="20"/>
        </w:rPr>
        <w:t>W przypadku braku możliwości doręczenia w sposób, o którym mowa w § 1, organ administracji publicznej doręcza pisma za pokwitowaniem:</w:t>
      </w:r>
    </w:p>
    <w:p w14:paraId="10EB401F" w14:textId="77777777" w:rsidR="000474BC" w:rsidRPr="00A21512" w:rsidRDefault="000474BC" w:rsidP="000474BC">
      <w:pPr>
        <w:spacing w:after="0" w:line="276" w:lineRule="auto"/>
        <w:jc w:val="both"/>
        <w:rPr>
          <w:rFonts w:ascii="Times New Roman" w:hAnsi="Times New Roman" w:cs="Times New Roman"/>
          <w:sz w:val="20"/>
          <w:szCs w:val="20"/>
        </w:rPr>
      </w:pPr>
      <w:r w:rsidRPr="00A21512">
        <w:rPr>
          <w:rFonts w:ascii="Times New Roman" w:hAnsi="Times New Roman" w:cs="Times New Roman"/>
          <w:sz w:val="20"/>
          <w:szCs w:val="20"/>
        </w:rPr>
        <w:t xml:space="preserve">1) przez operatora wyznaczonego z wykorzystaniem publicznej usługi hybrydowej, o której mowa w </w:t>
      </w:r>
      <w:hyperlink r:id="rId8" w:anchor="/document/19062514?unitId=art(2)pkt(7)&amp;cm=DOCUMENT" w:history="1">
        <w:r w:rsidRPr="00A21512">
          <w:rPr>
            <w:rStyle w:val="Hipercze"/>
            <w:rFonts w:ascii="Times New Roman" w:hAnsi="Times New Roman" w:cs="Times New Roman"/>
            <w:color w:val="auto"/>
            <w:sz w:val="20"/>
            <w:szCs w:val="20"/>
            <w:u w:val="none"/>
          </w:rPr>
          <w:t>art. 2 pkt 7</w:t>
        </w:r>
      </w:hyperlink>
      <w:r w:rsidRPr="00A21512">
        <w:rPr>
          <w:rFonts w:ascii="Times New Roman" w:hAnsi="Times New Roman" w:cs="Times New Roman"/>
          <w:sz w:val="20"/>
          <w:szCs w:val="20"/>
        </w:rPr>
        <w:t xml:space="preserve"> ustawy z dnia 18 listopada 2020 r. o doręczeniach elektronicznych, albo</w:t>
      </w:r>
    </w:p>
    <w:p w14:paraId="2C07A195" w14:textId="77777777" w:rsidR="000474BC" w:rsidRPr="00A21512" w:rsidRDefault="000474BC" w:rsidP="000474BC">
      <w:pPr>
        <w:spacing w:after="0" w:line="276" w:lineRule="auto"/>
        <w:jc w:val="both"/>
        <w:rPr>
          <w:rFonts w:ascii="Times New Roman" w:hAnsi="Times New Roman" w:cs="Times New Roman"/>
          <w:sz w:val="20"/>
          <w:szCs w:val="20"/>
        </w:rPr>
      </w:pPr>
      <w:r w:rsidRPr="00A21512">
        <w:rPr>
          <w:rFonts w:ascii="Times New Roman" w:hAnsi="Times New Roman" w:cs="Times New Roman"/>
          <w:sz w:val="20"/>
          <w:szCs w:val="20"/>
        </w:rPr>
        <w:t>2) przez swoich pracowników lub przez inne upoważnione osoby lub organy.</w:t>
      </w:r>
    </w:p>
    <w:p w14:paraId="3BCE8D12" w14:textId="77777777" w:rsidR="000474BC" w:rsidRPr="00A21512" w:rsidRDefault="000474BC" w:rsidP="000474BC">
      <w:pPr>
        <w:spacing w:after="0" w:line="276" w:lineRule="auto"/>
        <w:jc w:val="both"/>
        <w:rPr>
          <w:rFonts w:ascii="Times New Roman" w:hAnsi="Times New Roman" w:cs="Times New Roman"/>
          <w:sz w:val="20"/>
          <w:szCs w:val="20"/>
        </w:rPr>
      </w:pPr>
      <w:r w:rsidRPr="00A21512">
        <w:rPr>
          <w:rFonts w:ascii="Times New Roman" w:hAnsi="Times New Roman" w:cs="Times New Roman"/>
          <w:bCs/>
          <w:sz w:val="20"/>
          <w:szCs w:val="20"/>
        </w:rPr>
        <w:t xml:space="preserve">§ 3. </w:t>
      </w:r>
      <w:r w:rsidRPr="00A21512">
        <w:rPr>
          <w:rFonts w:ascii="Times New Roman" w:hAnsi="Times New Roman" w:cs="Times New Roman"/>
          <w:sz w:val="20"/>
          <w:szCs w:val="20"/>
        </w:rPr>
        <w:t>W przypadku braku możliwości doręczenia w sposób, o którym mowa w § 1 i § 2 pkt 1, organ administracji publicznej doręcza pisma:</w:t>
      </w:r>
    </w:p>
    <w:p w14:paraId="7E06D15D" w14:textId="77777777" w:rsidR="000474BC" w:rsidRPr="00A21512" w:rsidRDefault="000474BC" w:rsidP="000474BC">
      <w:pPr>
        <w:spacing w:after="0" w:line="276" w:lineRule="auto"/>
        <w:jc w:val="both"/>
        <w:rPr>
          <w:rFonts w:ascii="Times New Roman" w:hAnsi="Times New Roman" w:cs="Times New Roman"/>
          <w:sz w:val="20"/>
          <w:szCs w:val="20"/>
        </w:rPr>
      </w:pPr>
      <w:r w:rsidRPr="00A21512">
        <w:rPr>
          <w:rFonts w:ascii="Times New Roman" w:hAnsi="Times New Roman" w:cs="Times New Roman"/>
          <w:sz w:val="20"/>
          <w:szCs w:val="20"/>
        </w:rPr>
        <w:t xml:space="preserve">1) przesyłką rejestrowaną, o której mowa w </w:t>
      </w:r>
      <w:hyperlink r:id="rId9" w:anchor="/document/17938059?unitId=art(3)pkt(23)&amp;cm=DOCUMENT" w:history="1">
        <w:r w:rsidRPr="00A21512">
          <w:rPr>
            <w:rStyle w:val="Hipercze"/>
            <w:rFonts w:ascii="Times New Roman" w:hAnsi="Times New Roman" w:cs="Times New Roman"/>
            <w:color w:val="auto"/>
            <w:sz w:val="20"/>
            <w:szCs w:val="20"/>
            <w:u w:val="none"/>
          </w:rPr>
          <w:t>art. 3 pkt 23</w:t>
        </w:r>
      </w:hyperlink>
      <w:r w:rsidRPr="00A21512">
        <w:rPr>
          <w:rFonts w:ascii="Times New Roman" w:hAnsi="Times New Roman" w:cs="Times New Roman"/>
          <w:sz w:val="20"/>
          <w:szCs w:val="20"/>
        </w:rPr>
        <w:t xml:space="preserve"> ustawy z dnia 23 listopada 2012 r. - Prawo pocztowe (Dz. U. z 2022 r. poz. 896 i 1933), albo</w:t>
      </w:r>
    </w:p>
    <w:p w14:paraId="669AD737" w14:textId="77777777" w:rsidR="000474BC" w:rsidRPr="00A21512" w:rsidRDefault="000474BC" w:rsidP="000474BC">
      <w:pPr>
        <w:spacing w:after="0" w:line="276" w:lineRule="auto"/>
        <w:jc w:val="both"/>
        <w:rPr>
          <w:rFonts w:ascii="Times New Roman" w:hAnsi="Times New Roman" w:cs="Times New Roman"/>
          <w:sz w:val="20"/>
          <w:szCs w:val="20"/>
        </w:rPr>
      </w:pPr>
      <w:r w:rsidRPr="00A21512">
        <w:rPr>
          <w:rFonts w:ascii="Times New Roman" w:hAnsi="Times New Roman" w:cs="Times New Roman"/>
          <w:sz w:val="20"/>
          <w:szCs w:val="20"/>
        </w:rPr>
        <w:t>2) przez swoich pracowników lub przez inne upoważnione osoby lub organy.</w:t>
      </w:r>
    </w:p>
    <w:p w14:paraId="5D3F51B0" w14:textId="77777777" w:rsidR="000474BC" w:rsidRPr="00A21512" w:rsidRDefault="000474BC" w:rsidP="000474BC">
      <w:pPr>
        <w:spacing w:line="276" w:lineRule="auto"/>
        <w:jc w:val="both"/>
        <w:rPr>
          <w:rFonts w:ascii="Times New Roman" w:hAnsi="Times New Roman" w:cs="Times New Roman"/>
          <w:sz w:val="20"/>
          <w:szCs w:val="20"/>
        </w:rPr>
      </w:pPr>
      <w:r w:rsidRPr="00A21512">
        <w:rPr>
          <w:rFonts w:ascii="Times New Roman" w:hAnsi="Times New Roman" w:cs="Times New Roman"/>
          <w:sz w:val="20"/>
          <w:szCs w:val="20"/>
        </w:rPr>
        <w:t xml:space="preserve">§  4. W przypadku doręczenia decyzji, której organ administracji publicznej nadał rygor natychmiastowej wykonalności, albo decyzji, która podlega natychmiastowemu wykonaniu z mocy </w:t>
      </w:r>
      <w:hyperlink r:id="rId10" w:anchor="/search-hypertext/16784712_art(39)_1?pit=2022-11-04" w:history="1">
        <w:r w:rsidRPr="00A21512">
          <w:rPr>
            <w:rStyle w:val="Hipercze"/>
            <w:rFonts w:ascii="Times New Roman" w:hAnsi="Times New Roman" w:cs="Times New Roman"/>
            <w:color w:val="auto"/>
            <w:sz w:val="20"/>
            <w:szCs w:val="20"/>
            <w:u w:val="none"/>
          </w:rPr>
          <w:t>ustawy</w:t>
        </w:r>
      </w:hyperlink>
      <w:r w:rsidRPr="00A21512">
        <w:rPr>
          <w:rFonts w:ascii="Times New Roman" w:hAnsi="Times New Roman" w:cs="Times New Roman"/>
          <w:sz w:val="20"/>
          <w:szCs w:val="20"/>
        </w:rPr>
        <w:t xml:space="preserve">, w sprawach osobowych funkcjonariuszy oraz żołnierzy zawodowych albo jeżeli wymaga </w:t>
      </w:r>
      <w:r>
        <w:rPr>
          <w:rFonts w:ascii="Times New Roman" w:hAnsi="Times New Roman" w:cs="Times New Roman"/>
          <w:sz w:val="20"/>
          <w:szCs w:val="20"/>
        </w:rPr>
        <w:t>tego ważny interes publiczny, w </w:t>
      </w:r>
      <w:r w:rsidRPr="00A21512">
        <w:rPr>
          <w:rFonts w:ascii="Times New Roman" w:hAnsi="Times New Roman" w:cs="Times New Roman"/>
          <w:sz w:val="20"/>
          <w:szCs w:val="20"/>
        </w:rPr>
        <w:t>szczególności bezpieczeństwo państwa, obronność lub porządek publiczny, organ administracji publicznej może doręczyć decyzję w sposób określony w § 3. Przepisów § 1 i § 2 pkt 1 nie stosuje się.</w:t>
      </w:r>
    </w:p>
    <w:p w14:paraId="612DBEAD" w14:textId="77777777" w:rsidR="000474BC" w:rsidRPr="00A21512" w:rsidRDefault="000474BC" w:rsidP="000474BC">
      <w:pPr>
        <w:pStyle w:val="NormalnyWeb"/>
        <w:tabs>
          <w:tab w:val="clear" w:pos="708"/>
        </w:tabs>
        <w:spacing w:after="0" w:line="276" w:lineRule="auto"/>
        <w:ind w:firstLine="284"/>
        <w:jc w:val="both"/>
        <w:rPr>
          <w:rFonts w:ascii="Times New Roman" w:hAnsi="Times New Roman" w:cs="Times New Roman"/>
          <w:sz w:val="20"/>
          <w:szCs w:val="20"/>
        </w:rPr>
      </w:pPr>
      <w:r w:rsidRPr="00A21512">
        <w:rPr>
          <w:rFonts w:ascii="Times New Roman" w:hAnsi="Times New Roman" w:cs="Times New Roman"/>
          <w:sz w:val="20"/>
          <w:szCs w:val="20"/>
        </w:rPr>
        <w:t>Zgodnie z art. 39</w:t>
      </w:r>
      <w:r w:rsidRPr="00A21512">
        <w:rPr>
          <w:rFonts w:ascii="Times New Roman" w:hAnsi="Times New Roman" w:cs="Times New Roman"/>
          <w:sz w:val="20"/>
          <w:szCs w:val="20"/>
          <w:vertAlign w:val="superscript"/>
        </w:rPr>
        <w:t>1</w:t>
      </w:r>
      <w:r w:rsidRPr="00A21512">
        <w:rPr>
          <w:rFonts w:ascii="Times New Roman" w:hAnsi="Times New Roman" w:cs="Times New Roman"/>
          <w:sz w:val="20"/>
          <w:szCs w:val="20"/>
        </w:rPr>
        <w:t>Kpa, w</w:t>
      </w:r>
      <w:r w:rsidRPr="00A21512">
        <w:rPr>
          <w:rFonts w:ascii="Times New Roman" w:hAnsi="Times New Roman" w:cs="Times New Roman"/>
          <w:bCs/>
          <w:sz w:val="20"/>
          <w:szCs w:val="20"/>
        </w:rPr>
        <w:t xml:space="preserve"> przypadku </w:t>
      </w:r>
      <w:r w:rsidRPr="00A21512">
        <w:rPr>
          <w:rFonts w:ascii="Times New Roman" w:hAnsi="Times New Roman" w:cs="Times New Roman"/>
          <w:sz w:val="20"/>
          <w:szCs w:val="20"/>
        </w:rPr>
        <w:t>doręczenia w sposób, o którym mowa w art. 39 § 1, pisma doręcza się stronie lub innemu uczestnikowi postępowania na:</w:t>
      </w:r>
    </w:p>
    <w:p w14:paraId="32F8E8B6" w14:textId="77777777" w:rsidR="000474BC" w:rsidRPr="00A21512" w:rsidRDefault="000474BC" w:rsidP="000474BC">
      <w:pPr>
        <w:spacing w:after="0" w:line="276" w:lineRule="auto"/>
        <w:jc w:val="both"/>
        <w:rPr>
          <w:rFonts w:ascii="Times New Roman" w:hAnsi="Times New Roman" w:cs="Times New Roman"/>
          <w:sz w:val="20"/>
          <w:szCs w:val="20"/>
        </w:rPr>
      </w:pPr>
      <w:r w:rsidRPr="00A21512">
        <w:rPr>
          <w:rFonts w:ascii="Times New Roman" w:hAnsi="Times New Roman" w:cs="Times New Roman"/>
          <w:sz w:val="20"/>
          <w:szCs w:val="20"/>
        </w:rPr>
        <w:t xml:space="preserve">1) adres do doręczeń elektronicznych wpisany do bazy adresów elektronicznych, o której mowa w </w:t>
      </w:r>
      <w:hyperlink r:id="rId11" w:anchor="/document/19062514?unitId=art(25)&amp;cm=DOCUMENT" w:history="1">
        <w:r w:rsidRPr="00A21512">
          <w:rPr>
            <w:rStyle w:val="Hipercze"/>
            <w:rFonts w:ascii="Times New Roman" w:hAnsi="Times New Roman" w:cs="Times New Roman"/>
            <w:color w:val="auto"/>
            <w:sz w:val="20"/>
            <w:szCs w:val="20"/>
            <w:u w:val="none"/>
          </w:rPr>
          <w:t>art. 25</w:t>
        </w:r>
      </w:hyperlink>
      <w:r w:rsidRPr="00A21512">
        <w:rPr>
          <w:rFonts w:ascii="Times New Roman" w:hAnsi="Times New Roman" w:cs="Times New Roman"/>
          <w:sz w:val="20"/>
          <w:szCs w:val="20"/>
        </w:rPr>
        <w:t xml:space="preserve"> ustawy z dnia 18 listopada 2020 r. o doręczeniach elektronicznych, zwanej dalej "baz</w:t>
      </w:r>
      <w:r>
        <w:rPr>
          <w:rFonts w:ascii="Times New Roman" w:hAnsi="Times New Roman" w:cs="Times New Roman"/>
          <w:sz w:val="20"/>
          <w:szCs w:val="20"/>
        </w:rPr>
        <w:t>ą adresów elektronicznych", a w </w:t>
      </w:r>
      <w:r w:rsidRPr="00A21512">
        <w:rPr>
          <w:rFonts w:ascii="Times New Roman" w:hAnsi="Times New Roman" w:cs="Times New Roman"/>
          <w:sz w:val="20"/>
          <w:szCs w:val="20"/>
        </w:rPr>
        <w:t>przypadku pełnomocnika - na adres do doręczeń elektronicznych wskazany w podaniu, albo</w:t>
      </w:r>
    </w:p>
    <w:p w14:paraId="12045D3F" w14:textId="77777777" w:rsidR="000474BC" w:rsidRPr="00A21512" w:rsidRDefault="000474BC" w:rsidP="000474BC">
      <w:pPr>
        <w:spacing w:after="120" w:line="276" w:lineRule="auto"/>
        <w:jc w:val="both"/>
        <w:rPr>
          <w:rFonts w:ascii="Times New Roman" w:hAnsi="Times New Roman" w:cs="Times New Roman"/>
          <w:sz w:val="20"/>
          <w:szCs w:val="20"/>
        </w:rPr>
      </w:pPr>
      <w:r w:rsidRPr="00A21512">
        <w:rPr>
          <w:rFonts w:ascii="Times New Roman" w:hAnsi="Times New Roman" w:cs="Times New Roman"/>
          <w:sz w:val="20"/>
          <w:szCs w:val="20"/>
        </w:rPr>
        <w:t>2) adres do doręczeń elektronicznych powiązany z kwalifikowaną usługą rejestrowanego doręczenia elektronicznego, za pomocą której wniesiono podanie, jeżeli adres do doręczeń elektronicznych strony lub innego uczestnika postępowania nie został wpisany do bazy adresów elektronicznych.</w:t>
      </w:r>
    </w:p>
    <w:p w14:paraId="4C79E62B" w14:textId="77777777" w:rsidR="000474BC" w:rsidRPr="00A21512" w:rsidRDefault="000474BC" w:rsidP="000474BC">
      <w:pPr>
        <w:spacing w:after="0" w:line="276" w:lineRule="auto"/>
        <w:ind w:left="284" w:right="-1"/>
        <w:jc w:val="both"/>
        <w:rPr>
          <w:rFonts w:ascii="Times New Roman" w:hAnsi="Times New Roman" w:cs="Times New Roman"/>
          <w:sz w:val="20"/>
          <w:szCs w:val="20"/>
        </w:rPr>
      </w:pPr>
      <w:r w:rsidRPr="00A21512">
        <w:rPr>
          <w:rFonts w:ascii="Times New Roman" w:hAnsi="Times New Roman" w:cs="Times New Roman"/>
          <w:sz w:val="20"/>
          <w:szCs w:val="20"/>
        </w:rPr>
        <w:t>Zgodnie z art. 39</w:t>
      </w:r>
      <w:r w:rsidRPr="00A21512">
        <w:rPr>
          <w:rFonts w:ascii="Times New Roman" w:hAnsi="Times New Roman" w:cs="Times New Roman"/>
          <w:sz w:val="20"/>
          <w:szCs w:val="20"/>
          <w:vertAlign w:val="superscript"/>
        </w:rPr>
        <w:t xml:space="preserve">3 </w:t>
      </w:r>
      <w:r w:rsidRPr="00A21512">
        <w:rPr>
          <w:rFonts w:ascii="Times New Roman" w:hAnsi="Times New Roman" w:cs="Times New Roman"/>
          <w:sz w:val="20"/>
          <w:szCs w:val="20"/>
        </w:rPr>
        <w:t>Kpa:</w:t>
      </w:r>
    </w:p>
    <w:p w14:paraId="7B7FE6DE" w14:textId="77777777" w:rsidR="000474BC" w:rsidRPr="00B327F8" w:rsidRDefault="000474BC" w:rsidP="000474BC">
      <w:pPr>
        <w:spacing w:after="0" w:line="276" w:lineRule="auto"/>
        <w:jc w:val="both"/>
        <w:rPr>
          <w:rFonts w:ascii="Times New Roman" w:eastAsia="Times New Roman" w:hAnsi="Times New Roman" w:cs="Times New Roman"/>
          <w:sz w:val="20"/>
          <w:szCs w:val="20"/>
        </w:rPr>
      </w:pPr>
      <w:r w:rsidRPr="00B327F8">
        <w:rPr>
          <w:rFonts w:ascii="Times New Roman" w:eastAsia="Times New Roman" w:hAnsi="Times New Roman" w:cs="Times New Roman"/>
          <w:sz w:val="20"/>
          <w:szCs w:val="20"/>
        </w:rPr>
        <w:t>§  1. 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w:t>
      </w:r>
      <w:r>
        <w:rPr>
          <w:rFonts w:ascii="Times New Roman" w:eastAsia="Times New Roman" w:hAnsi="Times New Roman" w:cs="Times New Roman"/>
          <w:sz w:val="20"/>
          <w:szCs w:val="20"/>
        </w:rPr>
        <w:t>eniu wydruku pisma uzyskanego z </w:t>
      </w:r>
      <w:r w:rsidRPr="00B327F8">
        <w:rPr>
          <w:rFonts w:ascii="Times New Roman" w:eastAsia="Times New Roman" w:hAnsi="Times New Roman" w:cs="Times New Roman"/>
          <w:sz w:val="20"/>
          <w:szCs w:val="20"/>
        </w:rPr>
        <w:t>tego systemu odzwierciedlającego treść tego pisma.</w:t>
      </w:r>
    </w:p>
    <w:p w14:paraId="74C8DE63" w14:textId="77777777" w:rsidR="000474BC" w:rsidRPr="00B327F8" w:rsidRDefault="000474BC" w:rsidP="000474BC">
      <w:pPr>
        <w:spacing w:after="0" w:line="276" w:lineRule="auto"/>
        <w:jc w:val="both"/>
        <w:rPr>
          <w:rFonts w:ascii="Times New Roman" w:eastAsia="Times New Roman" w:hAnsi="Times New Roman" w:cs="Times New Roman"/>
          <w:sz w:val="20"/>
          <w:szCs w:val="20"/>
        </w:rPr>
      </w:pPr>
      <w:r w:rsidRPr="00B327F8">
        <w:rPr>
          <w:rFonts w:ascii="Times New Roman" w:eastAsia="Times New Roman" w:hAnsi="Times New Roman" w:cs="Times New Roman"/>
          <w:sz w:val="20"/>
          <w:szCs w:val="20"/>
        </w:rPr>
        <w:t>§  2. Wydruk pisma, o którym mowa w § 1, zawiera:</w:t>
      </w:r>
    </w:p>
    <w:p w14:paraId="59087306" w14:textId="77777777" w:rsidR="000474BC" w:rsidRPr="00B327F8" w:rsidRDefault="000474BC" w:rsidP="000474BC">
      <w:pPr>
        <w:spacing w:after="0" w:line="276" w:lineRule="auto"/>
        <w:jc w:val="both"/>
        <w:rPr>
          <w:rFonts w:ascii="Times New Roman" w:eastAsia="Times New Roman" w:hAnsi="Times New Roman" w:cs="Times New Roman"/>
          <w:sz w:val="20"/>
          <w:szCs w:val="20"/>
        </w:rPr>
      </w:pPr>
      <w:r w:rsidRPr="00B327F8">
        <w:rPr>
          <w:rFonts w:ascii="Times New Roman" w:eastAsia="Times New Roman" w:hAnsi="Times New Roman" w:cs="Times New Roman"/>
          <w:sz w:val="20"/>
          <w:szCs w:val="20"/>
        </w:rPr>
        <w:t>1) informację, że pismo zostało wydane w postaci elektronicznej i podpisane kwalifikowanym podpisem elektronicznym, podpisem zaufanym albo podpisem osobistym, ze wskazaniem imienia i nazwiska oraz stanowiska służbowego osoby, która je podpisała, albo opatrzone zaawansowaną pieczęcią elektroniczną albo kwalifikowaną pieczęcią elektroniczną;</w:t>
      </w:r>
    </w:p>
    <w:p w14:paraId="34319F26" w14:textId="77777777" w:rsidR="000474BC" w:rsidRPr="00B327F8" w:rsidRDefault="000474BC" w:rsidP="000474BC">
      <w:pPr>
        <w:spacing w:after="0" w:line="276" w:lineRule="auto"/>
        <w:jc w:val="both"/>
        <w:rPr>
          <w:rFonts w:ascii="Times New Roman" w:eastAsia="Times New Roman" w:hAnsi="Times New Roman" w:cs="Times New Roman"/>
          <w:sz w:val="20"/>
          <w:szCs w:val="20"/>
        </w:rPr>
      </w:pPr>
      <w:r w:rsidRPr="00B327F8">
        <w:rPr>
          <w:rFonts w:ascii="Times New Roman" w:eastAsia="Times New Roman" w:hAnsi="Times New Roman" w:cs="Times New Roman"/>
          <w:sz w:val="20"/>
          <w:szCs w:val="20"/>
        </w:rPr>
        <w:t>2) identyfikator tego pisma, nadawany przez system teleinformatyczny, za pomocą którego pismo zostało wydane.</w:t>
      </w:r>
    </w:p>
    <w:p w14:paraId="6EB332D8" w14:textId="77777777" w:rsidR="000474BC" w:rsidRPr="00B327F8" w:rsidRDefault="000474BC" w:rsidP="000474BC">
      <w:pPr>
        <w:spacing w:after="0" w:line="276" w:lineRule="auto"/>
        <w:jc w:val="both"/>
        <w:rPr>
          <w:rFonts w:ascii="Times New Roman" w:eastAsia="Times New Roman" w:hAnsi="Times New Roman" w:cs="Times New Roman"/>
          <w:sz w:val="20"/>
          <w:szCs w:val="20"/>
        </w:rPr>
      </w:pPr>
      <w:r w:rsidRPr="00B327F8">
        <w:rPr>
          <w:rFonts w:ascii="Times New Roman" w:eastAsia="Times New Roman" w:hAnsi="Times New Roman" w:cs="Times New Roman"/>
          <w:sz w:val="20"/>
          <w:szCs w:val="20"/>
        </w:rPr>
        <w:t>§  3. Wydruk pisma, o którym mowa w § 1, może zawierać mechanicznie odtwarzany podpis osoby, która podpisała pismo.</w:t>
      </w:r>
    </w:p>
    <w:p w14:paraId="6BB27197" w14:textId="77777777" w:rsidR="000474BC" w:rsidRPr="00B327F8" w:rsidRDefault="000474BC" w:rsidP="000474BC">
      <w:pPr>
        <w:spacing w:after="120" w:line="276" w:lineRule="auto"/>
        <w:jc w:val="both"/>
        <w:rPr>
          <w:rFonts w:ascii="Times New Roman" w:eastAsia="Times New Roman" w:hAnsi="Times New Roman" w:cs="Times New Roman"/>
          <w:sz w:val="20"/>
          <w:szCs w:val="20"/>
        </w:rPr>
      </w:pPr>
      <w:r w:rsidRPr="00B327F8">
        <w:rPr>
          <w:rFonts w:ascii="Times New Roman" w:eastAsia="Times New Roman" w:hAnsi="Times New Roman" w:cs="Times New Roman"/>
          <w:sz w:val="20"/>
          <w:szCs w:val="20"/>
        </w:rPr>
        <w:t>§  4. Wydruk pisma, o którym mowa w § 1, stanowi dowód tego, co zostało</w:t>
      </w:r>
      <w:r>
        <w:rPr>
          <w:rFonts w:ascii="Times New Roman" w:eastAsia="Times New Roman" w:hAnsi="Times New Roman" w:cs="Times New Roman"/>
          <w:sz w:val="20"/>
          <w:szCs w:val="20"/>
        </w:rPr>
        <w:t xml:space="preserve"> stwierdzone w piśmie wydanym w </w:t>
      </w:r>
      <w:r w:rsidRPr="00B327F8">
        <w:rPr>
          <w:rFonts w:ascii="Times New Roman" w:eastAsia="Times New Roman" w:hAnsi="Times New Roman" w:cs="Times New Roman"/>
          <w:sz w:val="20"/>
          <w:szCs w:val="20"/>
        </w:rPr>
        <w:t>postaci elektronicznej.</w:t>
      </w:r>
    </w:p>
    <w:p w14:paraId="37BCA810" w14:textId="77777777" w:rsidR="000474BC" w:rsidRPr="00E25489" w:rsidRDefault="000474BC" w:rsidP="000474BC">
      <w:pPr>
        <w:spacing w:after="120" w:line="276" w:lineRule="auto"/>
        <w:ind w:firstLine="284"/>
        <w:jc w:val="both"/>
        <w:rPr>
          <w:rFonts w:ascii="Times New Roman" w:hAnsi="Times New Roman" w:cs="Times New Roman"/>
          <w:bCs/>
          <w:sz w:val="20"/>
          <w:szCs w:val="20"/>
        </w:rPr>
      </w:pPr>
      <w:r w:rsidRPr="00E25489">
        <w:rPr>
          <w:rFonts w:ascii="Times New Roman" w:hAnsi="Times New Roman" w:cs="Times New Roman"/>
          <w:sz w:val="20"/>
          <w:szCs w:val="20"/>
        </w:rPr>
        <w:t>Zgodnie z art. 39</w:t>
      </w:r>
      <w:r w:rsidRPr="00E25489">
        <w:rPr>
          <w:rFonts w:ascii="Times New Roman" w:hAnsi="Times New Roman" w:cs="Times New Roman"/>
          <w:sz w:val="20"/>
          <w:szCs w:val="20"/>
          <w:vertAlign w:val="superscript"/>
        </w:rPr>
        <w:t xml:space="preserve">4 </w:t>
      </w:r>
      <w:r w:rsidRPr="00E25489">
        <w:rPr>
          <w:rFonts w:ascii="Times New Roman" w:hAnsi="Times New Roman" w:cs="Times New Roman"/>
          <w:sz w:val="20"/>
          <w:szCs w:val="20"/>
        </w:rPr>
        <w:t>Kpa, w</w:t>
      </w:r>
      <w:r w:rsidRPr="00E25489">
        <w:rPr>
          <w:rFonts w:ascii="Times New Roman" w:hAnsi="Times New Roman" w:cs="Times New Roman"/>
          <w:bCs/>
          <w:sz w:val="20"/>
          <w:szCs w:val="20"/>
        </w:rPr>
        <w:t xml:space="preserve"> przypadku doręczenia w sposób, o którym mowa w art. 39 § 1, do ustalenia dnia doręczenia korespondencji stosuje się przepis art. 42 ustawy z dnia 18 listopada 2020 r. o doręczeniach elektronicznych.</w:t>
      </w:r>
    </w:p>
    <w:p w14:paraId="5B88518A" w14:textId="77777777" w:rsidR="00016CDF" w:rsidRPr="000474BC" w:rsidRDefault="000474BC" w:rsidP="000474BC">
      <w:pPr>
        <w:spacing w:after="120" w:line="276" w:lineRule="auto"/>
        <w:ind w:firstLine="284"/>
        <w:jc w:val="both"/>
        <w:rPr>
          <w:rFonts w:ascii="Times New Roman" w:hAnsi="Times New Roman" w:cs="Times New Roman"/>
          <w:sz w:val="20"/>
          <w:szCs w:val="20"/>
        </w:rPr>
      </w:pPr>
      <w:r w:rsidRPr="00750A68">
        <w:rPr>
          <w:rFonts w:ascii="Times New Roman" w:hAnsi="Times New Roman" w:cs="Times New Roman"/>
          <w:sz w:val="20"/>
          <w:szCs w:val="20"/>
        </w:rPr>
        <w:t>W przypadku gdy po doręczeniu zawiadomienia nastąpi zbycie własności lub prawa użytkowania wieczystego nieruchomości objętej wnioskiem o wydanie decyzji o ustaleniu lokalizacji inwest</w:t>
      </w:r>
      <w:r>
        <w:rPr>
          <w:rFonts w:ascii="Times New Roman" w:hAnsi="Times New Roman" w:cs="Times New Roman"/>
          <w:sz w:val="20"/>
          <w:szCs w:val="20"/>
        </w:rPr>
        <w:t>ycji towarzyszącej inwestycji w </w:t>
      </w:r>
      <w:r w:rsidRPr="00750A68">
        <w:rPr>
          <w:rFonts w:ascii="Times New Roman" w:hAnsi="Times New Roman" w:cs="Times New Roman"/>
          <w:sz w:val="20"/>
          <w:szCs w:val="20"/>
        </w:rPr>
        <w:t xml:space="preserve">zakresie terminalu regazyfikacyjnego lub przeniesienie własności lub prawa użytkowania wieczystego nieruchomości objętej wnioskiem, wskutek innego zdarzenia prawnego – </w:t>
      </w:r>
      <w:r>
        <w:rPr>
          <w:rFonts w:ascii="Times New Roman" w:hAnsi="Times New Roman" w:cs="Times New Roman"/>
          <w:b/>
          <w:sz w:val="20"/>
          <w:szCs w:val="20"/>
        </w:rPr>
        <w:t>nabywca i </w:t>
      </w:r>
      <w:r w:rsidRPr="0063314E">
        <w:rPr>
          <w:rFonts w:ascii="Times New Roman" w:hAnsi="Times New Roman" w:cs="Times New Roman"/>
          <w:b/>
          <w:sz w:val="20"/>
          <w:szCs w:val="20"/>
        </w:rPr>
        <w:t>zbywca, są obowiązani do zgłoszenia właściwemu wojewodzie danych nowego właściciela lub użytkownika wieczystego. Niedokonanie ww. zgłoszenia i prowadzenie postępowania bez udziału nowego właściciela lub użytkownika wieczystego nie stanowi podstawy do wznowienia postępowania</w:t>
      </w:r>
      <w:r w:rsidRPr="00750A68">
        <w:rPr>
          <w:rFonts w:ascii="Times New Roman" w:hAnsi="Times New Roman" w:cs="Times New Roman"/>
          <w:sz w:val="20"/>
          <w:szCs w:val="20"/>
        </w:rPr>
        <w:t xml:space="preserve">. </w:t>
      </w:r>
    </w:p>
    <w:p w14:paraId="17AD1246" w14:textId="77777777" w:rsidR="000474BC" w:rsidRDefault="000474BC" w:rsidP="009B3EEF">
      <w:pPr>
        <w:spacing w:after="0" w:line="240" w:lineRule="auto"/>
        <w:ind w:firstLine="284"/>
        <w:jc w:val="center"/>
        <w:rPr>
          <w:rFonts w:ascii="Times New Roman" w:eastAsia="Times New Roman" w:hAnsi="Times New Roman" w:cs="Times New Roman"/>
          <w:b/>
          <w:sz w:val="20"/>
          <w:szCs w:val="20"/>
        </w:rPr>
      </w:pPr>
    </w:p>
    <w:p w14:paraId="65A2B38F" w14:textId="77777777" w:rsidR="000474BC" w:rsidRDefault="000474BC" w:rsidP="009B3EEF">
      <w:pPr>
        <w:spacing w:after="0" w:line="240" w:lineRule="auto"/>
        <w:ind w:firstLine="284"/>
        <w:jc w:val="center"/>
        <w:rPr>
          <w:rFonts w:ascii="Times New Roman" w:eastAsia="Times New Roman" w:hAnsi="Times New Roman" w:cs="Times New Roman"/>
          <w:b/>
          <w:sz w:val="20"/>
          <w:szCs w:val="20"/>
        </w:rPr>
      </w:pPr>
    </w:p>
    <w:p w14:paraId="2DCF74A1" w14:textId="77777777" w:rsidR="00016CDF" w:rsidRDefault="001010C7" w:rsidP="009B3EEF">
      <w:pPr>
        <w:spacing w:after="0" w:line="240" w:lineRule="auto"/>
        <w:ind w:firstLine="284"/>
        <w:jc w:val="center"/>
        <w:rPr>
          <w:rFonts w:ascii="Times New Roman" w:eastAsia="Times New Roman" w:hAnsi="Times New Roman" w:cs="Times New Roman"/>
          <w:b/>
          <w:sz w:val="20"/>
          <w:szCs w:val="20"/>
        </w:rPr>
      </w:pPr>
      <w:r w:rsidRPr="00040C9A">
        <w:rPr>
          <w:rFonts w:ascii="Times New Roman" w:eastAsia="Times New Roman" w:hAnsi="Times New Roman" w:cs="Times New Roman"/>
          <w:b/>
          <w:sz w:val="20"/>
          <w:szCs w:val="20"/>
        </w:rPr>
        <w:t>KLAUZULA INFORMACYJNA DOTYCZĄCA PRZETWARZANIA DANYCH OSOBOWYCH</w:t>
      </w:r>
    </w:p>
    <w:p w14:paraId="0ABA0BC0" w14:textId="77777777" w:rsidR="000474BC" w:rsidRPr="00040C9A" w:rsidRDefault="000474BC" w:rsidP="009B3EEF">
      <w:pPr>
        <w:spacing w:after="0" w:line="240" w:lineRule="auto"/>
        <w:ind w:firstLine="284"/>
        <w:jc w:val="center"/>
        <w:rPr>
          <w:rFonts w:ascii="Times New Roman" w:eastAsia="Times New Roman" w:hAnsi="Times New Roman" w:cs="Times New Roman"/>
          <w:b/>
          <w:sz w:val="20"/>
          <w:szCs w:val="20"/>
        </w:rPr>
      </w:pPr>
    </w:p>
    <w:p w14:paraId="1E616E43" w14:textId="77777777" w:rsidR="00016CDF" w:rsidRPr="00040C9A" w:rsidRDefault="001010C7" w:rsidP="009B3EEF">
      <w:pPr>
        <w:spacing w:after="0" w:line="240" w:lineRule="auto"/>
        <w:ind w:right="-1" w:firstLine="284"/>
        <w:jc w:val="both"/>
        <w:rPr>
          <w:rFonts w:ascii="Times New Roman" w:eastAsia="Times New Roman" w:hAnsi="Times New Roman" w:cs="Times New Roman"/>
          <w:sz w:val="20"/>
          <w:szCs w:val="20"/>
        </w:rPr>
      </w:pPr>
      <w:r w:rsidRPr="00040C9A">
        <w:rPr>
          <w:rFonts w:ascii="Times New Roman" w:eastAsia="Times New Roman" w:hAnsi="Times New Roman" w:cs="Times New Roman"/>
          <w:sz w:val="20"/>
          <w:szCs w:val="20"/>
        </w:rPr>
        <w:t>Na podstawie art. 13 ust.1 i 2 Rozporządzenia Parlamentu Europejskiego i Rady UE o ochronie danych (Dz. Urz. UE L 119 z 04. 05. 2016)</w:t>
      </w:r>
      <w:r w:rsidRPr="00040C9A">
        <w:rPr>
          <w:rFonts w:ascii="Times New Roman" w:eastAsia="Times New Roman" w:hAnsi="Times New Roman" w:cs="Times New Roman"/>
          <w:sz w:val="20"/>
          <w:szCs w:val="20"/>
          <w:vertAlign w:val="superscript"/>
        </w:rPr>
        <w:t>1</w:t>
      </w:r>
      <w:r w:rsidRPr="00040C9A">
        <w:rPr>
          <w:rFonts w:ascii="Times New Roman" w:eastAsia="Times New Roman" w:hAnsi="Times New Roman" w:cs="Times New Roman"/>
          <w:sz w:val="20"/>
          <w:szCs w:val="20"/>
        </w:rPr>
        <w:t xml:space="preserve"> zwanego dalej RODO, podaję następujące informacje: </w:t>
      </w:r>
    </w:p>
    <w:p w14:paraId="1ACFCBF2" w14:textId="77777777" w:rsidR="00016CDF" w:rsidRPr="00040C9A" w:rsidRDefault="001010C7" w:rsidP="009B3EEF">
      <w:pPr>
        <w:numPr>
          <w:ilvl w:val="0"/>
          <w:numId w:val="16"/>
        </w:numPr>
        <w:spacing w:after="0" w:line="240" w:lineRule="auto"/>
        <w:ind w:left="426" w:right="-1"/>
        <w:contextualSpacing/>
        <w:jc w:val="both"/>
        <w:rPr>
          <w:rFonts w:ascii="Times New Roman" w:eastAsia="Calibri" w:hAnsi="Times New Roman" w:cs="Times New Roman"/>
          <w:sz w:val="20"/>
          <w:szCs w:val="20"/>
          <w:lang w:eastAsia="en-US"/>
        </w:rPr>
      </w:pPr>
      <w:r w:rsidRPr="00040C9A">
        <w:rPr>
          <w:rFonts w:ascii="Times New Roman" w:eastAsia="Calibri" w:hAnsi="Times New Roman" w:cs="Times New Roman"/>
          <w:sz w:val="20"/>
          <w:szCs w:val="20"/>
          <w:lang w:eastAsia="en-US"/>
        </w:rPr>
        <w:t>Wojewoda Śląski – Śląski Urząd Wojewódzki w Katowicach, z siedzibą przy ul. Jagiellońskiej 25 jest administratorem danych osobowych.</w:t>
      </w:r>
    </w:p>
    <w:p w14:paraId="30CFC0F5" w14:textId="77777777" w:rsidR="00016CDF" w:rsidRPr="00040C9A" w:rsidRDefault="001010C7" w:rsidP="009B3EEF">
      <w:pPr>
        <w:numPr>
          <w:ilvl w:val="0"/>
          <w:numId w:val="16"/>
        </w:numPr>
        <w:autoSpaceDN w:val="0"/>
        <w:spacing w:after="0" w:line="240" w:lineRule="auto"/>
        <w:ind w:left="426" w:right="-2"/>
        <w:contextualSpacing/>
        <w:jc w:val="both"/>
        <w:rPr>
          <w:rFonts w:ascii="Times New Roman" w:eastAsia="Calibri" w:hAnsi="Times New Roman" w:cs="Times New Roman"/>
          <w:sz w:val="20"/>
          <w:szCs w:val="20"/>
          <w:lang w:eastAsia="en-US"/>
        </w:rPr>
      </w:pPr>
      <w:r w:rsidRPr="00040C9A">
        <w:rPr>
          <w:rFonts w:ascii="Times New Roman" w:eastAsia="Calibri" w:hAnsi="Times New Roman" w:cs="Times New Roman"/>
          <w:sz w:val="20"/>
          <w:szCs w:val="20"/>
          <w:lang w:eastAsia="en-US"/>
        </w:rPr>
        <w:t>Dane osobowe będą przetwarzane na podstawie art. 6 ust. 1 lit. c RODO, ustawy z dnia 14 czerwca 1960 r. Kodeks postęp</w:t>
      </w:r>
      <w:r w:rsidRPr="00040C9A">
        <w:rPr>
          <w:rFonts w:ascii="Times New Roman" w:eastAsia="Times New Roman" w:hAnsi="Times New Roman" w:cs="Times New Roman"/>
          <w:sz w:val="20"/>
          <w:szCs w:val="20"/>
        </w:rPr>
        <w:t>owania administracyjnego (Dz. U. z 202</w:t>
      </w:r>
      <w:r w:rsidR="000474BC">
        <w:rPr>
          <w:rFonts w:ascii="Times New Roman" w:eastAsia="Times New Roman" w:hAnsi="Times New Roman" w:cs="Times New Roman"/>
          <w:sz w:val="20"/>
          <w:szCs w:val="20"/>
        </w:rPr>
        <w:t>3 r. poz. 775</w:t>
      </w:r>
      <w:r w:rsidRPr="00040C9A">
        <w:rPr>
          <w:rFonts w:ascii="Times New Roman" w:eastAsia="Times New Roman" w:hAnsi="Times New Roman" w:cs="Times New Roman"/>
          <w:sz w:val="20"/>
          <w:szCs w:val="20"/>
        </w:rPr>
        <w:t xml:space="preserve">) oraz </w:t>
      </w:r>
      <w:r w:rsidRPr="004A7C46">
        <w:rPr>
          <w:rFonts w:ascii="Times New Roman" w:hAnsi="Times New Roman" w:cs="Times New Roman"/>
          <w:sz w:val="20"/>
          <w:szCs w:val="20"/>
        </w:rPr>
        <w:t>ustawy z dnia 24 kwietnia 2009 r. o inwestycjach w zakresie terminalu regazyfikacyjnego skroplonego gazu ziemnego w Świnoujściu (Dz. U. z 2021 r. poz. 1836 z późn. zm.) w celu rozpatrzenia wniosku o wydanie decyzji o zezwoleniu na wejście na teren nieruchomości.</w:t>
      </w:r>
    </w:p>
    <w:p w14:paraId="2D2A39C4" w14:textId="77777777" w:rsidR="00016CDF" w:rsidRPr="00040C9A" w:rsidRDefault="001010C7" w:rsidP="009B3EEF">
      <w:pPr>
        <w:numPr>
          <w:ilvl w:val="0"/>
          <w:numId w:val="16"/>
        </w:numPr>
        <w:spacing w:after="0" w:line="240" w:lineRule="auto"/>
        <w:ind w:left="426" w:right="-1"/>
        <w:contextualSpacing/>
        <w:jc w:val="both"/>
        <w:rPr>
          <w:rFonts w:ascii="Times New Roman" w:eastAsia="Calibri" w:hAnsi="Times New Roman" w:cs="Times New Roman"/>
          <w:sz w:val="20"/>
          <w:szCs w:val="20"/>
          <w:lang w:eastAsia="en-US"/>
        </w:rPr>
      </w:pPr>
      <w:r w:rsidRPr="00040C9A">
        <w:rPr>
          <w:rFonts w:ascii="Times New Roman" w:eastAsia="Calibri" w:hAnsi="Times New Roman" w:cs="Times New Roman"/>
          <w:sz w:val="20"/>
          <w:szCs w:val="20"/>
          <w:lang w:eastAsia="en-US"/>
        </w:rPr>
        <w:t xml:space="preserve">Dane będą udostępniane jedynie podmiotom uprawnionym na podstawie przepisów prawa. </w:t>
      </w:r>
    </w:p>
    <w:p w14:paraId="47F6E7F9" w14:textId="77777777" w:rsidR="00016CDF" w:rsidRPr="00040C9A" w:rsidRDefault="001010C7" w:rsidP="009B3EEF">
      <w:pPr>
        <w:numPr>
          <w:ilvl w:val="0"/>
          <w:numId w:val="16"/>
        </w:numPr>
        <w:spacing w:after="0" w:line="240" w:lineRule="auto"/>
        <w:ind w:left="426" w:right="-1"/>
        <w:contextualSpacing/>
        <w:jc w:val="both"/>
        <w:rPr>
          <w:rFonts w:ascii="Times New Roman" w:eastAsia="Calibri" w:hAnsi="Times New Roman" w:cs="Times New Roman"/>
          <w:sz w:val="20"/>
          <w:szCs w:val="20"/>
          <w:lang w:eastAsia="en-US"/>
        </w:rPr>
      </w:pPr>
      <w:r w:rsidRPr="00040C9A">
        <w:rPr>
          <w:rFonts w:ascii="Times New Roman" w:eastAsia="Calibri" w:hAnsi="Times New Roman" w:cs="Times New Roman"/>
          <w:sz w:val="20"/>
          <w:szCs w:val="20"/>
          <w:lang w:eastAsia="en-US"/>
        </w:rPr>
        <w:t>Dane nie będą transferowane do państw trzecich oraz organizacji międzynarodowych.</w:t>
      </w:r>
    </w:p>
    <w:p w14:paraId="662E1824" w14:textId="77777777" w:rsidR="00016CDF" w:rsidRPr="00040C9A" w:rsidRDefault="001010C7" w:rsidP="009B3EEF">
      <w:pPr>
        <w:numPr>
          <w:ilvl w:val="0"/>
          <w:numId w:val="16"/>
        </w:numPr>
        <w:spacing w:after="0" w:line="240" w:lineRule="auto"/>
        <w:ind w:left="426" w:right="-1"/>
        <w:contextualSpacing/>
        <w:jc w:val="both"/>
        <w:rPr>
          <w:rFonts w:ascii="Times New Roman" w:eastAsia="Calibri" w:hAnsi="Times New Roman" w:cs="Times New Roman"/>
          <w:sz w:val="20"/>
          <w:szCs w:val="20"/>
          <w:lang w:eastAsia="en-US"/>
        </w:rPr>
      </w:pPr>
      <w:r w:rsidRPr="00040C9A">
        <w:rPr>
          <w:rFonts w:ascii="Times New Roman" w:eastAsia="Calibri" w:hAnsi="Times New Roman" w:cs="Times New Roman"/>
          <w:sz w:val="20"/>
          <w:szCs w:val="20"/>
          <w:lang w:eastAsia="en-US"/>
        </w:rPr>
        <w:t xml:space="preserve">Dane będą przetwarzane do momentu ustania celu przetwarzania określonego w pkt. 2, a po tym czasie przez okres oraz w zakresie wymaganym przez przepisy powszechnie obowiązującego prawa w celu archiwizacji. </w:t>
      </w:r>
    </w:p>
    <w:p w14:paraId="1161115F" w14:textId="77777777" w:rsidR="00016CDF" w:rsidRPr="00040C9A" w:rsidRDefault="001010C7" w:rsidP="009B3EEF">
      <w:pPr>
        <w:numPr>
          <w:ilvl w:val="0"/>
          <w:numId w:val="16"/>
        </w:numPr>
        <w:spacing w:after="0" w:line="240" w:lineRule="auto"/>
        <w:ind w:left="426" w:right="-1"/>
        <w:contextualSpacing/>
        <w:jc w:val="both"/>
        <w:rPr>
          <w:rFonts w:ascii="Times New Roman" w:eastAsia="Calibri" w:hAnsi="Times New Roman" w:cs="Times New Roman"/>
          <w:sz w:val="20"/>
          <w:szCs w:val="20"/>
          <w:lang w:eastAsia="en-US"/>
        </w:rPr>
      </w:pPr>
      <w:r w:rsidRPr="00040C9A">
        <w:rPr>
          <w:rFonts w:ascii="Times New Roman" w:eastAsia="Calibri" w:hAnsi="Times New Roman" w:cs="Times New Roman"/>
          <w:sz w:val="20"/>
          <w:szCs w:val="20"/>
          <w:lang w:eastAsia="en-US"/>
        </w:rPr>
        <w:t>Dane nie będą profilowane.</w:t>
      </w:r>
    </w:p>
    <w:p w14:paraId="53E41964" w14:textId="77777777" w:rsidR="00016CDF" w:rsidRPr="00040C9A" w:rsidRDefault="001010C7" w:rsidP="009B3EEF">
      <w:pPr>
        <w:numPr>
          <w:ilvl w:val="0"/>
          <w:numId w:val="16"/>
        </w:numPr>
        <w:spacing w:after="0" w:line="240" w:lineRule="auto"/>
        <w:ind w:left="426" w:right="-1"/>
        <w:contextualSpacing/>
        <w:jc w:val="both"/>
        <w:rPr>
          <w:rFonts w:ascii="Times New Roman" w:eastAsia="Calibri" w:hAnsi="Times New Roman" w:cs="Times New Roman"/>
          <w:sz w:val="20"/>
          <w:szCs w:val="20"/>
          <w:lang w:eastAsia="en-US"/>
        </w:rPr>
      </w:pPr>
      <w:r w:rsidRPr="00040C9A">
        <w:rPr>
          <w:rFonts w:ascii="Times New Roman" w:eastAsia="Calibri" w:hAnsi="Times New Roman" w:cs="Times New Roman"/>
          <w:sz w:val="20"/>
          <w:szCs w:val="20"/>
          <w:lang w:eastAsia="en-US"/>
        </w:rPr>
        <w:t>Istnieje prawo do żądania dostępu do danych, ich sprostowania, ograniczenia przetwarzania danych osobowych.</w:t>
      </w:r>
    </w:p>
    <w:p w14:paraId="70AEEDC9" w14:textId="77777777" w:rsidR="00016CDF" w:rsidRPr="00040C9A" w:rsidRDefault="001010C7" w:rsidP="009B3EEF">
      <w:pPr>
        <w:numPr>
          <w:ilvl w:val="0"/>
          <w:numId w:val="16"/>
        </w:numPr>
        <w:spacing w:after="0" w:line="240" w:lineRule="auto"/>
        <w:ind w:left="426" w:right="-1"/>
        <w:contextualSpacing/>
        <w:jc w:val="both"/>
        <w:rPr>
          <w:rFonts w:ascii="Times New Roman" w:eastAsia="Calibri" w:hAnsi="Times New Roman" w:cs="Times New Roman"/>
          <w:sz w:val="20"/>
          <w:szCs w:val="20"/>
          <w:lang w:eastAsia="en-US"/>
        </w:rPr>
      </w:pPr>
      <w:r w:rsidRPr="00040C9A">
        <w:rPr>
          <w:rFonts w:ascii="Times New Roman" w:eastAsia="Calibri" w:hAnsi="Times New Roman" w:cs="Times New Roman"/>
          <w:sz w:val="20"/>
          <w:szCs w:val="20"/>
          <w:lang w:eastAsia="en-US"/>
        </w:rPr>
        <w:t>Przysługuje prawo do wniesienia skargi do organu nadzorczego w sprawach ochrony danych osobowych tj. do Prezesa Urzędu Ochrony Danych Osobowych.</w:t>
      </w:r>
    </w:p>
    <w:p w14:paraId="01E53DC5" w14:textId="77777777" w:rsidR="00016CDF" w:rsidRDefault="001010C7" w:rsidP="009B3EEF">
      <w:pPr>
        <w:numPr>
          <w:ilvl w:val="0"/>
          <w:numId w:val="16"/>
        </w:numPr>
        <w:spacing w:before="120" w:after="0" w:line="240" w:lineRule="auto"/>
        <w:ind w:left="426"/>
        <w:contextualSpacing/>
        <w:jc w:val="both"/>
        <w:rPr>
          <w:rFonts w:ascii="Times New Roman" w:eastAsia="Calibri" w:hAnsi="Times New Roman" w:cs="Times New Roman"/>
          <w:sz w:val="20"/>
          <w:szCs w:val="20"/>
          <w:lang w:eastAsia="en-US"/>
        </w:rPr>
      </w:pPr>
      <w:r w:rsidRPr="00040C9A">
        <w:rPr>
          <w:rFonts w:ascii="Times New Roman" w:eastAsia="Calibri" w:hAnsi="Times New Roman" w:cs="Times New Roman"/>
          <w:sz w:val="20"/>
          <w:szCs w:val="20"/>
          <w:lang w:eastAsia="en-US"/>
        </w:rPr>
        <w:t xml:space="preserve">Wszelkie informacje związane z danymi osobowymi można uzyskać kontaktując się z Inspektorem Ochrony Danych Osobowych Śląskiego Urzędu Wojewódzkiego pod numerem telefonu 32 20 77 975 lub pisząc na adres </w:t>
      </w:r>
      <w:hyperlink r:id="rId12" w:history="1">
        <w:r w:rsidRPr="00040C9A">
          <w:rPr>
            <w:rFonts w:ascii="Times New Roman" w:eastAsia="Calibri" w:hAnsi="Times New Roman" w:cs="Times New Roman"/>
            <w:color w:val="0563C1"/>
            <w:sz w:val="20"/>
            <w:szCs w:val="20"/>
            <w:u w:val="single"/>
            <w:lang w:eastAsia="en-US"/>
          </w:rPr>
          <w:t>iod@katowice.uw.gov.pl</w:t>
        </w:r>
      </w:hyperlink>
      <w:r w:rsidRPr="00040C9A">
        <w:rPr>
          <w:rFonts w:ascii="Times New Roman" w:eastAsia="Calibri" w:hAnsi="Times New Roman" w:cs="Times New Roman"/>
          <w:sz w:val="20"/>
          <w:szCs w:val="20"/>
          <w:lang w:eastAsia="en-US"/>
        </w:rPr>
        <w:t>.</w:t>
      </w:r>
    </w:p>
    <w:p w14:paraId="527F6AE2" w14:textId="77777777" w:rsidR="000474BC" w:rsidRPr="00040C9A" w:rsidRDefault="000474BC" w:rsidP="000474BC">
      <w:pPr>
        <w:spacing w:before="120" w:after="0" w:line="240" w:lineRule="auto"/>
        <w:ind w:left="426"/>
        <w:contextualSpacing/>
        <w:jc w:val="both"/>
        <w:rPr>
          <w:rFonts w:ascii="Times New Roman" w:eastAsia="Calibri" w:hAnsi="Times New Roman" w:cs="Times New Roman"/>
          <w:sz w:val="20"/>
          <w:szCs w:val="20"/>
          <w:lang w:eastAsia="en-US"/>
        </w:rPr>
      </w:pPr>
    </w:p>
    <w:p w14:paraId="7D344268" w14:textId="77777777" w:rsidR="00016CDF" w:rsidRPr="00430658" w:rsidRDefault="001010C7" w:rsidP="001010C7">
      <w:pPr>
        <w:spacing w:after="0" w:line="240" w:lineRule="auto"/>
        <w:ind w:right="-1"/>
        <w:jc w:val="both"/>
      </w:pPr>
      <w:r w:rsidRPr="00040C9A">
        <w:rPr>
          <w:rFonts w:ascii="Times New Roman" w:eastAsia="Times New Roman" w:hAnsi="Times New Roman" w:cs="Times New Roman"/>
          <w:sz w:val="18"/>
          <w:szCs w:val="18"/>
          <w:vertAlign w:val="superscript"/>
        </w:rPr>
        <w:t>1</w:t>
      </w:r>
      <w:r w:rsidRPr="00040C9A">
        <w:rPr>
          <w:rFonts w:ascii="Times New Roman" w:eastAsia="Times New Roman" w:hAnsi="Times New Roman" w:cs="Times New Roman"/>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(Dz. Urz. UE L 119 z 04. 05. 2016).</w:t>
      </w:r>
    </w:p>
    <w:sectPr w:rsidR="00016CDF" w:rsidRPr="00430658" w:rsidSect="000474BC">
      <w:headerReference w:type="even" r:id="rId13"/>
      <w:footerReference w:type="even" r:id="rId14"/>
      <w:footerReference w:type="default" r:id="rId15"/>
      <w:headerReference w:type="first" r:id="rId16"/>
      <w:footerReference w:type="first" r:id="rId17"/>
      <w:pgSz w:w="11906" w:h="16838"/>
      <w:pgMar w:top="1134" w:right="1418" w:bottom="1135" w:left="1418" w:header="454" w:footer="113"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6D99" w14:textId="77777777" w:rsidR="0074261B" w:rsidRDefault="0074261B">
      <w:pPr>
        <w:spacing w:after="0" w:line="240" w:lineRule="auto"/>
      </w:pPr>
      <w:r>
        <w:separator/>
      </w:r>
    </w:p>
  </w:endnote>
  <w:endnote w:type="continuationSeparator" w:id="0">
    <w:p w14:paraId="76A171F9" w14:textId="77777777" w:rsidR="0074261B" w:rsidRDefault="00742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04E7" w14:textId="77777777" w:rsidR="00EF1A73" w:rsidRDefault="00127303" w:rsidP="00EF1A73">
    <w:pPr>
      <w:jc w:val="center"/>
    </w:pPr>
    <w:r>
      <w:pict w14:anchorId="2B347B60">
        <v:rect id="_x0000_i1025" style="width:446.45pt;height:1.5pt" o:hralign="center" o:hrstd="t" o:hr="t" fillcolor="#a0a0a0" stroked="f"/>
      </w:pict>
    </w:r>
  </w:p>
  <w:p w14:paraId="0EB0EF5B" w14:textId="77777777" w:rsidR="00EF1A73" w:rsidRDefault="001010C7" w:rsidP="00EF1A73">
    <w:pPr>
      <w:pStyle w:val="Stopka"/>
      <w:spacing w:after="0"/>
      <w:jc w:val="center"/>
    </w:pPr>
    <w:r>
      <w:rPr>
        <w:b/>
        <w:sz w:val="16"/>
        <w:szCs w:val="16"/>
      </w:rPr>
      <w:t>ŚLĄSKI URZĄD WOJEWÓDZKI W KATOWICACH</w:t>
    </w:r>
  </w:p>
  <w:p w14:paraId="34DB3CF1" w14:textId="77777777" w:rsidR="00EF1A73" w:rsidRDefault="001010C7" w:rsidP="00EF1A73">
    <w:pPr>
      <w:pStyle w:val="Stopka"/>
      <w:spacing w:after="0"/>
      <w:jc w:val="center"/>
    </w:pPr>
    <w:r>
      <w:rPr>
        <w:b/>
        <w:sz w:val="16"/>
        <w:szCs w:val="16"/>
      </w:rPr>
      <w:t>Wydział Infrastruktury</w:t>
    </w:r>
  </w:p>
  <w:p w14:paraId="59BDBCF2" w14:textId="77777777" w:rsidR="00EF1A73" w:rsidRDefault="001010C7" w:rsidP="00EF1A73">
    <w:pPr>
      <w:pStyle w:val="Stopka"/>
      <w:spacing w:after="0"/>
      <w:jc w:val="center"/>
    </w:pPr>
    <w:r>
      <w:rPr>
        <w:sz w:val="16"/>
        <w:szCs w:val="16"/>
      </w:rPr>
      <w:t>ul. Jagiellońska 25, 40-032 Katowice, tel.: 32 207 75 89, fax: 32 207 75 88</w:t>
    </w:r>
  </w:p>
  <w:p w14:paraId="5F06701F" w14:textId="77777777" w:rsidR="00EF1A73" w:rsidRDefault="001010C7" w:rsidP="00EF1A73">
    <w:pPr>
      <w:pStyle w:val="Normalny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ePUAP</w:t>
    </w:r>
    <w:proofErr w:type="spellEnd"/>
    <w:r>
      <w:rPr>
        <w:rFonts w:ascii="Times New Roman" w:hAnsi="Times New Roman" w:cs="Times New Roman"/>
        <w:sz w:val="16"/>
        <w:szCs w:val="16"/>
        <w:lang w:val="de-DE"/>
      </w:rPr>
      <w:t xml:space="preserve">: </w:t>
    </w:r>
    <w:r>
      <w:rPr>
        <w:rFonts w:ascii="Times New Roman" w:hAnsi="Times New Roman" w:cs="Times New Roman"/>
        <w:sz w:val="16"/>
        <w:szCs w:val="16"/>
        <w:u w:val="single"/>
      </w:rPr>
      <w:t>/SUW2/</w:t>
    </w:r>
    <w:proofErr w:type="spellStart"/>
    <w:r>
      <w:rPr>
        <w:rFonts w:ascii="Times New Roman" w:hAnsi="Times New Roman" w:cs="Times New Roman"/>
        <w:sz w:val="16"/>
        <w:szCs w:val="16"/>
        <w:u w:val="single"/>
      </w:rPr>
      <w:t>urzad</w:t>
    </w:r>
    <w:proofErr w:type="spellEnd"/>
  </w:p>
  <w:p w14:paraId="150837CC" w14:textId="77777777" w:rsidR="00EF1A73" w:rsidRPr="002C13C8" w:rsidRDefault="001010C7" w:rsidP="00EF1A73">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Pr>
        <w:noProof/>
        <w:sz w:val="16"/>
        <w:szCs w:val="16"/>
      </w:rPr>
      <w:t>2</w:t>
    </w:r>
    <w:r w:rsidRPr="002C13C8">
      <w:rPr>
        <w:sz w:val="16"/>
        <w:szCs w:val="16"/>
      </w:rPr>
      <w:fldChar w:fldCharType="end"/>
    </w:r>
  </w:p>
  <w:p w14:paraId="77513B1D" w14:textId="77777777" w:rsidR="00EF1A73" w:rsidRDefault="001273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CEB5" w14:textId="77777777" w:rsidR="00EF1A73" w:rsidRDefault="00127303" w:rsidP="00EF1A73">
    <w:pPr>
      <w:jc w:val="center"/>
    </w:pPr>
    <w:r>
      <w:pict w14:anchorId="176DD23E">
        <v:rect id="_x0000_i1026" style="width:446.45pt;height:1.5pt" o:hralign="center" o:hrstd="t" o:hr="t" fillcolor="#a0a0a0" stroked="f"/>
      </w:pict>
    </w:r>
  </w:p>
  <w:p w14:paraId="781AAF99" w14:textId="77777777" w:rsidR="00EF1A73" w:rsidRDefault="001010C7" w:rsidP="00EF1A73">
    <w:pPr>
      <w:pStyle w:val="Stopka"/>
      <w:spacing w:after="0"/>
      <w:jc w:val="center"/>
    </w:pPr>
    <w:r>
      <w:rPr>
        <w:b/>
        <w:sz w:val="16"/>
        <w:szCs w:val="16"/>
      </w:rPr>
      <w:t>ŚLĄSKI URZĄD WOJEWÓDZKI W KATOWICACH</w:t>
    </w:r>
  </w:p>
  <w:p w14:paraId="32CF7A1E" w14:textId="77777777" w:rsidR="00EF1A73" w:rsidRDefault="001010C7" w:rsidP="00EF1A73">
    <w:pPr>
      <w:pStyle w:val="Stopka"/>
      <w:spacing w:after="0"/>
      <w:jc w:val="center"/>
    </w:pPr>
    <w:r>
      <w:rPr>
        <w:b/>
        <w:sz w:val="16"/>
        <w:szCs w:val="16"/>
      </w:rPr>
      <w:t>Wydział Infrastruktury</w:t>
    </w:r>
  </w:p>
  <w:p w14:paraId="5C8C9C5A" w14:textId="77777777" w:rsidR="00EF1A73" w:rsidRDefault="001010C7" w:rsidP="00EF1A73">
    <w:pPr>
      <w:pStyle w:val="Stopka"/>
      <w:spacing w:after="0"/>
      <w:jc w:val="center"/>
    </w:pPr>
    <w:r>
      <w:rPr>
        <w:sz w:val="16"/>
        <w:szCs w:val="16"/>
      </w:rPr>
      <w:t>ul. Jagiellońska 25, 40-032 Katowice, tel.: 32 207 75 89, fax: 32 207 75 88</w:t>
    </w:r>
  </w:p>
  <w:p w14:paraId="1956FF2A" w14:textId="77777777" w:rsidR="00EF1A73" w:rsidRDefault="001010C7" w:rsidP="00EF1A73">
    <w:pPr>
      <w:pStyle w:val="Normalny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ePUAP</w:t>
    </w:r>
    <w:proofErr w:type="spellEnd"/>
    <w:r>
      <w:rPr>
        <w:rFonts w:ascii="Times New Roman" w:hAnsi="Times New Roman" w:cs="Times New Roman"/>
        <w:sz w:val="16"/>
        <w:szCs w:val="16"/>
        <w:lang w:val="de-DE"/>
      </w:rPr>
      <w:t xml:space="preserve">: </w:t>
    </w:r>
    <w:r>
      <w:rPr>
        <w:rFonts w:ascii="Times New Roman" w:hAnsi="Times New Roman" w:cs="Times New Roman"/>
        <w:sz w:val="16"/>
        <w:szCs w:val="16"/>
        <w:u w:val="single"/>
      </w:rPr>
      <w:t>/SUW2/</w:t>
    </w:r>
    <w:proofErr w:type="spellStart"/>
    <w:r>
      <w:rPr>
        <w:rFonts w:ascii="Times New Roman" w:hAnsi="Times New Roman" w:cs="Times New Roman"/>
        <w:sz w:val="16"/>
        <w:szCs w:val="16"/>
        <w:u w:val="single"/>
      </w:rPr>
      <w:t>urzad</w:t>
    </w:r>
    <w:proofErr w:type="spellEnd"/>
  </w:p>
  <w:p w14:paraId="3987B943" w14:textId="77777777" w:rsidR="00EF1A73" w:rsidRPr="002C13C8" w:rsidRDefault="001010C7">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sidR="003E54DE">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sidR="003E54DE">
      <w:rPr>
        <w:noProof/>
        <w:sz w:val="16"/>
        <w:szCs w:val="16"/>
      </w:rPr>
      <w:t>4</w:t>
    </w:r>
    <w:r w:rsidRPr="002C13C8">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D0AD" w14:textId="77777777" w:rsidR="00EF1A73" w:rsidRDefault="00127303" w:rsidP="00EF1A73">
    <w:pPr>
      <w:jc w:val="center"/>
    </w:pPr>
    <w:r>
      <w:pict w14:anchorId="5D2D17BB">
        <v:rect id="_x0000_i1028" style="width:446.45pt;height:1.5pt" o:hralign="center" o:hrstd="t" o:hr="t" fillcolor="#a0a0a0" stroked="f"/>
      </w:pict>
    </w:r>
  </w:p>
  <w:p w14:paraId="4B9A441B" w14:textId="77777777" w:rsidR="00EF1A73" w:rsidRDefault="001010C7" w:rsidP="00EF1A73">
    <w:pPr>
      <w:pStyle w:val="Stopka"/>
      <w:spacing w:after="0"/>
      <w:jc w:val="center"/>
    </w:pPr>
    <w:r>
      <w:rPr>
        <w:b/>
        <w:sz w:val="16"/>
        <w:szCs w:val="16"/>
      </w:rPr>
      <w:t>ŚLĄSKI URZĄD WOJEWÓDZKI W KATOWICACH</w:t>
    </w:r>
  </w:p>
  <w:p w14:paraId="78339B2E" w14:textId="77777777" w:rsidR="00EF1A73" w:rsidRDefault="001010C7" w:rsidP="00EF1A73">
    <w:pPr>
      <w:pStyle w:val="Stopka"/>
      <w:spacing w:after="0"/>
      <w:jc w:val="center"/>
    </w:pPr>
    <w:r>
      <w:rPr>
        <w:b/>
        <w:sz w:val="16"/>
        <w:szCs w:val="16"/>
      </w:rPr>
      <w:t>Wydział Infrastruktury</w:t>
    </w:r>
  </w:p>
  <w:p w14:paraId="6ED53449" w14:textId="77777777" w:rsidR="00EF1A73" w:rsidRDefault="001010C7" w:rsidP="00EF1A73">
    <w:pPr>
      <w:pStyle w:val="Stopka"/>
      <w:spacing w:after="0"/>
      <w:jc w:val="center"/>
    </w:pPr>
    <w:r>
      <w:rPr>
        <w:sz w:val="16"/>
        <w:szCs w:val="16"/>
      </w:rPr>
      <w:t>ul. Jagiellońska 25, 40-032 Katowice, tel.: 32 207 75 89, fax: 32 207 75 88</w:t>
    </w:r>
  </w:p>
  <w:p w14:paraId="0443C909" w14:textId="77777777" w:rsidR="00EF1A73" w:rsidRDefault="001010C7" w:rsidP="00EF1A73">
    <w:pPr>
      <w:pStyle w:val="Normalny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ePUAP</w:t>
    </w:r>
    <w:proofErr w:type="spellEnd"/>
    <w:r>
      <w:rPr>
        <w:rFonts w:ascii="Times New Roman" w:hAnsi="Times New Roman" w:cs="Times New Roman"/>
        <w:sz w:val="16"/>
        <w:szCs w:val="16"/>
        <w:lang w:val="de-DE"/>
      </w:rPr>
      <w:t xml:space="preserve">: </w:t>
    </w:r>
    <w:r>
      <w:rPr>
        <w:rFonts w:ascii="Times New Roman" w:hAnsi="Times New Roman" w:cs="Times New Roman"/>
        <w:sz w:val="16"/>
        <w:szCs w:val="16"/>
        <w:u w:val="single"/>
      </w:rPr>
      <w:t>/SUW2/</w:t>
    </w:r>
    <w:proofErr w:type="spellStart"/>
    <w:r>
      <w:rPr>
        <w:rFonts w:ascii="Times New Roman" w:hAnsi="Times New Roman" w:cs="Times New Roman"/>
        <w:sz w:val="16"/>
        <w:szCs w:val="16"/>
        <w:u w:val="single"/>
      </w:rPr>
      <w:t>urzad</w:t>
    </w:r>
    <w:proofErr w:type="spellEnd"/>
  </w:p>
  <w:p w14:paraId="37842321" w14:textId="77777777" w:rsidR="00EF1A73" w:rsidRPr="002C13C8" w:rsidRDefault="001010C7" w:rsidP="00EF1A73">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sidR="003E54DE">
      <w:rPr>
        <w:noProof/>
        <w:sz w:val="16"/>
        <w:szCs w:val="16"/>
      </w:rPr>
      <w:t>1</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sidR="003E54DE">
      <w:rPr>
        <w:noProof/>
        <w:sz w:val="16"/>
        <w:szCs w:val="16"/>
      </w:rPr>
      <w:t>4</w:t>
    </w:r>
    <w:r w:rsidRPr="002C13C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D0645" w14:textId="77777777" w:rsidR="0074261B" w:rsidRDefault="0074261B">
      <w:pPr>
        <w:spacing w:after="0" w:line="240" w:lineRule="auto"/>
      </w:pPr>
      <w:r>
        <w:separator/>
      </w:r>
    </w:p>
  </w:footnote>
  <w:footnote w:type="continuationSeparator" w:id="0">
    <w:p w14:paraId="6167EB9A" w14:textId="77777777" w:rsidR="0074261B" w:rsidRDefault="00742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5C11" w14:textId="77777777" w:rsidR="00EF1A73" w:rsidRDefault="00127303">
    <w:pPr>
      <w:pStyle w:val="Nagwek"/>
      <w:keepNext/>
      <w:tabs>
        <w:tab w:val="center" w:pos="4536"/>
        <w:tab w:val="right" w:pos="9072"/>
      </w:tabs>
      <w:spacing w:before="24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3727" w14:textId="77777777" w:rsidR="00EF1A73" w:rsidRPr="00EF0987" w:rsidRDefault="001010C7" w:rsidP="00EF1A73">
    <w:pPr>
      <w:spacing w:before="60" w:after="0"/>
      <w:ind w:right="68"/>
      <w:rPr>
        <w:rFonts w:ascii="Times New Roman" w:hAnsi="Times New Roman" w:cs="Times New Roman"/>
        <w:sz w:val="24"/>
        <w:szCs w:val="24"/>
      </w:rPr>
    </w:pPr>
    <w:bookmarkStart w:id="0" w:name="EzdDataPodpisu"/>
    <w:r w:rsidRPr="00EF0987">
      <w:rPr>
        <w:rFonts w:ascii="Times New Roman" w:hAnsi="Times New Roman" w:cs="Times New Roman"/>
        <w:sz w:val="24"/>
        <w:szCs w:val="24"/>
      </w:rPr>
      <w:t xml:space="preserve">            </w:t>
    </w:r>
    <w:r>
      <w:rPr>
        <w:rFonts w:ascii="Times New Roman" w:hAnsi="Times New Roman" w:cs="Times New Roman"/>
        <w:sz w:val="24"/>
        <w:szCs w:val="24"/>
      </w:rPr>
      <w:object w:dxaOrig="18573" w:dyaOrig="18568" w14:anchorId="6B274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25pt;height:42.75pt" filled="t">
          <v:fill color2="black"/>
          <v:imagedata r:id="rId1" o:title=""/>
        </v:shape>
        <o:OLEObject Type="Embed" ProgID="Paint.Picture" ShapeID="_x0000_i1027" DrawAspect="Content" ObjectID="_1746419976" r:id="rId2"/>
      </w:object>
    </w:r>
    <w:r w:rsidRPr="00EF0987">
      <w:rPr>
        <w:rFonts w:ascii="Times New Roman" w:hAnsi="Times New Roman" w:cs="Times New Roman"/>
        <w:sz w:val="24"/>
        <w:szCs w:val="24"/>
      </w:rPr>
      <w:t xml:space="preserve">    </w:t>
    </w:r>
  </w:p>
  <w:bookmarkEnd w:id="0"/>
  <w:p w14:paraId="15BCA3F2" w14:textId="77777777" w:rsidR="00EF1A73" w:rsidRDefault="001010C7" w:rsidP="00EF1A73">
    <w:pPr>
      <w:spacing w:before="60" w:after="0"/>
      <w:ind w:right="68"/>
    </w:pPr>
    <w:r w:rsidRPr="00EF0987">
      <w:rPr>
        <w:rFonts w:ascii="Times New Roman" w:hAnsi="Times New Roman" w:cs="Times New Roman"/>
        <w:sz w:val="24"/>
        <w:szCs w:val="24"/>
      </w:rPr>
      <w:t>WOJEWODA ŚLĄSKI</w:t>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00B53534">
      <w:rPr>
        <w:rFonts w:ascii="Times New Roman" w:hAnsi="Times New Roman" w:cs="Times New Roman"/>
      </w:rPr>
      <w:t xml:space="preserve">Katowice,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6E51"/>
    <w:multiLevelType w:val="hybridMultilevel"/>
    <w:tmpl w:val="1F3ED8C8"/>
    <w:lvl w:ilvl="0" w:tplc="0AD884A8">
      <w:start w:val="1"/>
      <w:numFmt w:val="bullet"/>
      <w:lvlText w:val=""/>
      <w:lvlJc w:val="left"/>
      <w:pPr>
        <w:ind w:left="720" w:hanging="360"/>
      </w:pPr>
      <w:rPr>
        <w:rFonts w:ascii="Symbol" w:hAnsi="Symbol" w:hint="default"/>
      </w:rPr>
    </w:lvl>
    <w:lvl w:ilvl="1" w:tplc="82D4995A" w:tentative="1">
      <w:start w:val="1"/>
      <w:numFmt w:val="bullet"/>
      <w:lvlText w:val="o"/>
      <w:lvlJc w:val="left"/>
      <w:pPr>
        <w:ind w:left="1440" w:hanging="360"/>
      </w:pPr>
      <w:rPr>
        <w:rFonts w:ascii="Courier New" w:hAnsi="Courier New" w:cs="Courier New" w:hint="default"/>
      </w:rPr>
    </w:lvl>
    <w:lvl w:ilvl="2" w:tplc="BA305AF0" w:tentative="1">
      <w:start w:val="1"/>
      <w:numFmt w:val="bullet"/>
      <w:lvlText w:val=""/>
      <w:lvlJc w:val="left"/>
      <w:pPr>
        <w:ind w:left="2160" w:hanging="360"/>
      </w:pPr>
      <w:rPr>
        <w:rFonts w:ascii="Wingdings" w:hAnsi="Wingdings" w:hint="default"/>
      </w:rPr>
    </w:lvl>
    <w:lvl w:ilvl="3" w:tplc="1A9E9274" w:tentative="1">
      <w:start w:val="1"/>
      <w:numFmt w:val="bullet"/>
      <w:lvlText w:val=""/>
      <w:lvlJc w:val="left"/>
      <w:pPr>
        <w:ind w:left="2880" w:hanging="360"/>
      </w:pPr>
      <w:rPr>
        <w:rFonts w:ascii="Symbol" w:hAnsi="Symbol" w:hint="default"/>
      </w:rPr>
    </w:lvl>
    <w:lvl w:ilvl="4" w:tplc="FB162F94" w:tentative="1">
      <w:start w:val="1"/>
      <w:numFmt w:val="bullet"/>
      <w:lvlText w:val="o"/>
      <w:lvlJc w:val="left"/>
      <w:pPr>
        <w:ind w:left="3600" w:hanging="360"/>
      </w:pPr>
      <w:rPr>
        <w:rFonts w:ascii="Courier New" w:hAnsi="Courier New" w:cs="Courier New" w:hint="default"/>
      </w:rPr>
    </w:lvl>
    <w:lvl w:ilvl="5" w:tplc="A6B84A88" w:tentative="1">
      <w:start w:val="1"/>
      <w:numFmt w:val="bullet"/>
      <w:lvlText w:val=""/>
      <w:lvlJc w:val="left"/>
      <w:pPr>
        <w:ind w:left="4320" w:hanging="360"/>
      </w:pPr>
      <w:rPr>
        <w:rFonts w:ascii="Wingdings" w:hAnsi="Wingdings" w:hint="default"/>
      </w:rPr>
    </w:lvl>
    <w:lvl w:ilvl="6" w:tplc="D7F2D778" w:tentative="1">
      <w:start w:val="1"/>
      <w:numFmt w:val="bullet"/>
      <w:lvlText w:val=""/>
      <w:lvlJc w:val="left"/>
      <w:pPr>
        <w:ind w:left="5040" w:hanging="360"/>
      </w:pPr>
      <w:rPr>
        <w:rFonts w:ascii="Symbol" w:hAnsi="Symbol" w:hint="default"/>
      </w:rPr>
    </w:lvl>
    <w:lvl w:ilvl="7" w:tplc="C290B908" w:tentative="1">
      <w:start w:val="1"/>
      <w:numFmt w:val="bullet"/>
      <w:lvlText w:val="o"/>
      <w:lvlJc w:val="left"/>
      <w:pPr>
        <w:ind w:left="5760" w:hanging="360"/>
      </w:pPr>
      <w:rPr>
        <w:rFonts w:ascii="Courier New" w:hAnsi="Courier New" w:cs="Courier New" w:hint="default"/>
      </w:rPr>
    </w:lvl>
    <w:lvl w:ilvl="8" w:tplc="E2EC2AEA" w:tentative="1">
      <w:start w:val="1"/>
      <w:numFmt w:val="bullet"/>
      <w:lvlText w:val=""/>
      <w:lvlJc w:val="left"/>
      <w:pPr>
        <w:ind w:left="6480" w:hanging="360"/>
      </w:pPr>
      <w:rPr>
        <w:rFonts w:ascii="Wingdings" w:hAnsi="Wingdings" w:hint="default"/>
      </w:rPr>
    </w:lvl>
  </w:abstractNum>
  <w:abstractNum w:abstractNumId="1" w15:restartNumberingAfterBreak="0">
    <w:nsid w:val="0C6E79E4"/>
    <w:multiLevelType w:val="multilevel"/>
    <w:tmpl w:val="C428BEA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0E772E3B"/>
    <w:multiLevelType w:val="multilevel"/>
    <w:tmpl w:val="AB00A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806210"/>
    <w:multiLevelType w:val="hybridMultilevel"/>
    <w:tmpl w:val="C472FDF0"/>
    <w:lvl w:ilvl="0" w:tplc="CDDC0F6C">
      <w:start w:val="1"/>
      <w:numFmt w:val="decimal"/>
      <w:lvlText w:val="%1."/>
      <w:lvlJc w:val="left"/>
      <w:pPr>
        <w:ind w:left="720" w:hanging="360"/>
      </w:pPr>
      <w:rPr>
        <w:rFonts w:ascii="Times New Roman" w:hAnsi="Times New Roman" w:cs="Times New Roman" w:hint="default"/>
        <w:sz w:val="16"/>
      </w:rPr>
    </w:lvl>
    <w:lvl w:ilvl="1" w:tplc="008EBF7A" w:tentative="1">
      <w:start w:val="1"/>
      <w:numFmt w:val="lowerLetter"/>
      <w:lvlText w:val="%2."/>
      <w:lvlJc w:val="left"/>
      <w:pPr>
        <w:ind w:left="1440" w:hanging="360"/>
      </w:pPr>
    </w:lvl>
    <w:lvl w:ilvl="2" w:tplc="51581550" w:tentative="1">
      <w:start w:val="1"/>
      <w:numFmt w:val="lowerRoman"/>
      <w:lvlText w:val="%3."/>
      <w:lvlJc w:val="right"/>
      <w:pPr>
        <w:ind w:left="2160" w:hanging="180"/>
      </w:pPr>
    </w:lvl>
    <w:lvl w:ilvl="3" w:tplc="2640A8EC" w:tentative="1">
      <w:start w:val="1"/>
      <w:numFmt w:val="decimal"/>
      <w:lvlText w:val="%4."/>
      <w:lvlJc w:val="left"/>
      <w:pPr>
        <w:ind w:left="2880" w:hanging="360"/>
      </w:pPr>
    </w:lvl>
    <w:lvl w:ilvl="4" w:tplc="10CE2284" w:tentative="1">
      <w:start w:val="1"/>
      <w:numFmt w:val="lowerLetter"/>
      <w:lvlText w:val="%5."/>
      <w:lvlJc w:val="left"/>
      <w:pPr>
        <w:ind w:left="3600" w:hanging="360"/>
      </w:pPr>
    </w:lvl>
    <w:lvl w:ilvl="5" w:tplc="880EF962" w:tentative="1">
      <w:start w:val="1"/>
      <w:numFmt w:val="lowerRoman"/>
      <w:lvlText w:val="%6."/>
      <w:lvlJc w:val="right"/>
      <w:pPr>
        <w:ind w:left="4320" w:hanging="180"/>
      </w:pPr>
    </w:lvl>
    <w:lvl w:ilvl="6" w:tplc="C2EA23B4" w:tentative="1">
      <w:start w:val="1"/>
      <w:numFmt w:val="decimal"/>
      <w:lvlText w:val="%7."/>
      <w:lvlJc w:val="left"/>
      <w:pPr>
        <w:ind w:left="5040" w:hanging="360"/>
      </w:pPr>
    </w:lvl>
    <w:lvl w:ilvl="7" w:tplc="2736CCCC" w:tentative="1">
      <w:start w:val="1"/>
      <w:numFmt w:val="lowerLetter"/>
      <w:lvlText w:val="%8."/>
      <w:lvlJc w:val="left"/>
      <w:pPr>
        <w:ind w:left="5760" w:hanging="360"/>
      </w:pPr>
    </w:lvl>
    <w:lvl w:ilvl="8" w:tplc="405C9614" w:tentative="1">
      <w:start w:val="1"/>
      <w:numFmt w:val="lowerRoman"/>
      <w:lvlText w:val="%9."/>
      <w:lvlJc w:val="right"/>
      <w:pPr>
        <w:ind w:left="6480" w:hanging="180"/>
      </w:pPr>
    </w:lvl>
  </w:abstractNum>
  <w:abstractNum w:abstractNumId="4" w15:restartNumberingAfterBreak="0">
    <w:nsid w:val="22EB4CF6"/>
    <w:multiLevelType w:val="hybridMultilevel"/>
    <w:tmpl w:val="0638ED32"/>
    <w:lvl w:ilvl="0" w:tplc="2EF6EB30">
      <w:start w:val="1"/>
      <w:numFmt w:val="decimal"/>
      <w:lvlText w:val="%1."/>
      <w:lvlJc w:val="left"/>
      <w:pPr>
        <w:ind w:left="360" w:hanging="360"/>
      </w:pPr>
      <w:rPr>
        <w:rFonts w:ascii="Times New Roman" w:hAnsi="Times New Roman" w:cs="Times New Roman" w:hint="default"/>
        <w:color w:val="auto"/>
        <w:sz w:val="16"/>
        <w:szCs w:val="18"/>
      </w:rPr>
    </w:lvl>
    <w:lvl w:ilvl="1" w:tplc="0DB09B1A" w:tentative="1">
      <w:start w:val="1"/>
      <w:numFmt w:val="lowerLetter"/>
      <w:lvlText w:val="%2."/>
      <w:lvlJc w:val="left"/>
      <w:pPr>
        <w:ind w:left="1440" w:hanging="360"/>
      </w:pPr>
    </w:lvl>
    <w:lvl w:ilvl="2" w:tplc="A50E8D60" w:tentative="1">
      <w:start w:val="1"/>
      <w:numFmt w:val="lowerRoman"/>
      <w:lvlText w:val="%3."/>
      <w:lvlJc w:val="right"/>
      <w:pPr>
        <w:ind w:left="2160" w:hanging="180"/>
      </w:pPr>
    </w:lvl>
    <w:lvl w:ilvl="3" w:tplc="46C69534" w:tentative="1">
      <w:start w:val="1"/>
      <w:numFmt w:val="decimal"/>
      <w:lvlText w:val="%4."/>
      <w:lvlJc w:val="left"/>
      <w:pPr>
        <w:ind w:left="2880" w:hanging="360"/>
      </w:pPr>
    </w:lvl>
    <w:lvl w:ilvl="4" w:tplc="5F80226A" w:tentative="1">
      <w:start w:val="1"/>
      <w:numFmt w:val="lowerLetter"/>
      <w:lvlText w:val="%5."/>
      <w:lvlJc w:val="left"/>
      <w:pPr>
        <w:ind w:left="3600" w:hanging="360"/>
      </w:pPr>
    </w:lvl>
    <w:lvl w:ilvl="5" w:tplc="A4C0FE7A" w:tentative="1">
      <w:start w:val="1"/>
      <w:numFmt w:val="lowerRoman"/>
      <w:lvlText w:val="%6."/>
      <w:lvlJc w:val="right"/>
      <w:pPr>
        <w:ind w:left="4320" w:hanging="180"/>
      </w:pPr>
    </w:lvl>
    <w:lvl w:ilvl="6" w:tplc="3C32BF88" w:tentative="1">
      <w:start w:val="1"/>
      <w:numFmt w:val="decimal"/>
      <w:lvlText w:val="%7."/>
      <w:lvlJc w:val="left"/>
      <w:pPr>
        <w:ind w:left="5040" w:hanging="360"/>
      </w:pPr>
    </w:lvl>
    <w:lvl w:ilvl="7" w:tplc="73CAA440" w:tentative="1">
      <w:start w:val="1"/>
      <w:numFmt w:val="lowerLetter"/>
      <w:lvlText w:val="%8."/>
      <w:lvlJc w:val="left"/>
      <w:pPr>
        <w:ind w:left="5760" w:hanging="360"/>
      </w:pPr>
    </w:lvl>
    <w:lvl w:ilvl="8" w:tplc="BC6C346C" w:tentative="1">
      <w:start w:val="1"/>
      <w:numFmt w:val="lowerRoman"/>
      <w:lvlText w:val="%9."/>
      <w:lvlJc w:val="right"/>
      <w:pPr>
        <w:ind w:left="6480" w:hanging="180"/>
      </w:pPr>
    </w:lvl>
  </w:abstractNum>
  <w:abstractNum w:abstractNumId="5" w15:restartNumberingAfterBreak="0">
    <w:nsid w:val="2BB73A9F"/>
    <w:multiLevelType w:val="hybridMultilevel"/>
    <w:tmpl w:val="806C4C1C"/>
    <w:lvl w:ilvl="0" w:tplc="127EBBA6">
      <w:start w:val="1"/>
      <w:numFmt w:val="decimal"/>
      <w:lvlText w:val="%1."/>
      <w:lvlJc w:val="left"/>
      <w:pPr>
        <w:tabs>
          <w:tab w:val="num" w:pos="720"/>
        </w:tabs>
        <w:ind w:left="720" w:hanging="360"/>
      </w:pPr>
    </w:lvl>
    <w:lvl w:ilvl="1" w:tplc="7FCA024E">
      <w:start w:val="1"/>
      <w:numFmt w:val="lowerLetter"/>
      <w:lvlText w:val="%2."/>
      <w:lvlJc w:val="left"/>
      <w:pPr>
        <w:tabs>
          <w:tab w:val="num" w:pos="1440"/>
        </w:tabs>
        <w:ind w:left="1440" w:hanging="360"/>
      </w:pPr>
    </w:lvl>
    <w:lvl w:ilvl="2" w:tplc="DBF02DFE">
      <w:start w:val="1"/>
      <w:numFmt w:val="lowerRoman"/>
      <w:lvlText w:val="%3."/>
      <w:lvlJc w:val="right"/>
      <w:pPr>
        <w:tabs>
          <w:tab w:val="num" w:pos="2160"/>
        </w:tabs>
        <w:ind w:left="2160" w:hanging="180"/>
      </w:pPr>
    </w:lvl>
    <w:lvl w:ilvl="3" w:tplc="D8E2EA74">
      <w:start w:val="1"/>
      <w:numFmt w:val="decimal"/>
      <w:lvlText w:val="%4."/>
      <w:lvlJc w:val="left"/>
      <w:pPr>
        <w:tabs>
          <w:tab w:val="num" w:pos="2880"/>
        </w:tabs>
        <w:ind w:left="2880" w:hanging="360"/>
      </w:pPr>
    </w:lvl>
    <w:lvl w:ilvl="4" w:tplc="1BFA8856">
      <w:start w:val="1"/>
      <w:numFmt w:val="lowerLetter"/>
      <w:lvlText w:val="%5."/>
      <w:lvlJc w:val="left"/>
      <w:pPr>
        <w:tabs>
          <w:tab w:val="num" w:pos="3600"/>
        </w:tabs>
        <w:ind w:left="3600" w:hanging="360"/>
      </w:pPr>
    </w:lvl>
    <w:lvl w:ilvl="5" w:tplc="F1025C1C">
      <w:start w:val="1"/>
      <w:numFmt w:val="lowerRoman"/>
      <w:lvlText w:val="%6."/>
      <w:lvlJc w:val="right"/>
      <w:pPr>
        <w:tabs>
          <w:tab w:val="num" w:pos="4320"/>
        </w:tabs>
        <w:ind w:left="4320" w:hanging="180"/>
      </w:pPr>
    </w:lvl>
    <w:lvl w:ilvl="6" w:tplc="F0B6275A">
      <w:start w:val="1"/>
      <w:numFmt w:val="decimal"/>
      <w:lvlText w:val="%7."/>
      <w:lvlJc w:val="left"/>
      <w:pPr>
        <w:tabs>
          <w:tab w:val="num" w:pos="5040"/>
        </w:tabs>
        <w:ind w:left="5040" w:hanging="360"/>
      </w:pPr>
    </w:lvl>
    <w:lvl w:ilvl="7" w:tplc="2834CE2C">
      <w:start w:val="1"/>
      <w:numFmt w:val="lowerLetter"/>
      <w:lvlText w:val="%8."/>
      <w:lvlJc w:val="left"/>
      <w:pPr>
        <w:tabs>
          <w:tab w:val="num" w:pos="5760"/>
        </w:tabs>
        <w:ind w:left="5760" w:hanging="360"/>
      </w:pPr>
    </w:lvl>
    <w:lvl w:ilvl="8" w:tplc="FE64C682">
      <w:start w:val="1"/>
      <w:numFmt w:val="lowerRoman"/>
      <w:lvlText w:val="%9."/>
      <w:lvlJc w:val="right"/>
      <w:pPr>
        <w:tabs>
          <w:tab w:val="num" w:pos="6480"/>
        </w:tabs>
        <w:ind w:left="6480" w:hanging="180"/>
      </w:pPr>
    </w:lvl>
  </w:abstractNum>
  <w:abstractNum w:abstractNumId="6" w15:restartNumberingAfterBreak="0">
    <w:nsid w:val="38A374A6"/>
    <w:multiLevelType w:val="hybridMultilevel"/>
    <w:tmpl w:val="EB9C7710"/>
    <w:lvl w:ilvl="0" w:tplc="7A0C9B56">
      <w:start w:val="4"/>
      <w:numFmt w:val="decimal"/>
      <w:lvlText w:val="%1."/>
      <w:lvlJc w:val="left"/>
      <w:pPr>
        <w:ind w:left="720" w:hanging="360"/>
      </w:pPr>
      <w:rPr>
        <w:b w:val="0"/>
        <w:i w:val="0"/>
      </w:rPr>
    </w:lvl>
    <w:lvl w:ilvl="1" w:tplc="A2482D1C">
      <w:start w:val="1"/>
      <w:numFmt w:val="lowerLetter"/>
      <w:lvlText w:val="%2."/>
      <w:lvlJc w:val="left"/>
      <w:pPr>
        <w:ind w:left="1440" w:hanging="360"/>
      </w:pPr>
    </w:lvl>
    <w:lvl w:ilvl="2" w:tplc="DF66F596">
      <w:start w:val="1"/>
      <w:numFmt w:val="lowerRoman"/>
      <w:lvlText w:val="%3."/>
      <w:lvlJc w:val="right"/>
      <w:pPr>
        <w:ind w:left="2160" w:hanging="180"/>
      </w:pPr>
    </w:lvl>
    <w:lvl w:ilvl="3" w:tplc="476ED62C">
      <w:start w:val="1"/>
      <w:numFmt w:val="decimal"/>
      <w:lvlText w:val="%4."/>
      <w:lvlJc w:val="left"/>
      <w:pPr>
        <w:ind w:left="2880" w:hanging="360"/>
      </w:pPr>
    </w:lvl>
    <w:lvl w:ilvl="4" w:tplc="11E84610">
      <w:start w:val="1"/>
      <w:numFmt w:val="lowerLetter"/>
      <w:lvlText w:val="%5."/>
      <w:lvlJc w:val="left"/>
      <w:pPr>
        <w:ind w:left="3600" w:hanging="360"/>
      </w:pPr>
    </w:lvl>
    <w:lvl w:ilvl="5" w:tplc="2E502756">
      <w:start w:val="1"/>
      <w:numFmt w:val="lowerRoman"/>
      <w:lvlText w:val="%6."/>
      <w:lvlJc w:val="right"/>
      <w:pPr>
        <w:ind w:left="4320" w:hanging="180"/>
      </w:pPr>
    </w:lvl>
    <w:lvl w:ilvl="6" w:tplc="651A252A">
      <w:start w:val="1"/>
      <w:numFmt w:val="decimal"/>
      <w:lvlText w:val="%7."/>
      <w:lvlJc w:val="left"/>
      <w:pPr>
        <w:ind w:left="5040" w:hanging="360"/>
      </w:pPr>
    </w:lvl>
    <w:lvl w:ilvl="7" w:tplc="3718F7FA">
      <w:start w:val="1"/>
      <w:numFmt w:val="lowerLetter"/>
      <w:lvlText w:val="%8."/>
      <w:lvlJc w:val="left"/>
      <w:pPr>
        <w:ind w:left="5760" w:hanging="360"/>
      </w:pPr>
    </w:lvl>
    <w:lvl w:ilvl="8" w:tplc="D2C2F4B4">
      <w:start w:val="1"/>
      <w:numFmt w:val="lowerRoman"/>
      <w:lvlText w:val="%9."/>
      <w:lvlJc w:val="right"/>
      <w:pPr>
        <w:ind w:left="6480" w:hanging="180"/>
      </w:pPr>
    </w:lvl>
  </w:abstractNum>
  <w:abstractNum w:abstractNumId="7" w15:restartNumberingAfterBreak="0">
    <w:nsid w:val="38C109DB"/>
    <w:multiLevelType w:val="hybridMultilevel"/>
    <w:tmpl w:val="871CAEEC"/>
    <w:lvl w:ilvl="0" w:tplc="C3C4F0EC">
      <w:start w:val="1"/>
      <w:numFmt w:val="bullet"/>
      <w:lvlText w:val="-"/>
      <w:lvlJc w:val="left"/>
      <w:pPr>
        <w:ind w:left="1440" w:hanging="360"/>
      </w:pPr>
      <w:rPr>
        <w:rFonts w:ascii="Franklin Gothic Medium" w:hAnsi="Franklin Gothic Medium" w:hint="default"/>
        <w:color w:val="auto"/>
      </w:rPr>
    </w:lvl>
    <w:lvl w:ilvl="1" w:tplc="23446658" w:tentative="1">
      <w:start w:val="1"/>
      <w:numFmt w:val="bullet"/>
      <w:lvlText w:val="o"/>
      <w:lvlJc w:val="left"/>
      <w:pPr>
        <w:ind w:left="2160" w:hanging="360"/>
      </w:pPr>
      <w:rPr>
        <w:rFonts w:ascii="Courier New" w:hAnsi="Courier New" w:cs="Courier New" w:hint="default"/>
      </w:rPr>
    </w:lvl>
    <w:lvl w:ilvl="2" w:tplc="B3380726" w:tentative="1">
      <w:start w:val="1"/>
      <w:numFmt w:val="bullet"/>
      <w:lvlText w:val=""/>
      <w:lvlJc w:val="left"/>
      <w:pPr>
        <w:ind w:left="2880" w:hanging="360"/>
      </w:pPr>
      <w:rPr>
        <w:rFonts w:ascii="Wingdings" w:hAnsi="Wingdings" w:hint="default"/>
      </w:rPr>
    </w:lvl>
    <w:lvl w:ilvl="3" w:tplc="AAE4770A" w:tentative="1">
      <w:start w:val="1"/>
      <w:numFmt w:val="bullet"/>
      <w:lvlText w:val=""/>
      <w:lvlJc w:val="left"/>
      <w:pPr>
        <w:ind w:left="3600" w:hanging="360"/>
      </w:pPr>
      <w:rPr>
        <w:rFonts w:ascii="Symbol" w:hAnsi="Symbol" w:hint="default"/>
      </w:rPr>
    </w:lvl>
    <w:lvl w:ilvl="4" w:tplc="1FC8BD9E" w:tentative="1">
      <w:start w:val="1"/>
      <w:numFmt w:val="bullet"/>
      <w:lvlText w:val="o"/>
      <w:lvlJc w:val="left"/>
      <w:pPr>
        <w:ind w:left="4320" w:hanging="360"/>
      </w:pPr>
      <w:rPr>
        <w:rFonts w:ascii="Courier New" w:hAnsi="Courier New" w:cs="Courier New" w:hint="default"/>
      </w:rPr>
    </w:lvl>
    <w:lvl w:ilvl="5" w:tplc="DFEC0F68" w:tentative="1">
      <w:start w:val="1"/>
      <w:numFmt w:val="bullet"/>
      <w:lvlText w:val=""/>
      <w:lvlJc w:val="left"/>
      <w:pPr>
        <w:ind w:left="5040" w:hanging="360"/>
      </w:pPr>
      <w:rPr>
        <w:rFonts w:ascii="Wingdings" w:hAnsi="Wingdings" w:hint="default"/>
      </w:rPr>
    </w:lvl>
    <w:lvl w:ilvl="6" w:tplc="6CB86864" w:tentative="1">
      <w:start w:val="1"/>
      <w:numFmt w:val="bullet"/>
      <w:lvlText w:val=""/>
      <w:lvlJc w:val="left"/>
      <w:pPr>
        <w:ind w:left="5760" w:hanging="360"/>
      </w:pPr>
      <w:rPr>
        <w:rFonts w:ascii="Symbol" w:hAnsi="Symbol" w:hint="default"/>
      </w:rPr>
    </w:lvl>
    <w:lvl w:ilvl="7" w:tplc="1DD02402" w:tentative="1">
      <w:start w:val="1"/>
      <w:numFmt w:val="bullet"/>
      <w:lvlText w:val="o"/>
      <w:lvlJc w:val="left"/>
      <w:pPr>
        <w:ind w:left="6480" w:hanging="360"/>
      </w:pPr>
      <w:rPr>
        <w:rFonts w:ascii="Courier New" w:hAnsi="Courier New" w:cs="Courier New" w:hint="default"/>
      </w:rPr>
    </w:lvl>
    <w:lvl w:ilvl="8" w:tplc="C04013A2" w:tentative="1">
      <w:start w:val="1"/>
      <w:numFmt w:val="bullet"/>
      <w:lvlText w:val=""/>
      <w:lvlJc w:val="left"/>
      <w:pPr>
        <w:ind w:left="7200" w:hanging="360"/>
      </w:pPr>
      <w:rPr>
        <w:rFonts w:ascii="Wingdings" w:hAnsi="Wingdings" w:hint="default"/>
      </w:rPr>
    </w:lvl>
  </w:abstractNum>
  <w:abstractNum w:abstractNumId="8" w15:restartNumberingAfterBreak="0">
    <w:nsid w:val="420214C9"/>
    <w:multiLevelType w:val="hybridMultilevel"/>
    <w:tmpl w:val="3A08CB74"/>
    <w:lvl w:ilvl="0" w:tplc="7A860988">
      <w:start w:val="1"/>
      <w:numFmt w:val="decimal"/>
      <w:lvlText w:val="%1."/>
      <w:lvlJc w:val="left"/>
      <w:pPr>
        <w:ind w:left="720" w:hanging="360"/>
      </w:pPr>
    </w:lvl>
    <w:lvl w:ilvl="1" w:tplc="1C6A5D30" w:tentative="1">
      <w:start w:val="1"/>
      <w:numFmt w:val="lowerLetter"/>
      <w:lvlText w:val="%2."/>
      <w:lvlJc w:val="left"/>
      <w:pPr>
        <w:ind w:left="1440" w:hanging="360"/>
      </w:pPr>
    </w:lvl>
    <w:lvl w:ilvl="2" w:tplc="8092C3BA" w:tentative="1">
      <w:start w:val="1"/>
      <w:numFmt w:val="lowerRoman"/>
      <w:lvlText w:val="%3."/>
      <w:lvlJc w:val="right"/>
      <w:pPr>
        <w:ind w:left="2160" w:hanging="180"/>
      </w:pPr>
    </w:lvl>
    <w:lvl w:ilvl="3" w:tplc="30DCB6D8" w:tentative="1">
      <w:start w:val="1"/>
      <w:numFmt w:val="decimal"/>
      <w:lvlText w:val="%4."/>
      <w:lvlJc w:val="left"/>
      <w:pPr>
        <w:ind w:left="2880" w:hanging="360"/>
      </w:pPr>
    </w:lvl>
    <w:lvl w:ilvl="4" w:tplc="34668612" w:tentative="1">
      <w:start w:val="1"/>
      <w:numFmt w:val="lowerLetter"/>
      <w:lvlText w:val="%5."/>
      <w:lvlJc w:val="left"/>
      <w:pPr>
        <w:ind w:left="3600" w:hanging="360"/>
      </w:pPr>
    </w:lvl>
    <w:lvl w:ilvl="5" w:tplc="EBF6D016" w:tentative="1">
      <w:start w:val="1"/>
      <w:numFmt w:val="lowerRoman"/>
      <w:lvlText w:val="%6."/>
      <w:lvlJc w:val="right"/>
      <w:pPr>
        <w:ind w:left="4320" w:hanging="180"/>
      </w:pPr>
    </w:lvl>
    <w:lvl w:ilvl="6" w:tplc="8800F32A" w:tentative="1">
      <w:start w:val="1"/>
      <w:numFmt w:val="decimal"/>
      <w:lvlText w:val="%7."/>
      <w:lvlJc w:val="left"/>
      <w:pPr>
        <w:ind w:left="5040" w:hanging="360"/>
      </w:pPr>
    </w:lvl>
    <w:lvl w:ilvl="7" w:tplc="2690D08A" w:tentative="1">
      <w:start w:val="1"/>
      <w:numFmt w:val="lowerLetter"/>
      <w:lvlText w:val="%8."/>
      <w:lvlJc w:val="left"/>
      <w:pPr>
        <w:ind w:left="5760" w:hanging="360"/>
      </w:pPr>
    </w:lvl>
    <w:lvl w:ilvl="8" w:tplc="D7E29486" w:tentative="1">
      <w:start w:val="1"/>
      <w:numFmt w:val="lowerRoman"/>
      <w:lvlText w:val="%9."/>
      <w:lvlJc w:val="right"/>
      <w:pPr>
        <w:ind w:left="6480" w:hanging="180"/>
      </w:pPr>
    </w:lvl>
  </w:abstractNum>
  <w:abstractNum w:abstractNumId="9" w15:restartNumberingAfterBreak="0">
    <w:nsid w:val="4BE26519"/>
    <w:multiLevelType w:val="multilevel"/>
    <w:tmpl w:val="7198445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53DB367F"/>
    <w:multiLevelType w:val="hybridMultilevel"/>
    <w:tmpl w:val="E7449CE8"/>
    <w:lvl w:ilvl="0" w:tplc="717C38BC">
      <w:start w:val="1"/>
      <w:numFmt w:val="decimal"/>
      <w:lvlText w:val="%1."/>
      <w:lvlJc w:val="left"/>
      <w:pPr>
        <w:ind w:left="720" w:hanging="360"/>
      </w:pPr>
    </w:lvl>
    <w:lvl w:ilvl="1" w:tplc="170A5798" w:tentative="1">
      <w:start w:val="1"/>
      <w:numFmt w:val="lowerLetter"/>
      <w:lvlText w:val="%2."/>
      <w:lvlJc w:val="left"/>
      <w:pPr>
        <w:ind w:left="1440" w:hanging="360"/>
      </w:pPr>
    </w:lvl>
    <w:lvl w:ilvl="2" w:tplc="F1CA778A" w:tentative="1">
      <w:start w:val="1"/>
      <w:numFmt w:val="lowerRoman"/>
      <w:lvlText w:val="%3."/>
      <w:lvlJc w:val="right"/>
      <w:pPr>
        <w:ind w:left="2160" w:hanging="180"/>
      </w:pPr>
    </w:lvl>
    <w:lvl w:ilvl="3" w:tplc="5A04B2CE" w:tentative="1">
      <w:start w:val="1"/>
      <w:numFmt w:val="decimal"/>
      <w:lvlText w:val="%4."/>
      <w:lvlJc w:val="left"/>
      <w:pPr>
        <w:ind w:left="2880" w:hanging="360"/>
      </w:pPr>
    </w:lvl>
    <w:lvl w:ilvl="4" w:tplc="3AECBAE0" w:tentative="1">
      <w:start w:val="1"/>
      <w:numFmt w:val="lowerLetter"/>
      <w:lvlText w:val="%5."/>
      <w:lvlJc w:val="left"/>
      <w:pPr>
        <w:ind w:left="3600" w:hanging="360"/>
      </w:pPr>
    </w:lvl>
    <w:lvl w:ilvl="5" w:tplc="9A3686C4" w:tentative="1">
      <w:start w:val="1"/>
      <w:numFmt w:val="lowerRoman"/>
      <w:lvlText w:val="%6."/>
      <w:lvlJc w:val="right"/>
      <w:pPr>
        <w:ind w:left="4320" w:hanging="180"/>
      </w:pPr>
    </w:lvl>
    <w:lvl w:ilvl="6" w:tplc="B008D306" w:tentative="1">
      <w:start w:val="1"/>
      <w:numFmt w:val="decimal"/>
      <w:lvlText w:val="%7."/>
      <w:lvlJc w:val="left"/>
      <w:pPr>
        <w:ind w:left="5040" w:hanging="360"/>
      </w:pPr>
    </w:lvl>
    <w:lvl w:ilvl="7" w:tplc="0B7C0520" w:tentative="1">
      <w:start w:val="1"/>
      <w:numFmt w:val="lowerLetter"/>
      <w:lvlText w:val="%8."/>
      <w:lvlJc w:val="left"/>
      <w:pPr>
        <w:ind w:left="5760" w:hanging="360"/>
      </w:pPr>
    </w:lvl>
    <w:lvl w:ilvl="8" w:tplc="DD44F99A" w:tentative="1">
      <w:start w:val="1"/>
      <w:numFmt w:val="lowerRoman"/>
      <w:lvlText w:val="%9."/>
      <w:lvlJc w:val="right"/>
      <w:pPr>
        <w:ind w:left="6480" w:hanging="180"/>
      </w:pPr>
    </w:lvl>
  </w:abstractNum>
  <w:abstractNum w:abstractNumId="11" w15:restartNumberingAfterBreak="0">
    <w:nsid w:val="590274A3"/>
    <w:multiLevelType w:val="hybridMultilevel"/>
    <w:tmpl w:val="570840D6"/>
    <w:lvl w:ilvl="0" w:tplc="51021E90">
      <w:start w:val="2"/>
      <w:numFmt w:val="decimal"/>
      <w:lvlText w:val="%1."/>
      <w:lvlJc w:val="left"/>
      <w:pPr>
        <w:ind w:left="720" w:hanging="360"/>
      </w:pPr>
      <w:rPr>
        <w:b w:val="0"/>
        <w:i w:val="0"/>
        <w:color w:val="auto"/>
      </w:rPr>
    </w:lvl>
    <w:lvl w:ilvl="1" w:tplc="C3088FCA">
      <w:start w:val="1"/>
      <w:numFmt w:val="lowerLetter"/>
      <w:lvlText w:val="%2."/>
      <w:lvlJc w:val="left"/>
      <w:pPr>
        <w:ind w:left="1440" w:hanging="360"/>
      </w:pPr>
    </w:lvl>
    <w:lvl w:ilvl="2" w:tplc="C66A6816">
      <w:start w:val="1"/>
      <w:numFmt w:val="lowerRoman"/>
      <w:lvlText w:val="%3."/>
      <w:lvlJc w:val="right"/>
      <w:pPr>
        <w:ind w:left="2160" w:hanging="180"/>
      </w:pPr>
    </w:lvl>
    <w:lvl w:ilvl="3" w:tplc="6DFA8438">
      <w:start w:val="1"/>
      <w:numFmt w:val="decimal"/>
      <w:lvlText w:val="%4."/>
      <w:lvlJc w:val="left"/>
      <w:pPr>
        <w:ind w:left="2880" w:hanging="360"/>
      </w:pPr>
    </w:lvl>
    <w:lvl w:ilvl="4" w:tplc="BBB24578">
      <w:start w:val="1"/>
      <w:numFmt w:val="lowerLetter"/>
      <w:lvlText w:val="%5."/>
      <w:lvlJc w:val="left"/>
      <w:pPr>
        <w:ind w:left="3600" w:hanging="360"/>
      </w:pPr>
    </w:lvl>
    <w:lvl w:ilvl="5" w:tplc="761A56D0">
      <w:start w:val="1"/>
      <w:numFmt w:val="lowerRoman"/>
      <w:lvlText w:val="%6."/>
      <w:lvlJc w:val="right"/>
      <w:pPr>
        <w:ind w:left="4320" w:hanging="180"/>
      </w:pPr>
    </w:lvl>
    <w:lvl w:ilvl="6" w:tplc="E0247FEA">
      <w:start w:val="1"/>
      <w:numFmt w:val="decimal"/>
      <w:lvlText w:val="%7."/>
      <w:lvlJc w:val="left"/>
      <w:pPr>
        <w:ind w:left="5040" w:hanging="360"/>
      </w:pPr>
    </w:lvl>
    <w:lvl w:ilvl="7" w:tplc="BF745DA8">
      <w:start w:val="1"/>
      <w:numFmt w:val="lowerLetter"/>
      <w:lvlText w:val="%8."/>
      <w:lvlJc w:val="left"/>
      <w:pPr>
        <w:ind w:left="5760" w:hanging="360"/>
      </w:pPr>
    </w:lvl>
    <w:lvl w:ilvl="8" w:tplc="48FC6C80">
      <w:start w:val="1"/>
      <w:numFmt w:val="lowerRoman"/>
      <w:lvlText w:val="%9."/>
      <w:lvlJc w:val="right"/>
      <w:pPr>
        <w:ind w:left="6480" w:hanging="180"/>
      </w:pPr>
    </w:lvl>
  </w:abstractNum>
  <w:abstractNum w:abstractNumId="12" w15:restartNumberingAfterBreak="0">
    <w:nsid w:val="5F6E59A1"/>
    <w:multiLevelType w:val="hybridMultilevel"/>
    <w:tmpl w:val="89AAAA96"/>
    <w:lvl w:ilvl="0" w:tplc="DB863360">
      <w:start w:val="1"/>
      <w:numFmt w:val="decimal"/>
      <w:lvlText w:val="%1."/>
      <w:lvlJc w:val="left"/>
      <w:pPr>
        <w:ind w:left="720" w:hanging="360"/>
      </w:pPr>
    </w:lvl>
    <w:lvl w:ilvl="1" w:tplc="3B8CC882" w:tentative="1">
      <w:start w:val="1"/>
      <w:numFmt w:val="lowerLetter"/>
      <w:lvlText w:val="%2."/>
      <w:lvlJc w:val="left"/>
      <w:pPr>
        <w:ind w:left="1440" w:hanging="360"/>
      </w:pPr>
    </w:lvl>
    <w:lvl w:ilvl="2" w:tplc="C5BC70B4" w:tentative="1">
      <w:start w:val="1"/>
      <w:numFmt w:val="lowerRoman"/>
      <w:lvlText w:val="%3."/>
      <w:lvlJc w:val="right"/>
      <w:pPr>
        <w:ind w:left="2160" w:hanging="180"/>
      </w:pPr>
    </w:lvl>
    <w:lvl w:ilvl="3" w:tplc="49968AEC" w:tentative="1">
      <w:start w:val="1"/>
      <w:numFmt w:val="decimal"/>
      <w:lvlText w:val="%4."/>
      <w:lvlJc w:val="left"/>
      <w:pPr>
        <w:ind w:left="2880" w:hanging="360"/>
      </w:pPr>
    </w:lvl>
    <w:lvl w:ilvl="4" w:tplc="FCF0318A" w:tentative="1">
      <w:start w:val="1"/>
      <w:numFmt w:val="lowerLetter"/>
      <w:lvlText w:val="%5."/>
      <w:lvlJc w:val="left"/>
      <w:pPr>
        <w:ind w:left="3600" w:hanging="360"/>
      </w:pPr>
    </w:lvl>
    <w:lvl w:ilvl="5" w:tplc="E1203CA0" w:tentative="1">
      <w:start w:val="1"/>
      <w:numFmt w:val="lowerRoman"/>
      <w:lvlText w:val="%6."/>
      <w:lvlJc w:val="right"/>
      <w:pPr>
        <w:ind w:left="4320" w:hanging="180"/>
      </w:pPr>
    </w:lvl>
    <w:lvl w:ilvl="6" w:tplc="4386D904" w:tentative="1">
      <w:start w:val="1"/>
      <w:numFmt w:val="decimal"/>
      <w:lvlText w:val="%7."/>
      <w:lvlJc w:val="left"/>
      <w:pPr>
        <w:ind w:left="5040" w:hanging="360"/>
      </w:pPr>
    </w:lvl>
    <w:lvl w:ilvl="7" w:tplc="EC6EFAC2" w:tentative="1">
      <w:start w:val="1"/>
      <w:numFmt w:val="lowerLetter"/>
      <w:lvlText w:val="%8."/>
      <w:lvlJc w:val="left"/>
      <w:pPr>
        <w:ind w:left="5760" w:hanging="360"/>
      </w:pPr>
    </w:lvl>
    <w:lvl w:ilvl="8" w:tplc="6A74498C" w:tentative="1">
      <w:start w:val="1"/>
      <w:numFmt w:val="lowerRoman"/>
      <w:lvlText w:val="%9."/>
      <w:lvlJc w:val="right"/>
      <w:pPr>
        <w:ind w:left="6480" w:hanging="180"/>
      </w:pPr>
    </w:lvl>
  </w:abstractNum>
  <w:abstractNum w:abstractNumId="13" w15:restartNumberingAfterBreak="0">
    <w:nsid w:val="62CF7E32"/>
    <w:multiLevelType w:val="hybridMultilevel"/>
    <w:tmpl w:val="16EA905A"/>
    <w:lvl w:ilvl="0" w:tplc="1F1607B2">
      <w:start w:val="1"/>
      <w:numFmt w:val="decimal"/>
      <w:lvlText w:val="%1."/>
      <w:lvlJc w:val="left"/>
      <w:pPr>
        <w:ind w:left="720" w:hanging="360"/>
      </w:pPr>
      <w:rPr>
        <w:b w:val="0"/>
        <w:i w:val="0"/>
      </w:rPr>
    </w:lvl>
    <w:lvl w:ilvl="1" w:tplc="A052123C">
      <w:start w:val="1"/>
      <w:numFmt w:val="lowerLetter"/>
      <w:lvlText w:val="%2."/>
      <w:lvlJc w:val="left"/>
      <w:pPr>
        <w:ind w:left="1440" w:hanging="360"/>
      </w:pPr>
    </w:lvl>
    <w:lvl w:ilvl="2" w:tplc="DAA8EF26">
      <w:start w:val="1"/>
      <w:numFmt w:val="lowerRoman"/>
      <w:lvlText w:val="%3."/>
      <w:lvlJc w:val="right"/>
      <w:pPr>
        <w:ind w:left="2160" w:hanging="180"/>
      </w:pPr>
    </w:lvl>
    <w:lvl w:ilvl="3" w:tplc="16E6BEE8">
      <w:start w:val="1"/>
      <w:numFmt w:val="decimal"/>
      <w:lvlText w:val="%4."/>
      <w:lvlJc w:val="left"/>
      <w:pPr>
        <w:ind w:left="2880" w:hanging="360"/>
      </w:pPr>
    </w:lvl>
    <w:lvl w:ilvl="4" w:tplc="53A2E80A">
      <w:start w:val="1"/>
      <w:numFmt w:val="lowerLetter"/>
      <w:lvlText w:val="%5."/>
      <w:lvlJc w:val="left"/>
      <w:pPr>
        <w:ind w:left="3600" w:hanging="360"/>
      </w:pPr>
    </w:lvl>
    <w:lvl w:ilvl="5" w:tplc="70D04946">
      <w:start w:val="1"/>
      <w:numFmt w:val="lowerRoman"/>
      <w:lvlText w:val="%6."/>
      <w:lvlJc w:val="right"/>
      <w:pPr>
        <w:ind w:left="4320" w:hanging="180"/>
      </w:pPr>
    </w:lvl>
    <w:lvl w:ilvl="6" w:tplc="77E29FFC">
      <w:start w:val="1"/>
      <w:numFmt w:val="decimal"/>
      <w:lvlText w:val="%7."/>
      <w:lvlJc w:val="left"/>
      <w:pPr>
        <w:ind w:left="5040" w:hanging="360"/>
      </w:pPr>
    </w:lvl>
    <w:lvl w:ilvl="7" w:tplc="FBE65B1C">
      <w:start w:val="1"/>
      <w:numFmt w:val="lowerLetter"/>
      <w:lvlText w:val="%8."/>
      <w:lvlJc w:val="left"/>
      <w:pPr>
        <w:ind w:left="5760" w:hanging="360"/>
      </w:pPr>
    </w:lvl>
    <w:lvl w:ilvl="8" w:tplc="C2D857AC">
      <w:start w:val="1"/>
      <w:numFmt w:val="lowerRoman"/>
      <w:lvlText w:val="%9."/>
      <w:lvlJc w:val="right"/>
      <w:pPr>
        <w:ind w:left="6480" w:hanging="180"/>
      </w:pPr>
    </w:lvl>
  </w:abstractNum>
  <w:abstractNum w:abstractNumId="14" w15:restartNumberingAfterBreak="0">
    <w:nsid w:val="63032BDB"/>
    <w:multiLevelType w:val="multilevel"/>
    <w:tmpl w:val="57468E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602F5B"/>
    <w:multiLevelType w:val="multilevel"/>
    <w:tmpl w:val="CDFE0B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7885E89"/>
    <w:multiLevelType w:val="hybridMultilevel"/>
    <w:tmpl w:val="5FC0B194"/>
    <w:lvl w:ilvl="0" w:tplc="CA68760C">
      <w:start w:val="1"/>
      <w:numFmt w:val="decimal"/>
      <w:lvlText w:val="%1."/>
      <w:lvlJc w:val="left"/>
      <w:pPr>
        <w:ind w:left="436" w:hanging="360"/>
      </w:pPr>
    </w:lvl>
    <w:lvl w:ilvl="1" w:tplc="362EEBE2" w:tentative="1">
      <w:start w:val="1"/>
      <w:numFmt w:val="lowerLetter"/>
      <w:lvlText w:val="%2."/>
      <w:lvlJc w:val="left"/>
      <w:pPr>
        <w:ind w:left="1156" w:hanging="360"/>
      </w:pPr>
    </w:lvl>
    <w:lvl w:ilvl="2" w:tplc="E3D85818" w:tentative="1">
      <w:start w:val="1"/>
      <w:numFmt w:val="lowerRoman"/>
      <w:lvlText w:val="%3."/>
      <w:lvlJc w:val="right"/>
      <w:pPr>
        <w:ind w:left="1876" w:hanging="180"/>
      </w:pPr>
    </w:lvl>
    <w:lvl w:ilvl="3" w:tplc="0940384C" w:tentative="1">
      <w:start w:val="1"/>
      <w:numFmt w:val="decimal"/>
      <w:lvlText w:val="%4."/>
      <w:lvlJc w:val="left"/>
      <w:pPr>
        <w:ind w:left="2596" w:hanging="360"/>
      </w:pPr>
    </w:lvl>
    <w:lvl w:ilvl="4" w:tplc="215AFD08" w:tentative="1">
      <w:start w:val="1"/>
      <w:numFmt w:val="lowerLetter"/>
      <w:lvlText w:val="%5."/>
      <w:lvlJc w:val="left"/>
      <w:pPr>
        <w:ind w:left="3316" w:hanging="360"/>
      </w:pPr>
    </w:lvl>
    <w:lvl w:ilvl="5" w:tplc="C5888484" w:tentative="1">
      <w:start w:val="1"/>
      <w:numFmt w:val="lowerRoman"/>
      <w:lvlText w:val="%6."/>
      <w:lvlJc w:val="right"/>
      <w:pPr>
        <w:ind w:left="4036" w:hanging="180"/>
      </w:pPr>
    </w:lvl>
    <w:lvl w:ilvl="6" w:tplc="2BA47D6E" w:tentative="1">
      <w:start w:val="1"/>
      <w:numFmt w:val="decimal"/>
      <w:lvlText w:val="%7."/>
      <w:lvlJc w:val="left"/>
      <w:pPr>
        <w:ind w:left="4756" w:hanging="360"/>
      </w:pPr>
    </w:lvl>
    <w:lvl w:ilvl="7" w:tplc="8B081612" w:tentative="1">
      <w:start w:val="1"/>
      <w:numFmt w:val="lowerLetter"/>
      <w:lvlText w:val="%8."/>
      <w:lvlJc w:val="left"/>
      <w:pPr>
        <w:ind w:left="5476" w:hanging="360"/>
      </w:pPr>
    </w:lvl>
    <w:lvl w:ilvl="8" w:tplc="32568B94" w:tentative="1">
      <w:start w:val="1"/>
      <w:numFmt w:val="lowerRoman"/>
      <w:lvlText w:val="%9."/>
      <w:lvlJc w:val="right"/>
      <w:pPr>
        <w:ind w:left="6196" w:hanging="180"/>
      </w:pPr>
    </w:lvl>
  </w:abstractNum>
  <w:num w:numId="1" w16cid:durableId="2072733210">
    <w:abstractNumId w:val="2"/>
  </w:num>
  <w:num w:numId="2" w16cid:durableId="401607926">
    <w:abstractNumId w:val="14"/>
  </w:num>
  <w:num w:numId="3" w16cid:durableId="667902636">
    <w:abstractNumId w:val="9"/>
  </w:num>
  <w:num w:numId="4" w16cid:durableId="801268719">
    <w:abstractNumId w:val="1"/>
  </w:num>
  <w:num w:numId="5" w16cid:durableId="1277641308">
    <w:abstractNumId w:val="15"/>
  </w:num>
  <w:num w:numId="6" w16cid:durableId="18785421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4849610">
    <w:abstractNumId w:val="4"/>
  </w:num>
  <w:num w:numId="8" w16cid:durableId="21150100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407626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905662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8186559">
    <w:abstractNumId w:val="7"/>
  </w:num>
  <w:num w:numId="12" w16cid:durableId="2034643569">
    <w:abstractNumId w:val="16"/>
  </w:num>
  <w:num w:numId="13" w16cid:durableId="1752970328">
    <w:abstractNumId w:val="0"/>
  </w:num>
  <w:num w:numId="14" w16cid:durableId="394937995">
    <w:abstractNumId w:val="12"/>
  </w:num>
  <w:num w:numId="15" w16cid:durableId="628170058">
    <w:abstractNumId w:val="10"/>
  </w:num>
  <w:num w:numId="16" w16cid:durableId="1474984888">
    <w:abstractNumId w:val="8"/>
  </w:num>
  <w:num w:numId="17" w16cid:durableId="1864590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1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534"/>
    <w:rsid w:val="00032F49"/>
    <w:rsid w:val="00044FFC"/>
    <w:rsid w:val="000474BC"/>
    <w:rsid w:val="001010C7"/>
    <w:rsid w:val="00127303"/>
    <w:rsid w:val="003D63F2"/>
    <w:rsid w:val="003E54DE"/>
    <w:rsid w:val="005127C0"/>
    <w:rsid w:val="00626E3F"/>
    <w:rsid w:val="00712A3E"/>
    <w:rsid w:val="0074261B"/>
    <w:rsid w:val="009B3EEF"/>
    <w:rsid w:val="00A96878"/>
    <w:rsid w:val="00B47A0E"/>
    <w:rsid w:val="00B53534"/>
    <w:rsid w:val="00B91F9E"/>
    <w:rsid w:val="00E14350"/>
    <w:rsid w:val="00EA67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27AD3684"/>
  <w15:docId w15:val="{3EE1F7F3-4C52-494A-A1BF-908E8ADE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pPr>
      <w:tabs>
        <w:tab w:val="left" w:pos="708"/>
      </w:tabs>
      <w:suppressAutoHyphens/>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Pr>
      <w:rFonts w:cs="Times New Roman"/>
      <w:sz w:val="24"/>
      <w:szCs w:val="24"/>
    </w:rPr>
  </w:style>
  <w:style w:type="character" w:customStyle="1" w:styleId="StopkaZnak">
    <w:name w:val="Stopka Znak"/>
    <w:basedOn w:val="Domylnaczcionkaakapitu"/>
    <w:rPr>
      <w:rFonts w:cs="Times New Roman"/>
      <w:sz w:val="24"/>
    </w:rPr>
  </w:style>
  <w:style w:type="character" w:customStyle="1" w:styleId="czeinternetowe">
    <w:name w:val="Łącze internetowe"/>
    <w:basedOn w:val="Domylnaczcionkaakapitu"/>
    <w:rPr>
      <w:rFonts w:cs="Times New Roman"/>
      <w:color w:val="0000FF"/>
      <w:u w:val="single"/>
      <w:lang w:val="pl-PL" w:eastAsia="pl-PL" w:bidi="pl-PL"/>
    </w:rPr>
  </w:style>
  <w:style w:type="character" w:customStyle="1" w:styleId="Mocnowyrniony">
    <w:name w:val="Mocno wyróżniony"/>
    <w:basedOn w:val="Domylnaczcionkaakapitu"/>
    <w:rPr>
      <w:rFonts w:cs="Times New Roman"/>
      <w:b/>
      <w:bCs/>
    </w:rPr>
  </w:style>
  <w:style w:type="character" w:customStyle="1" w:styleId="TekstdymkaZnak">
    <w:name w:val="Tekst dymka Znak"/>
    <w:basedOn w:val="Domylnaczcionkaakapitu"/>
    <w:rPr>
      <w:rFonts w:ascii="Tahoma" w:hAnsi="Tahoma" w:cs="Times New Roman"/>
      <w:sz w:val="16"/>
    </w:rPr>
  </w:style>
  <w:style w:type="character" w:customStyle="1" w:styleId="h2">
    <w:name w:val="h2"/>
    <w:basedOn w:val="Domylnaczcionkaakapitu"/>
    <w:rPr>
      <w:rFonts w:cs="Times New Roman"/>
    </w:rPr>
  </w:style>
  <w:style w:type="character" w:customStyle="1" w:styleId="highlight1">
    <w:name w:val="highlight1"/>
    <w:rPr>
      <w:b/>
    </w:rPr>
  </w:style>
  <w:style w:type="character" w:customStyle="1" w:styleId="TekstpodstawowyZnak">
    <w:name w:val="Tekst podstawowy Znak"/>
    <w:basedOn w:val="Domylnaczcionkaakapitu"/>
    <w:link w:val="Tekstpodstawowy"/>
    <w:rPr>
      <w:rFonts w:eastAsia="Arial Unicode MS" w:cs="Times New Roman"/>
      <w:sz w:val="24"/>
      <w:lang w:eastAsia="ar-SA" w:bidi="ar-SA"/>
    </w:rPr>
  </w:style>
  <w:style w:type="character" w:customStyle="1" w:styleId="Teksttreci2">
    <w:name w:val="Tekst treści (2)_"/>
    <w:rPr>
      <w:shd w:val="clear" w:color="auto" w:fill="FFFFFF"/>
    </w:rPr>
  </w:style>
  <w:style w:type="character" w:customStyle="1" w:styleId="ListLabel1">
    <w:name w:val="ListLabel 1"/>
    <w:rPr>
      <w:rFonts w:cs="Times New Roman"/>
      <w:b/>
      <w:sz w:val="20"/>
      <w:szCs w:val="20"/>
    </w:rPr>
  </w:style>
  <w:style w:type="character" w:customStyle="1" w:styleId="ListLabel2">
    <w:name w:val="ListLabel 2"/>
    <w:rPr>
      <w:rFonts w:cs="Times New Roman"/>
    </w:rPr>
  </w:style>
  <w:style w:type="character" w:customStyle="1" w:styleId="ListLabel3">
    <w:name w:val="ListLabel 3"/>
    <w:rPr>
      <w:rFonts w:cs="Times New Roman"/>
      <w:b/>
    </w:rPr>
  </w:style>
  <w:style w:type="character" w:customStyle="1" w:styleId="ListLabel4">
    <w:name w:val="ListLabel 4"/>
    <w:rPr>
      <w:rFonts w:cs="Times New Roman"/>
      <w:b/>
      <w:sz w:val="16"/>
      <w:szCs w:val="16"/>
    </w:rPr>
  </w:style>
  <w:style w:type="paragraph" w:styleId="Nagwek">
    <w:name w:val="header"/>
    <w:basedOn w:val="Domylnie"/>
    <w:uiPriority w:val="99"/>
    <w:pPr>
      <w:suppressLineNumbers/>
      <w:tabs>
        <w:tab w:val="center" w:pos="4819"/>
        <w:tab w:val="right" w:pos="9638"/>
      </w:tabs>
    </w:pPr>
  </w:style>
  <w:style w:type="paragraph" w:customStyle="1" w:styleId="Tretekstu">
    <w:name w:val="Treść tekstu"/>
    <w:basedOn w:val="Domylnie"/>
    <w:pPr>
      <w:widowControl w:val="0"/>
      <w:spacing w:after="120"/>
    </w:pPr>
    <w:rPr>
      <w:rFonts w:eastAsia="Arial Unicode MS"/>
      <w:lang w:eastAsia="ar-SA"/>
    </w:rPr>
  </w:style>
  <w:style w:type="paragraph" w:styleId="Lista">
    <w:name w:val="List"/>
    <w:basedOn w:val="Tretekstu"/>
    <w:rPr>
      <w:rFonts w:cs="Mangal"/>
    </w:rPr>
  </w:style>
  <w:style w:type="paragraph" w:styleId="Podpis">
    <w:name w:val="Signature"/>
    <w:basedOn w:val="Domylnie"/>
    <w:pPr>
      <w:suppressLineNumbers/>
      <w:spacing w:before="120" w:after="120"/>
    </w:pPr>
    <w:rPr>
      <w:rFonts w:cs="Mangal"/>
      <w:i/>
      <w:iCs/>
    </w:rPr>
  </w:style>
  <w:style w:type="paragraph" w:customStyle="1" w:styleId="Indeks">
    <w:name w:val="Indeks"/>
    <w:basedOn w:val="Domylnie"/>
    <w:pPr>
      <w:suppressLineNumbers/>
    </w:pPr>
    <w:rPr>
      <w:rFonts w:cs="Mangal"/>
    </w:rPr>
  </w:style>
  <w:style w:type="paragraph" w:styleId="Stopka">
    <w:name w:val="footer"/>
    <w:basedOn w:val="Domylnie"/>
    <w:pPr>
      <w:suppressLineNumbers/>
      <w:tabs>
        <w:tab w:val="center" w:pos="4536"/>
        <w:tab w:val="right" w:pos="9072"/>
      </w:tabs>
    </w:pPr>
  </w:style>
  <w:style w:type="paragraph" w:styleId="NormalnyWeb">
    <w:name w:val="Normal (Web)"/>
    <w:aliases w:val="Normalny (Web)1,Znak"/>
    <w:basedOn w:val="Domylnie"/>
    <w:uiPriority w:val="99"/>
    <w:rPr>
      <w:rFonts w:ascii="Tahoma" w:hAnsi="Tahoma" w:cs="Tahoma"/>
      <w:sz w:val="17"/>
      <w:szCs w:val="17"/>
    </w:rPr>
  </w:style>
  <w:style w:type="paragraph" w:customStyle="1" w:styleId="Tekstpodstawowy21">
    <w:name w:val="Tekst podstawowy 21"/>
    <w:basedOn w:val="Domylnie"/>
    <w:pPr>
      <w:widowControl w:val="0"/>
      <w:jc w:val="both"/>
    </w:pPr>
    <w:rPr>
      <w:rFonts w:ascii="Arial" w:eastAsia="Arial Unicode MS" w:hAnsi="Arial" w:cs="Arial"/>
      <w:lang w:eastAsia="ar-SA"/>
    </w:rPr>
  </w:style>
  <w:style w:type="paragraph" w:styleId="Tekstdymka">
    <w:name w:val="Balloon Text"/>
    <w:basedOn w:val="Domylnie"/>
    <w:rPr>
      <w:rFonts w:ascii="Tahoma" w:hAnsi="Tahoma"/>
      <w:sz w:val="16"/>
      <w:szCs w:val="16"/>
    </w:rPr>
  </w:style>
  <w:style w:type="paragraph" w:styleId="Adresnakopercie">
    <w:name w:val="envelope address"/>
    <w:basedOn w:val="Domylnie"/>
    <w:pPr>
      <w:ind w:left="2880"/>
    </w:pPr>
    <w:rPr>
      <w:rFonts w:ascii="Arial" w:hAnsi="Arial" w:cs="Arial"/>
    </w:rPr>
  </w:style>
  <w:style w:type="paragraph" w:customStyle="1" w:styleId="Teksttreci20">
    <w:name w:val="Tekst treści (2)"/>
    <w:basedOn w:val="Domylnie"/>
    <w:pPr>
      <w:widowControl w:val="0"/>
      <w:shd w:val="clear" w:color="auto" w:fill="FFFFFF"/>
      <w:spacing w:line="266" w:lineRule="exact"/>
      <w:ind w:hanging="360"/>
    </w:pPr>
    <w:rPr>
      <w:sz w:val="22"/>
      <w:szCs w:val="22"/>
    </w:rPr>
  </w:style>
  <w:style w:type="paragraph" w:styleId="Tekstpodstawowy">
    <w:name w:val="Body Text"/>
    <w:basedOn w:val="Normalny"/>
    <w:link w:val="TekstpodstawowyZnak"/>
    <w:rsid w:val="00893D1F"/>
    <w:pPr>
      <w:widowControl w:val="0"/>
      <w:suppressAutoHyphens/>
      <w:spacing w:after="120" w:line="240" w:lineRule="auto"/>
    </w:pPr>
    <w:rPr>
      <w:rFonts w:eastAsia="Arial Unicode MS" w:cs="Times New Roman"/>
      <w:sz w:val="24"/>
      <w:lang w:eastAsia="ar-SA"/>
    </w:rPr>
  </w:style>
  <w:style w:type="character" w:customStyle="1" w:styleId="TekstpodstawowyZnak1">
    <w:name w:val="Tekst podstawowy Znak1"/>
    <w:basedOn w:val="Domylnaczcionkaakapitu"/>
    <w:uiPriority w:val="99"/>
    <w:semiHidden/>
    <w:rsid w:val="00893D1F"/>
  </w:style>
  <w:style w:type="character" w:styleId="Odwoaniedokomentarza">
    <w:name w:val="annotation reference"/>
    <w:basedOn w:val="Domylnaczcionkaakapitu"/>
    <w:uiPriority w:val="99"/>
    <w:semiHidden/>
    <w:unhideWhenUsed/>
    <w:rsid w:val="002C13C8"/>
    <w:rPr>
      <w:sz w:val="16"/>
      <w:szCs w:val="16"/>
    </w:rPr>
  </w:style>
  <w:style w:type="paragraph" w:styleId="Tekstkomentarza">
    <w:name w:val="annotation text"/>
    <w:basedOn w:val="Normalny"/>
    <w:link w:val="TekstkomentarzaZnak"/>
    <w:uiPriority w:val="99"/>
    <w:semiHidden/>
    <w:unhideWhenUsed/>
    <w:rsid w:val="002C13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13C8"/>
    <w:rPr>
      <w:sz w:val="20"/>
      <w:szCs w:val="20"/>
    </w:rPr>
  </w:style>
  <w:style w:type="paragraph" w:styleId="Tematkomentarza">
    <w:name w:val="annotation subject"/>
    <w:basedOn w:val="Tekstkomentarza"/>
    <w:next w:val="Tekstkomentarza"/>
    <w:link w:val="TematkomentarzaZnak"/>
    <w:uiPriority w:val="99"/>
    <w:semiHidden/>
    <w:unhideWhenUsed/>
    <w:rsid w:val="002C13C8"/>
    <w:rPr>
      <w:b/>
      <w:bCs/>
    </w:rPr>
  </w:style>
  <w:style w:type="character" w:customStyle="1" w:styleId="TematkomentarzaZnak">
    <w:name w:val="Temat komentarza Znak"/>
    <w:basedOn w:val="TekstkomentarzaZnak"/>
    <w:link w:val="Tematkomentarza"/>
    <w:uiPriority w:val="99"/>
    <w:semiHidden/>
    <w:rsid w:val="002C13C8"/>
    <w:rPr>
      <w:b/>
      <w:bCs/>
      <w:sz w:val="20"/>
      <w:szCs w:val="20"/>
    </w:rPr>
  </w:style>
  <w:style w:type="paragraph" w:customStyle="1" w:styleId="Zawartoramki">
    <w:name w:val="Zawartość ramki"/>
    <w:basedOn w:val="Tekstpodstawowy"/>
    <w:rsid w:val="004B7D1D"/>
    <w:rPr>
      <w:rFonts w:ascii="Times New Roman" w:hAnsi="Times New Roman"/>
      <w:kern w:val="1"/>
      <w:szCs w:val="24"/>
      <w:lang w:eastAsia="en-US"/>
    </w:rPr>
  </w:style>
  <w:style w:type="paragraph" w:styleId="Akapitzlist">
    <w:name w:val="List Paragraph"/>
    <w:basedOn w:val="Normalny"/>
    <w:uiPriority w:val="99"/>
    <w:qFormat/>
    <w:rsid w:val="00157073"/>
    <w:pPr>
      <w:spacing w:after="200" w:line="276" w:lineRule="auto"/>
      <w:ind w:left="720"/>
      <w:contextualSpacing/>
    </w:pPr>
    <w:rPr>
      <w:rFonts w:eastAsiaTheme="minorHAnsi"/>
      <w:lang w:eastAsia="en-US"/>
    </w:rPr>
  </w:style>
  <w:style w:type="character" w:styleId="Hipercze">
    <w:name w:val="Hyperlink"/>
    <w:basedOn w:val="Domylnaczcionkaakapitu"/>
    <w:uiPriority w:val="99"/>
    <w:unhideWhenUsed/>
    <w:rsid w:val="000F1A60"/>
    <w:rPr>
      <w:color w:val="0563C1" w:themeColor="hyperlink"/>
      <w:u w:val="single"/>
    </w:rPr>
  </w:style>
  <w:style w:type="paragraph" w:customStyle="1" w:styleId="Akapitzlist1">
    <w:name w:val="Akapit z listą1"/>
    <w:basedOn w:val="Normalny"/>
    <w:uiPriority w:val="99"/>
    <w:qFormat/>
    <w:rsid w:val="00A65A96"/>
    <w:pPr>
      <w:spacing w:after="200" w:line="276" w:lineRule="auto"/>
      <w:ind w:left="720"/>
    </w:pPr>
    <w:rPr>
      <w:rFonts w:ascii="Calibri" w:eastAsia="Calibri" w:hAnsi="Calibri" w:cs="Times New Roman"/>
    </w:rPr>
  </w:style>
  <w:style w:type="paragraph" w:customStyle="1" w:styleId="Default">
    <w:name w:val="Default"/>
    <w:rsid w:val="00750A6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katowice.uw.gov.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ip.lex.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EBA71-1CEA-4B38-AB9F-BB9EDEB5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1782</Words>
  <Characters>10697</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budekk</dc:creator>
  <cp:lastModifiedBy>Ozanna Białek</cp:lastModifiedBy>
  <cp:revision>2</cp:revision>
  <cp:lastPrinted>2019-10-07T12:35:00Z</cp:lastPrinted>
  <dcterms:created xsi:type="dcterms:W3CDTF">2023-05-24T05:53:00Z</dcterms:created>
  <dcterms:modified xsi:type="dcterms:W3CDTF">2023-05-24T05:53:00Z</dcterms:modified>
</cp:coreProperties>
</file>