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7A" w:rsidRPr="001F387A" w:rsidRDefault="001F387A" w:rsidP="001F387A">
      <w:pPr>
        <w:autoSpaceDE w:val="0"/>
        <w:spacing w:after="0" w:line="240" w:lineRule="auto"/>
        <w:jc w:val="center"/>
        <w:rPr>
          <w:rFonts w:ascii="Times New Roman" w:eastAsia="Times New Roman" w:hAnsi="Times New Roman" w:cs="Times New Roman"/>
          <w:b/>
          <w:bCs/>
          <w:sz w:val="24"/>
          <w:szCs w:val="24"/>
        </w:rPr>
      </w:pPr>
      <w:r w:rsidRPr="001F387A">
        <w:rPr>
          <w:rFonts w:ascii="Times New Roman" w:eastAsia="TimesNewRomanPSMT" w:hAnsi="Times New Roman" w:cs="Times New Roman"/>
          <w:b/>
          <w:bCs/>
          <w:sz w:val="24"/>
          <w:szCs w:val="24"/>
        </w:rPr>
        <w:t>Zarządzenie</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Nr</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W</w:t>
      </w:r>
      <w:r w:rsidRPr="001F387A">
        <w:rPr>
          <w:rFonts w:ascii="Times New Roman" w:eastAsia="Times New Roman" w:hAnsi="Times New Roman" w:cs="Times New Roman"/>
          <w:b/>
          <w:bCs/>
          <w:sz w:val="24"/>
          <w:szCs w:val="24"/>
        </w:rPr>
        <w:t>.0050</w:t>
      </w:r>
      <w:r>
        <w:rPr>
          <w:rFonts w:ascii="Times New Roman" w:eastAsia="Times New Roman" w:hAnsi="Times New Roman" w:cs="Times New Roman"/>
          <w:b/>
          <w:bCs/>
          <w:sz w:val="24"/>
          <w:szCs w:val="24"/>
        </w:rPr>
        <w:t>.76.</w:t>
      </w:r>
      <w:r w:rsidRPr="001F387A">
        <w:rPr>
          <w:rFonts w:ascii="Times New Roman" w:eastAsia="Times New Roman" w:hAnsi="Times New Roman" w:cs="Times New Roman"/>
          <w:b/>
          <w:bCs/>
          <w:sz w:val="24"/>
          <w:szCs w:val="24"/>
        </w:rPr>
        <w:t>2022</w:t>
      </w:r>
    </w:p>
    <w:p w:rsidR="001F387A" w:rsidRPr="001F387A" w:rsidRDefault="001F387A" w:rsidP="001F387A">
      <w:pPr>
        <w:autoSpaceDE w:val="0"/>
        <w:spacing w:after="0" w:line="240" w:lineRule="auto"/>
        <w:jc w:val="center"/>
        <w:rPr>
          <w:rFonts w:ascii="Times New Roman" w:hAnsi="Times New Roman" w:cs="Times New Roman"/>
          <w:b/>
          <w:bCs/>
          <w:sz w:val="24"/>
          <w:szCs w:val="24"/>
        </w:rPr>
      </w:pPr>
      <w:r w:rsidRPr="001F387A">
        <w:rPr>
          <w:rFonts w:ascii="Times New Roman" w:eastAsia="TimesNewRomanPSMT" w:hAnsi="Times New Roman" w:cs="Times New Roman"/>
          <w:b/>
          <w:bCs/>
          <w:sz w:val="24"/>
          <w:szCs w:val="24"/>
        </w:rPr>
        <w:t>Wójta</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Gminy</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Kornowac</w:t>
      </w:r>
    </w:p>
    <w:p w:rsidR="001F387A" w:rsidRPr="001F387A" w:rsidRDefault="001F387A" w:rsidP="001F387A">
      <w:pPr>
        <w:autoSpaceDE w:val="0"/>
        <w:spacing w:after="0" w:line="240" w:lineRule="auto"/>
        <w:jc w:val="center"/>
        <w:rPr>
          <w:rFonts w:ascii="Times New Roman" w:eastAsia="Times New Roman" w:hAnsi="Times New Roman" w:cs="Times New Roman"/>
          <w:b/>
          <w:bCs/>
          <w:sz w:val="24"/>
          <w:szCs w:val="24"/>
        </w:rPr>
      </w:pPr>
      <w:r w:rsidRPr="001F387A">
        <w:rPr>
          <w:rFonts w:ascii="Times New Roman" w:eastAsia="TimesNewRomanPSMT" w:hAnsi="Times New Roman" w:cs="Times New Roman"/>
          <w:b/>
          <w:bCs/>
          <w:sz w:val="24"/>
          <w:szCs w:val="24"/>
        </w:rPr>
        <w:t>z</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dnia</w:t>
      </w:r>
      <w:r>
        <w:rPr>
          <w:rFonts w:ascii="Times New Roman" w:hAnsi="Times New Roman" w:cs="Times New Roman"/>
          <w:b/>
          <w:bCs/>
          <w:sz w:val="24"/>
          <w:szCs w:val="24"/>
        </w:rPr>
        <w:t xml:space="preserve"> 20 kwietnia </w:t>
      </w:r>
      <w:r w:rsidRPr="001F387A">
        <w:rPr>
          <w:rFonts w:ascii="Times New Roman" w:hAnsi="Times New Roman" w:cs="Times New Roman"/>
          <w:b/>
          <w:bCs/>
          <w:sz w:val="24"/>
          <w:szCs w:val="24"/>
        </w:rPr>
        <w:t>2022</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r</w:t>
      </w:r>
      <w:r w:rsidRPr="001F387A">
        <w:rPr>
          <w:rFonts w:ascii="Times New Roman" w:eastAsia="Times New Roman" w:hAnsi="Times New Roman" w:cs="Times New Roman"/>
          <w:b/>
          <w:bCs/>
          <w:sz w:val="24"/>
          <w:szCs w:val="24"/>
        </w:rPr>
        <w:t>.</w:t>
      </w:r>
    </w:p>
    <w:p w:rsidR="001F387A" w:rsidRPr="001F387A" w:rsidRDefault="001F387A" w:rsidP="001F387A">
      <w:pPr>
        <w:autoSpaceDE w:val="0"/>
        <w:spacing w:after="0" w:line="240" w:lineRule="auto"/>
        <w:jc w:val="center"/>
        <w:rPr>
          <w:rFonts w:ascii="Times New Roman" w:eastAsia="TimesNewRomanPSMT" w:hAnsi="Times New Roman" w:cs="Times New Roman"/>
          <w:b/>
          <w:bCs/>
          <w:sz w:val="24"/>
          <w:szCs w:val="24"/>
        </w:rPr>
      </w:pPr>
    </w:p>
    <w:p w:rsidR="001F387A" w:rsidRDefault="001F387A" w:rsidP="001F387A">
      <w:pPr>
        <w:autoSpaceDE w:val="0"/>
        <w:autoSpaceDN w:val="0"/>
        <w:adjustRightInd w:val="0"/>
        <w:spacing w:after="0" w:line="240" w:lineRule="auto"/>
        <w:jc w:val="both"/>
        <w:rPr>
          <w:rFonts w:ascii="Times New Roman" w:hAnsi="Times New Roman" w:cs="Times New Roman"/>
          <w:b/>
          <w:bCs/>
          <w:sz w:val="24"/>
          <w:szCs w:val="24"/>
        </w:rPr>
      </w:pPr>
      <w:r w:rsidRPr="001F387A">
        <w:rPr>
          <w:rFonts w:ascii="Times New Roman" w:eastAsia="TimesNewRomanPS-BoldMT" w:hAnsi="Times New Roman" w:cs="Times New Roman"/>
          <w:b/>
          <w:bCs/>
          <w:sz w:val="24"/>
          <w:szCs w:val="24"/>
        </w:rPr>
        <w:t>w</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sprawie</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przeprowadzenia</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konsultacji</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projektu</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uchwały</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Rady</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Gminy</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Kornowac</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w</w:t>
      </w:r>
      <w:r>
        <w:rPr>
          <w:rFonts w:ascii="Times New Roman" w:hAnsi="Times New Roman" w:cs="Times New Roman"/>
          <w:b/>
          <w:bCs/>
          <w:sz w:val="24"/>
          <w:szCs w:val="24"/>
        </w:rPr>
        <w:t xml:space="preserve"> </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sprawie</w:t>
      </w:r>
      <w:r>
        <w:rPr>
          <w:rFonts w:ascii="Times New Roman" w:hAnsi="Times New Roman" w:cs="Times New Roman"/>
          <w:b/>
          <w:bCs/>
          <w:sz w:val="24"/>
          <w:szCs w:val="24"/>
        </w:rPr>
        <w:t xml:space="preserve"> </w:t>
      </w:r>
      <w:r w:rsidRPr="00790540">
        <w:rPr>
          <w:rFonts w:ascii="Times New Roman" w:hAnsi="Times New Roman" w:cs="Times New Roman"/>
          <w:b/>
          <w:bCs/>
          <w:sz w:val="24"/>
          <w:szCs w:val="24"/>
        </w:rPr>
        <w:t xml:space="preserve">zmiany Uchwały Nr XXVI.215.2021 Rady Gminy Kornowac z dnia 29 kwietnia 2021r. </w:t>
      </w:r>
      <w:r>
        <w:rPr>
          <w:rFonts w:ascii="Times New Roman" w:hAnsi="Times New Roman" w:cs="Times New Roman"/>
          <w:b/>
          <w:bCs/>
          <w:sz w:val="24"/>
          <w:szCs w:val="24"/>
        </w:rPr>
        <w:t xml:space="preserve">(z późniejszymi zmianami) </w:t>
      </w:r>
      <w:r w:rsidRPr="00790540">
        <w:rPr>
          <w:rFonts w:ascii="Times New Roman" w:hAnsi="Times New Roman" w:cs="Times New Roman"/>
          <w:b/>
          <w:bCs/>
          <w:sz w:val="24"/>
          <w:szCs w:val="24"/>
        </w:rPr>
        <w:t>w sprawie przyjęcia Regulaminu udzielania dotacji celowych w ramach Programu Ograniczenia Niskiej Emisji w Gminie Kornowac na lata 2021-2023</w:t>
      </w:r>
    </w:p>
    <w:p w:rsidR="001F387A" w:rsidRPr="001F387A" w:rsidRDefault="001F387A" w:rsidP="001F387A">
      <w:pPr>
        <w:autoSpaceDE w:val="0"/>
        <w:autoSpaceDN w:val="0"/>
        <w:adjustRightInd w:val="0"/>
        <w:spacing w:after="0" w:line="240" w:lineRule="auto"/>
        <w:jc w:val="both"/>
        <w:rPr>
          <w:rFonts w:ascii="Times New Roman" w:eastAsia="TimesNewRomanPS-BoldMT" w:hAnsi="Times New Roman" w:cs="Times New Roman"/>
          <w:sz w:val="24"/>
          <w:szCs w:val="24"/>
        </w:rPr>
      </w:pPr>
    </w:p>
    <w:p w:rsidR="001F387A" w:rsidRPr="001F387A" w:rsidRDefault="001F387A" w:rsidP="001F387A">
      <w:pPr>
        <w:autoSpaceDE w:val="0"/>
        <w:spacing w:after="0" w:line="240" w:lineRule="auto"/>
        <w:jc w:val="both"/>
        <w:rPr>
          <w:rFonts w:ascii="Times New Roman" w:eastAsia="Times New Roman" w:hAnsi="Times New Roman" w:cs="Times New Roman"/>
          <w:kern w:val="2"/>
          <w:sz w:val="24"/>
          <w:szCs w:val="24"/>
        </w:rPr>
      </w:pPr>
      <w:r w:rsidRPr="001F387A">
        <w:rPr>
          <w:rFonts w:ascii="Times New Roman" w:eastAsia="Times New Roman" w:hAnsi="Times New Roman" w:cs="Times New Roman"/>
          <w:b/>
          <w:bCs/>
          <w:sz w:val="24"/>
          <w:szCs w:val="24"/>
        </w:rPr>
        <w:tab/>
      </w:r>
      <w:r w:rsidRPr="001F387A">
        <w:rPr>
          <w:rFonts w:ascii="Times New Roman" w:eastAsia="TimesNewRomanPSMT" w:hAnsi="Times New Roman" w:cs="Times New Roman"/>
          <w:sz w:val="24"/>
          <w:szCs w:val="24"/>
        </w:rPr>
        <w:t>Na</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podstawie</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art</w:t>
      </w:r>
      <w:r w:rsidRPr="001F387A">
        <w:rPr>
          <w:rFonts w:ascii="Times New Roman" w:eastAsia="Times New Roman" w:hAnsi="Times New Roman" w:cs="Times New Roman"/>
          <w:sz w:val="24"/>
          <w:szCs w:val="24"/>
        </w:rPr>
        <w:t xml:space="preserve">. 30 </w:t>
      </w:r>
      <w:r w:rsidRPr="001F387A">
        <w:rPr>
          <w:rFonts w:ascii="Times New Roman" w:hAnsi="Times New Roman" w:cs="Times New Roman"/>
          <w:sz w:val="24"/>
          <w:szCs w:val="24"/>
        </w:rPr>
        <w:t>ust</w:t>
      </w:r>
      <w:r w:rsidRPr="001F387A">
        <w:rPr>
          <w:rFonts w:ascii="Times New Roman" w:eastAsia="Times New Roman" w:hAnsi="Times New Roman" w:cs="Times New Roman"/>
          <w:sz w:val="24"/>
          <w:szCs w:val="24"/>
        </w:rPr>
        <w:t xml:space="preserve">. 1 </w:t>
      </w:r>
      <w:r w:rsidRPr="001F387A">
        <w:rPr>
          <w:rFonts w:ascii="Times New Roman" w:hAnsi="Times New Roman" w:cs="Times New Roman"/>
          <w:sz w:val="24"/>
          <w:szCs w:val="24"/>
        </w:rPr>
        <w:t>oraz</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ust</w:t>
      </w:r>
      <w:r w:rsidRPr="001F387A">
        <w:rPr>
          <w:rFonts w:ascii="Times New Roman" w:eastAsia="Times New Roman" w:hAnsi="Times New Roman" w:cs="Times New Roman"/>
          <w:sz w:val="24"/>
          <w:szCs w:val="24"/>
        </w:rPr>
        <w:t xml:space="preserve">. 2 </w:t>
      </w:r>
      <w:r w:rsidRPr="001F387A">
        <w:rPr>
          <w:rFonts w:ascii="Times New Roman" w:hAnsi="Times New Roman" w:cs="Times New Roman"/>
          <w:sz w:val="24"/>
          <w:szCs w:val="24"/>
        </w:rPr>
        <w:t>pkt</w:t>
      </w:r>
      <w:r w:rsidRPr="001F387A">
        <w:rPr>
          <w:rFonts w:ascii="Times New Roman" w:eastAsia="Times New Roman" w:hAnsi="Times New Roman" w:cs="Times New Roman"/>
          <w:sz w:val="24"/>
          <w:szCs w:val="24"/>
        </w:rPr>
        <w:t xml:space="preserve"> 2 </w:t>
      </w:r>
      <w:r w:rsidRPr="001F387A">
        <w:rPr>
          <w:rFonts w:ascii="Times New Roman" w:hAnsi="Times New Roman" w:cs="Times New Roman"/>
          <w:sz w:val="24"/>
          <w:szCs w:val="24"/>
        </w:rPr>
        <w:t>ustawy</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z</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dnia</w:t>
      </w:r>
      <w:r w:rsidRPr="001F387A">
        <w:rPr>
          <w:rFonts w:ascii="Times New Roman" w:eastAsia="Times New Roman" w:hAnsi="Times New Roman" w:cs="Times New Roman"/>
          <w:sz w:val="24"/>
          <w:szCs w:val="24"/>
        </w:rPr>
        <w:t xml:space="preserve"> 8 </w:t>
      </w:r>
      <w:r w:rsidRPr="001F387A">
        <w:rPr>
          <w:rFonts w:ascii="Times New Roman" w:hAnsi="Times New Roman" w:cs="Times New Roman"/>
          <w:sz w:val="24"/>
          <w:szCs w:val="24"/>
        </w:rPr>
        <w:t>marca</w:t>
      </w:r>
      <w:r w:rsidRPr="001F387A">
        <w:rPr>
          <w:rFonts w:ascii="Times New Roman" w:eastAsia="Times New Roman" w:hAnsi="Times New Roman" w:cs="Times New Roman"/>
          <w:sz w:val="24"/>
          <w:szCs w:val="24"/>
        </w:rPr>
        <w:t xml:space="preserve"> 1990 </w:t>
      </w:r>
      <w:r w:rsidRPr="001F387A">
        <w:rPr>
          <w:rFonts w:ascii="Times New Roman" w:hAnsi="Times New Roman" w:cs="Times New Roman"/>
          <w:sz w:val="24"/>
          <w:szCs w:val="24"/>
        </w:rPr>
        <w:t>r</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o</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samorządzie</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gminnym</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t</w:t>
      </w:r>
      <w:r w:rsidRPr="001F387A">
        <w:rPr>
          <w:rFonts w:ascii="Times New Roman" w:eastAsia="Times New Roman" w:hAnsi="Times New Roman" w:cs="Times New Roman"/>
          <w:sz w:val="24"/>
          <w:szCs w:val="24"/>
        </w:rPr>
        <w:t>.</w:t>
      </w:r>
      <w:r w:rsidRPr="001F387A">
        <w:rPr>
          <w:rFonts w:ascii="Times New Roman" w:hAnsi="Times New Roman" w:cs="Times New Roman"/>
          <w:sz w:val="24"/>
          <w:szCs w:val="24"/>
        </w:rPr>
        <w:t>j</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Dz</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U</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z</w:t>
      </w:r>
      <w:r w:rsidRPr="001F387A">
        <w:rPr>
          <w:rFonts w:ascii="Times New Roman" w:eastAsia="Times New Roman" w:hAnsi="Times New Roman" w:cs="Times New Roman"/>
          <w:sz w:val="24"/>
          <w:szCs w:val="24"/>
        </w:rPr>
        <w:t xml:space="preserve"> 2022 </w:t>
      </w:r>
      <w:r w:rsidRPr="001F387A">
        <w:rPr>
          <w:rFonts w:ascii="Times New Roman" w:hAnsi="Times New Roman" w:cs="Times New Roman"/>
          <w:sz w:val="24"/>
          <w:szCs w:val="24"/>
        </w:rPr>
        <w:t>r</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poz</w:t>
      </w:r>
      <w:r w:rsidRPr="001F387A">
        <w:rPr>
          <w:rFonts w:ascii="Times New Roman" w:eastAsia="Times New Roman" w:hAnsi="Times New Roman" w:cs="Times New Roman"/>
          <w:sz w:val="24"/>
          <w:szCs w:val="24"/>
        </w:rPr>
        <w:t xml:space="preserve">. 559), § 3 </w:t>
      </w:r>
      <w:r w:rsidRPr="001F387A">
        <w:rPr>
          <w:rFonts w:ascii="Times New Roman" w:hAnsi="Times New Roman" w:cs="Times New Roman"/>
          <w:sz w:val="24"/>
          <w:szCs w:val="24"/>
        </w:rPr>
        <w:t>uchwały</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Nr</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XXXIII.228.2018</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Rady</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Gminy</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Kornowac</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z</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dnia</w:t>
      </w:r>
      <w:r w:rsidRPr="001F387A">
        <w:rPr>
          <w:rFonts w:ascii="Times New Roman" w:eastAsia="Times New Roman" w:hAnsi="Times New Roman" w:cs="Times New Roman"/>
          <w:sz w:val="24"/>
          <w:szCs w:val="24"/>
        </w:rPr>
        <w:t xml:space="preserve"> 5 stycznia 2018 </w:t>
      </w:r>
      <w:r w:rsidRPr="001F387A">
        <w:rPr>
          <w:rFonts w:ascii="Times New Roman" w:hAnsi="Times New Roman" w:cs="Times New Roman"/>
          <w:sz w:val="24"/>
          <w:szCs w:val="24"/>
        </w:rPr>
        <w:t>r</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w</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sprawie</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określenia</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zasad</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i</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trybu</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przeprowadzania</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konsultacji</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z</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organizacjami</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pozarządowymi</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oraz</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podmiotami</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o</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których</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mowa</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w</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art</w:t>
      </w:r>
      <w:r w:rsidRPr="001F387A">
        <w:rPr>
          <w:rFonts w:ascii="Times New Roman" w:eastAsia="Times New Roman" w:hAnsi="Times New Roman" w:cs="Times New Roman"/>
          <w:sz w:val="24"/>
          <w:szCs w:val="24"/>
        </w:rPr>
        <w:t xml:space="preserve">. 3 </w:t>
      </w:r>
      <w:r w:rsidRPr="001F387A">
        <w:rPr>
          <w:rFonts w:ascii="Times New Roman" w:hAnsi="Times New Roman" w:cs="Times New Roman"/>
          <w:sz w:val="24"/>
          <w:szCs w:val="24"/>
        </w:rPr>
        <w:t>ust</w:t>
      </w:r>
      <w:r w:rsidRPr="001F387A">
        <w:rPr>
          <w:rFonts w:ascii="Times New Roman" w:eastAsia="Times New Roman" w:hAnsi="Times New Roman" w:cs="Times New Roman"/>
          <w:sz w:val="24"/>
          <w:szCs w:val="24"/>
        </w:rPr>
        <w:t xml:space="preserve">. 3 </w:t>
      </w:r>
      <w:r w:rsidRPr="001F387A">
        <w:rPr>
          <w:rFonts w:ascii="Times New Roman" w:hAnsi="Times New Roman" w:cs="Times New Roman"/>
          <w:sz w:val="24"/>
          <w:szCs w:val="24"/>
        </w:rPr>
        <w:t>ustawy</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z</w:t>
      </w:r>
      <w:r w:rsidRPr="001F387A">
        <w:rPr>
          <w:rFonts w:ascii="Times New Roman" w:eastAsia="Times New Roman" w:hAnsi="Times New Roman" w:cs="Times New Roman"/>
          <w:sz w:val="24"/>
          <w:szCs w:val="24"/>
        </w:rPr>
        <w:t xml:space="preserve"> 24 </w:t>
      </w:r>
      <w:r w:rsidRPr="001F387A">
        <w:rPr>
          <w:rFonts w:ascii="Times New Roman" w:hAnsi="Times New Roman" w:cs="Times New Roman"/>
          <w:sz w:val="24"/>
          <w:szCs w:val="24"/>
        </w:rPr>
        <w:t>kwietnia</w:t>
      </w:r>
      <w:r w:rsidRPr="001F387A">
        <w:rPr>
          <w:rFonts w:ascii="Times New Roman" w:eastAsia="Times New Roman" w:hAnsi="Times New Roman" w:cs="Times New Roman"/>
          <w:sz w:val="24"/>
          <w:szCs w:val="24"/>
        </w:rPr>
        <w:t xml:space="preserve"> 2003 </w:t>
      </w:r>
      <w:r w:rsidRPr="001F387A">
        <w:rPr>
          <w:rFonts w:ascii="Times New Roman" w:hAnsi="Times New Roman" w:cs="Times New Roman"/>
          <w:sz w:val="24"/>
          <w:szCs w:val="24"/>
        </w:rPr>
        <w:t>r</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o</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działalności</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pożytku</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publicznego</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i</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o</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wolontariacie</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projektów</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aktów</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prawa</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miejscowego</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w</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dziedzinach</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dotyczących</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działalności</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statutowej</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tych</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organizacji</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Dz</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Urz</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Woj</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Śl</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z</w:t>
      </w:r>
      <w:r w:rsidRPr="001F387A">
        <w:rPr>
          <w:rFonts w:ascii="Times New Roman" w:eastAsia="Times New Roman" w:hAnsi="Times New Roman" w:cs="Times New Roman"/>
          <w:sz w:val="24"/>
          <w:szCs w:val="24"/>
        </w:rPr>
        <w:t xml:space="preserve"> 2018 </w:t>
      </w:r>
      <w:r w:rsidRPr="001F387A">
        <w:rPr>
          <w:rFonts w:ascii="Times New Roman" w:hAnsi="Times New Roman" w:cs="Times New Roman"/>
          <w:sz w:val="24"/>
          <w:szCs w:val="24"/>
        </w:rPr>
        <w:t>r</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poz</w:t>
      </w:r>
      <w:r w:rsidRPr="001F387A">
        <w:rPr>
          <w:rFonts w:ascii="Times New Roman" w:eastAsia="Times New Roman" w:hAnsi="Times New Roman" w:cs="Times New Roman"/>
          <w:sz w:val="24"/>
          <w:szCs w:val="24"/>
        </w:rPr>
        <w:t>. 295)</w:t>
      </w:r>
    </w:p>
    <w:p w:rsidR="001F387A" w:rsidRPr="001F387A" w:rsidRDefault="001F387A" w:rsidP="001F387A">
      <w:pPr>
        <w:autoSpaceDE w:val="0"/>
        <w:spacing w:after="0" w:line="240" w:lineRule="auto"/>
        <w:jc w:val="both"/>
        <w:rPr>
          <w:rFonts w:ascii="Times New Roman" w:eastAsia="TimesNewRomanPSMT" w:hAnsi="Times New Roman" w:cs="Times New Roman"/>
          <w:sz w:val="24"/>
          <w:szCs w:val="24"/>
        </w:rPr>
      </w:pPr>
    </w:p>
    <w:p w:rsidR="001F387A" w:rsidRPr="001F387A" w:rsidRDefault="001F387A" w:rsidP="001F387A">
      <w:pPr>
        <w:autoSpaceDE w:val="0"/>
        <w:spacing w:after="0" w:line="240" w:lineRule="auto"/>
        <w:jc w:val="both"/>
        <w:rPr>
          <w:rFonts w:ascii="Times New Roman" w:eastAsia="TimesNewRomanPSMT" w:hAnsi="Times New Roman" w:cs="Times New Roman"/>
          <w:sz w:val="24"/>
          <w:szCs w:val="24"/>
        </w:rPr>
      </w:pPr>
    </w:p>
    <w:p w:rsidR="001F387A" w:rsidRPr="001F387A" w:rsidRDefault="001F387A" w:rsidP="001F387A">
      <w:pPr>
        <w:autoSpaceDE w:val="0"/>
        <w:spacing w:after="0" w:line="240" w:lineRule="auto"/>
        <w:jc w:val="center"/>
        <w:rPr>
          <w:rFonts w:ascii="Times New Roman" w:eastAsia="Times New Roman" w:hAnsi="Times New Roman" w:cs="Times New Roman"/>
          <w:b/>
          <w:bCs/>
          <w:sz w:val="24"/>
          <w:szCs w:val="24"/>
        </w:rPr>
      </w:pPr>
      <w:r w:rsidRPr="001F387A">
        <w:rPr>
          <w:rFonts w:ascii="Times New Roman" w:eastAsia="TimesNewRomanPSMT" w:hAnsi="Times New Roman" w:cs="Times New Roman"/>
          <w:b/>
          <w:bCs/>
          <w:sz w:val="24"/>
          <w:szCs w:val="24"/>
        </w:rPr>
        <w:t>z</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a</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r</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z</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ą</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d</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z</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a</w:t>
      </w:r>
      <w:r w:rsidRPr="001F387A">
        <w:rPr>
          <w:rFonts w:ascii="Times New Roman" w:eastAsia="Times New Roman" w:hAnsi="Times New Roman" w:cs="Times New Roman"/>
          <w:b/>
          <w:bCs/>
          <w:sz w:val="24"/>
          <w:szCs w:val="24"/>
        </w:rPr>
        <w:t xml:space="preserve"> </w:t>
      </w:r>
      <w:r w:rsidRPr="001F387A">
        <w:rPr>
          <w:rFonts w:ascii="Times New Roman" w:hAnsi="Times New Roman" w:cs="Times New Roman"/>
          <w:b/>
          <w:bCs/>
          <w:sz w:val="24"/>
          <w:szCs w:val="24"/>
        </w:rPr>
        <w:t>m</w:t>
      </w:r>
      <w:r w:rsidRPr="001F387A">
        <w:rPr>
          <w:rFonts w:ascii="Times New Roman" w:eastAsia="Times New Roman" w:hAnsi="Times New Roman" w:cs="Times New Roman"/>
          <w:b/>
          <w:bCs/>
          <w:sz w:val="24"/>
          <w:szCs w:val="24"/>
        </w:rPr>
        <w:t>:</w:t>
      </w:r>
    </w:p>
    <w:p w:rsidR="001F387A" w:rsidRPr="001F387A" w:rsidRDefault="001F387A" w:rsidP="001F387A">
      <w:pPr>
        <w:autoSpaceDE w:val="0"/>
        <w:spacing w:after="0" w:line="240" w:lineRule="auto"/>
        <w:jc w:val="center"/>
        <w:rPr>
          <w:rFonts w:ascii="Times New Roman" w:eastAsia="TimesNewRomanPSMT" w:hAnsi="Times New Roman" w:cs="Times New Roman"/>
          <w:b/>
          <w:bCs/>
          <w:sz w:val="24"/>
          <w:szCs w:val="24"/>
        </w:rPr>
      </w:pPr>
    </w:p>
    <w:p w:rsidR="001F387A" w:rsidRPr="001F387A" w:rsidRDefault="001F387A" w:rsidP="001F387A">
      <w:pPr>
        <w:autoSpaceDE w:val="0"/>
        <w:spacing w:after="0" w:line="240" w:lineRule="auto"/>
        <w:jc w:val="center"/>
        <w:rPr>
          <w:rFonts w:ascii="Times New Roman" w:eastAsia="TimesNewRomanPSMT" w:hAnsi="Times New Roman" w:cs="Times New Roman"/>
          <w:b/>
          <w:bCs/>
          <w:sz w:val="24"/>
          <w:szCs w:val="24"/>
        </w:rPr>
      </w:pPr>
    </w:p>
    <w:p w:rsidR="001F387A" w:rsidRPr="001F387A" w:rsidRDefault="001F387A" w:rsidP="001F387A">
      <w:pPr>
        <w:autoSpaceDE w:val="0"/>
        <w:spacing w:after="0" w:line="240" w:lineRule="auto"/>
        <w:jc w:val="center"/>
        <w:rPr>
          <w:rFonts w:ascii="Times New Roman" w:eastAsia="Times New Roman" w:hAnsi="Times New Roman" w:cs="Times New Roman"/>
          <w:sz w:val="24"/>
          <w:szCs w:val="24"/>
        </w:rPr>
      </w:pPr>
      <w:r w:rsidRPr="001F387A">
        <w:rPr>
          <w:rFonts w:ascii="Times New Roman" w:eastAsia="Times New Roman" w:hAnsi="Times New Roman" w:cs="Times New Roman"/>
          <w:sz w:val="24"/>
          <w:szCs w:val="24"/>
        </w:rPr>
        <w:t>§1</w:t>
      </w:r>
    </w:p>
    <w:p w:rsidR="001F387A" w:rsidRPr="001F387A" w:rsidRDefault="001F387A" w:rsidP="001F387A">
      <w:pPr>
        <w:autoSpaceDE w:val="0"/>
        <w:autoSpaceDN w:val="0"/>
        <w:adjustRightInd w:val="0"/>
        <w:spacing w:after="0" w:line="240" w:lineRule="auto"/>
        <w:jc w:val="both"/>
        <w:rPr>
          <w:rFonts w:ascii="Times New Roman" w:hAnsi="Times New Roman" w:cs="Times New Roman"/>
          <w:bCs/>
          <w:sz w:val="24"/>
          <w:szCs w:val="24"/>
        </w:rPr>
      </w:pPr>
      <w:r w:rsidRPr="001F387A">
        <w:rPr>
          <w:rFonts w:ascii="Times New Roman" w:eastAsia="TimesNewRomanPSMT" w:hAnsi="Times New Roman" w:cs="Times New Roman"/>
          <w:sz w:val="24"/>
          <w:szCs w:val="24"/>
        </w:rPr>
        <w:t>Przeprowadza</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się</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konsultacje</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projektu</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uchwały</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Rady</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Gminy</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Kornowac</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w</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sprawie</w:t>
      </w:r>
      <w:r w:rsidRPr="001F387A">
        <w:rPr>
          <w:rFonts w:ascii="Times New Roman" w:hAnsi="Times New Roman" w:cs="Times New Roman"/>
          <w:sz w:val="24"/>
          <w:szCs w:val="24"/>
        </w:rPr>
        <w:t xml:space="preserve"> </w:t>
      </w:r>
      <w:r w:rsidRPr="001F387A">
        <w:rPr>
          <w:rFonts w:ascii="Times New Roman" w:hAnsi="Times New Roman" w:cs="Times New Roman"/>
          <w:bCs/>
          <w:sz w:val="24"/>
          <w:szCs w:val="24"/>
        </w:rPr>
        <w:t>zmiany Uchwały Nr XXVI.215.2021 Rady Gminy Kornowac z dnia 29 kwietnia 2021r. (z późniejszymi zmianami) w sprawie przyjęcia Regulaminu udzielania dotacji celowych w ramach Programu Ograniczenia Niskiej Emisji w Gminie Kornowac na lata 2021-2023</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stanowiącego</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załącznik</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nr</w:t>
      </w:r>
      <w:r w:rsidRPr="001F387A">
        <w:rPr>
          <w:rFonts w:ascii="Times New Roman" w:eastAsia="Times New Roman" w:hAnsi="Times New Roman" w:cs="Times New Roman"/>
          <w:sz w:val="24"/>
          <w:szCs w:val="24"/>
        </w:rPr>
        <w:t xml:space="preserve"> 1 </w:t>
      </w:r>
      <w:r w:rsidRPr="001F387A">
        <w:rPr>
          <w:rFonts w:ascii="Times New Roman" w:hAnsi="Times New Roman" w:cs="Times New Roman"/>
          <w:sz w:val="24"/>
          <w:szCs w:val="24"/>
        </w:rPr>
        <w:t>do</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niniejszego</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zarządzenia</w:t>
      </w:r>
      <w:r w:rsidRPr="001F387A">
        <w:rPr>
          <w:rFonts w:ascii="Times New Roman" w:eastAsia="Times New Roman" w:hAnsi="Times New Roman" w:cs="Times New Roman"/>
          <w:sz w:val="24"/>
          <w:szCs w:val="24"/>
        </w:rPr>
        <w:t>.</w:t>
      </w:r>
    </w:p>
    <w:p w:rsidR="001F387A" w:rsidRPr="001F387A" w:rsidRDefault="001F387A" w:rsidP="001F387A">
      <w:pPr>
        <w:autoSpaceDE w:val="0"/>
        <w:spacing w:after="0" w:line="240" w:lineRule="auto"/>
        <w:jc w:val="both"/>
        <w:rPr>
          <w:rFonts w:ascii="Times New Roman" w:eastAsia="TimesNewRomanPSMT" w:hAnsi="Times New Roman" w:cs="Times New Roman"/>
          <w:sz w:val="24"/>
          <w:szCs w:val="24"/>
        </w:rPr>
      </w:pPr>
    </w:p>
    <w:p w:rsidR="001F387A" w:rsidRPr="001F387A" w:rsidRDefault="001F387A" w:rsidP="001F387A">
      <w:pPr>
        <w:autoSpaceDE w:val="0"/>
        <w:spacing w:after="0" w:line="240" w:lineRule="auto"/>
        <w:jc w:val="center"/>
        <w:rPr>
          <w:rFonts w:ascii="Times New Roman" w:eastAsia="Times New Roman" w:hAnsi="Times New Roman" w:cs="Times New Roman"/>
          <w:sz w:val="24"/>
          <w:szCs w:val="24"/>
        </w:rPr>
      </w:pPr>
      <w:r w:rsidRPr="001F387A">
        <w:rPr>
          <w:rFonts w:ascii="Times New Roman" w:eastAsia="Times New Roman" w:hAnsi="Times New Roman" w:cs="Times New Roman"/>
          <w:sz w:val="24"/>
          <w:szCs w:val="24"/>
        </w:rPr>
        <w:t>§2</w:t>
      </w:r>
    </w:p>
    <w:p w:rsidR="001F387A" w:rsidRPr="001F387A" w:rsidRDefault="001F387A" w:rsidP="001F387A">
      <w:pPr>
        <w:autoSpaceDE w:val="0"/>
        <w:spacing w:after="0" w:line="240" w:lineRule="auto"/>
        <w:jc w:val="both"/>
        <w:rPr>
          <w:rFonts w:ascii="Times New Roman" w:eastAsia="Times New Roman" w:hAnsi="Times New Roman" w:cs="Times New Roman"/>
          <w:sz w:val="24"/>
          <w:szCs w:val="24"/>
        </w:rPr>
      </w:pPr>
      <w:r w:rsidRPr="001F387A">
        <w:rPr>
          <w:rFonts w:ascii="Times New Roman" w:eastAsia="TimesNewRomanPSMT" w:hAnsi="Times New Roman" w:cs="Times New Roman"/>
          <w:sz w:val="24"/>
          <w:szCs w:val="24"/>
        </w:rPr>
        <w:t>Konsultacje</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przeprowadza</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się</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w</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dniach</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od</w:t>
      </w:r>
      <w:r>
        <w:rPr>
          <w:rFonts w:ascii="Times New Roman" w:hAnsi="Times New Roman" w:cs="Times New Roman"/>
          <w:sz w:val="24"/>
          <w:szCs w:val="24"/>
        </w:rPr>
        <w:t xml:space="preserve"> 21.04.2022</w:t>
      </w:r>
      <w:r w:rsidRPr="001F387A">
        <w:rPr>
          <w:rFonts w:ascii="Times New Roman" w:hAnsi="Times New Roman" w:cs="Times New Roman"/>
          <w:sz w:val="24"/>
          <w:szCs w:val="24"/>
        </w:rPr>
        <w:t>r</w:t>
      </w:r>
      <w:r w:rsidRPr="001F387A">
        <w:rPr>
          <w:rFonts w:ascii="Times New Roman" w:eastAsia="Times New Roman" w:hAnsi="Times New Roman" w:cs="Times New Roman"/>
          <w:sz w:val="24"/>
          <w:szCs w:val="24"/>
        </w:rPr>
        <w:t>. do</w:t>
      </w:r>
      <w:r>
        <w:rPr>
          <w:rFonts w:ascii="Times New Roman" w:eastAsia="Times New Roman" w:hAnsi="Times New Roman" w:cs="Times New Roman"/>
          <w:sz w:val="24"/>
          <w:szCs w:val="24"/>
        </w:rPr>
        <w:t xml:space="preserve"> 28.04.2022 </w:t>
      </w:r>
      <w:r w:rsidRPr="001F387A">
        <w:rPr>
          <w:rFonts w:ascii="Times New Roman" w:hAnsi="Times New Roman" w:cs="Times New Roman"/>
          <w:sz w:val="24"/>
          <w:szCs w:val="24"/>
        </w:rPr>
        <w:t>r</w:t>
      </w:r>
      <w:r w:rsidRPr="001F387A">
        <w:rPr>
          <w:rFonts w:ascii="Times New Roman" w:eastAsia="Times New Roman" w:hAnsi="Times New Roman" w:cs="Times New Roman"/>
          <w:sz w:val="24"/>
          <w:szCs w:val="24"/>
        </w:rPr>
        <w:t>.</w:t>
      </w:r>
    </w:p>
    <w:p w:rsidR="001F387A" w:rsidRPr="001F387A" w:rsidRDefault="001F387A" w:rsidP="001F387A">
      <w:pPr>
        <w:autoSpaceDE w:val="0"/>
        <w:spacing w:after="0" w:line="240" w:lineRule="auto"/>
        <w:jc w:val="both"/>
        <w:rPr>
          <w:rFonts w:ascii="Times New Roman" w:eastAsia="TimesNewRomanPSMT" w:hAnsi="Times New Roman" w:cs="Times New Roman"/>
          <w:sz w:val="24"/>
          <w:szCs w:val="24"/>
        </w:rPr>
      </w:pPr>
    </w:p>
    <w:p w:rsidR="001F387A" w:rsidRPr="001F387A" w:rsidRDefault="001F387A" w:rsidP="001F387A">
      <w:pPr>
        <w:autoSpaceDE w:val="0"/>
        <w:spacing w:after="0" w:line="240" w:lineRule="auto"/>
        <w:jc w:val="center"/>
        <w:rPr>
          <w:rFonts w:ascii="Times New Roman" w:eastAsia="Times New Roman" w:hAnsi="Times New Roman" w:cs="Times New Roman"/>
          <w:sz w:val="24"/>
          <w:szCs w:val="24"/>
        </w:rPr>
      </w:pPr>
      <w:r w:rsidRPr="001F387A">
        <w:rPr>
          <w:rFonts w:ascii="Times New Roman" w:eastAsia="Times New Roman" w:hAnsi="Times New Roman" w:cs="Times New Roman"/>
          <w:sz w:val="24"/>
          <w:szCs w:val="24"/>
        </w:rPr>
        <w:t>§3</w:t>
      </w:r>
    </w:p>
    <w:p w:rsidR="001F387A" w:rsidRPr="001F387A" w:rsidRDefault="001F387A" w:rsidP="001F387A">
      <w:pPr>
        <w:widowControl w:val="0"/>
        <w:numPr>
          <w:ilvl w:val="0"/>
          <w:numId w:val="5"/>
        </w:numPr>
        <w:suppressAutoHyphens/>
        <w:autoSpaceDE w:val="0"/>
        <w:spacing w:after="0" w:line="240" w:lineRule="auto"/>
        <w:jc w:val="both"/>
        <w:rPr>
          <w:rFonts w:ascii="Times New Roman" w:eastAsia="Times New Roman" w:hAnsi="Times New Roman" w:cs="Times New Roman"/>
          <w:sz w:val="24"/>
          <w:szCs w:val="24"/>
        </w:rPr>
      </w:pPr>
      <w:r w:rsidRPr="001F387A">
        <w:rPr>
          <w:rFonts w:ascii="Times New Roman" w:eastAsia="TimesNewRomanPSMT" w:hAnsi="Times New Roman" w:cs="Times New Roman"/>
          <w:sz w:val="24"/>
          <w:szCs w:val="24"/>
        </w:rPr>
        <w:t>Konsultacje</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przeprowadza</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się</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w</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formie</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zgłaszania</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uwag</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i</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opinii</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na</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piśmie</w:t>
      </w:r>
      <w:r w:rsidRPr="001F387A">
        <w:rPr>
          <w:rFonts w:ascii="Times New Roman" w:eastAsia="Times New Roman" w:hAnsi="Times New Roman" w:cs="Times New Roman"/>
          <w:sz w:val="24"/>
          <w:szCs w:val="24"/>
        </w:rPr>
        <w:t>.</w:t>
      </w:r>
    </w:p>
    <w:p w:rsidR="001F387A" w:rsidRPr="001F387A" w:rsidRDefault="001F387A" w:rsidP="001F387A">
      <w:pPr>
        <w:widowControl w:val="0"/>
        <w:numPr>
          <w:ilvl w:val="0"/>
          <w:numId w:val="5"/>
        </w:numPr>
        <w:suppressAutoHyphens/>
        <w:autoSpaceDE w:val="0"/>
        <w:spacing w:after="0" w:line="240" w:lineRule="auto"/>
        <w:jc w:val="both"/>
        <w:rPr>
          <w:rFonts w:ascii="Times New Roman" w:eastAsia="Times New Roman" w:hAnsi="Times New Roman" w:cs="Times New Roman"/>
          <w:sz w:val="24"/>
          <w:szCs w:val="24"/>
        </w:rPr>
      </w:pPr>
      <w:r w:rsidRPr="001F387A">
        <w:rPr>
          <w:rFonts w:ascii="Times New Roman" w:eastAsia="TimesNewRomanPSMT" w:hAnsi="Times New Roman" w:cs="Times New Roman"/>
          <w:sz w:val="24"/>
          <w:szCs w:val="24"/>
        </w:rPr>
        <w:t>Wszelkie</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uwagi</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i</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opinie</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do</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projektu</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uchwały</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można</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zgłaszać</w:t>
      </w:r>
      <w:r w:rsidRPr="001F387A">
        <w:rPr>
          <w:rFonts w:ascii="Times New Roman" w:eastAsia="Times New Roman" w:hAnsi="Times New Roman" w:cs="Times New Roman"/>
          <w:sz w:val="24"/>
          <w:szCs w:val="24"/>
        </w:rPr>
        <w:t>:</w:t>
      </w:r>
    </w:p>
    <w:p w:rsidR="001F387A" w:rsidRPr="001F387A" w:rsidRDefault="001F387A" w:rsidP="001F387A">
      <w:pPr>
        <w:autoSpaceDE w:val="0"/>
        <w:spacing w:after="0" w:line="240" w:lineRule="auto"/>
        <w:jc w:val="both"/>
        <w:rPr>
          <w:rFonts w:ascii="Times New Roman" w:eastAsia="Times New Roman" w:hAnsi="Times New Roman" w:cs="Times New Roman"/>
          <w:sz w:val="24"/>
          <w:szCs w:val="24"/>
        </w:rPr>
      </w:pPr>
      <w:r w:rsidRPr="001F387A">
        <w:rPr>
          <w:rFonts w:ascii="Times New Roman" w:eastAsia="Times New Roman" w:hAnsi="Times New Roman" w:cs="Times New Roman"/>
          <w:sz w:val="24"/>
          <w:szCs w:val="24"/>
        </w:rPr>
        <w:tab/>
      </w:r>
      <w:r w:rsidRPr="001F387A">
        <w:rPr>
          <w:rFonts w:ascii="Times New Roman" w:hAnsi="Times New Roman" w:cs="Times New Roman"/>
          <w:sz w:val="24"/>
          <w:szCs w:val="24"/>
        </w:rPr>
        <w:t>a</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w</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formie</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pisemnej</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na</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adres</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Urząd</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Gminy</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Kornowac</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ul</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Raciborska</w:t>
      </w:r>
      <w:r w:rsidRPr="001F387A">
        <w:rPr>
          <w:rFonts w:ascii="Times New Roman" w:eastAsia="Times New Roman" w:hAnsi="Times New Roman" w:cs="Times New Roman"/>
          <w:sz w:val="24"/>
          <w:szCs w:val="24"/>
        </w:rPr>
        <w:t xml:space="preserve"> 48, 44 – 285 </w:t>
      </w:r>
      <w:r w:rsidRPr="001F387A">
        <w:rPr>
          <w:rFonts w:ascii="Times New Roman" w:eastAsia="Times New Roman" w:hAnsi="Times New Roman" w:cs="Times New Roman"/>
          <w:sz w:val="24"/>
          <w:szCs w:val="24"/>
        </w:rPr>
        <w:tab/>
      </w:r>
      <w:r w:rsidRPr="001F387A">
        <w:rPr>
          <w:rFonts w:ascii="Times New Roman" w:hAnsi="Times New Roman" w:cs="Times New Roman"/>
          <w:sz w:val="24"/>
          <w:szCs w:val="24"/>
        </w:rPr>
        <w:t>Kornowac</w:t>
      </w:r>
      <w:r w:rsidRPr="001F387A">
        <w:rPr>
          <w:rFonts w:ascii="Times New Roman" w:eastAsia="Times New Roman" w:hAnsi="Times New Roman" w:cs="Times New Roman"/>
          <w:sz w:val="24"/>
          <w:szCs w:val="24"/>
        </w:rPr>
        <w:t>,</w:t>
      </w:r>
    </w:p>
    <w:p w:rsidR="001F387A" w:rsidRPr="001F387A" w:rsidRDefault="001F387A" w:rsidP="001F387A">
      <w:pPr>
        <w:autoSpaceDE w:val="0"/>
        <w:spacing w:after="0" w:line="240" w:lineRule="auto"/>
        <w:jc w:val="both"/>
        <w:rPr>
          <w:rFonts w:ascii="Times New Roman" w:eastAsia="Times New Roman" w:hAnsi="Times New Roman" w:cs="Times New Roman"/>
          <w:sz w:val="24"/>
          <w:szCs w:val="24"/>
        </w:rPr>
      </w:pPr>
      <w:r w:rsidRPr="001F387A">
        <w:rPr>
          <w:rFonts w:ascii="Times New Roman" w:eastAsia="Times New Roman" w:hAnsi="Times New Roman" w:cs="Times New Roman"/>
          <w:sz w:val="24"/>
          <w:szCs w:val="24"/>
        </w:rPr>
        <w:tab/>
      </w:r>
      <w:r w:rsidRPr="001F387A">
        <w:rPr>
          <w:rFonts w:ascii="Times New Roman" w:eastAsia="TimesNewRomanPSMT" w:hAnsi="Times New Roman" w:cs="Times New Roman"/>
          <w:sz w:val="24"/>
          <w:szCs w:val="24"/>
        </w:rPr>
        <w:t>b</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za</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pośrednictwem</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poczty</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elektronicznej</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na</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adres</w:t>
      </w:r>
      <w:r w:rsidRPr="001F387A">
        <w:rPr>
          <w:rFonts w:ascii="Times New Roman" w:eastAsia="Times New Roman" w:hAnsi="Times New Roman" w:cs="Times New Roman"/>
          <w:sz w:val="24"/>
          <w:szCs w:val="24"/>
        </w:rPr>
        <w:t xml:space="preserve">: </w:t>
      </w:r>
      <w:hyperlink r:id="rId7" w:history="1">
        <w:r w:rsidRPr="001F387A">
          <w:rPr>
            <w:rStyle w:val="Hipercze"/>
            <w:rFonts w:ascii="Times New Roman" w:hAnsi="Times New Roman" w:cs="Times New Roman"/>
            <w:sz w:val="24"/>
            <w:szCs w:val="24"/>
          </w:rPr>
          <w:t>urzad@kornowac.pl</w:t>
        </w:r>
      </w:hyperlink>
      <w:r w:rsidRPr="001F387A">
        <w:rPr>
          <w:rFonts w:ascii="Times New Roman" w:eastAsia="Times New Roman" w:hAnsi="Times New Roman" w:cs="Times New Roman"/>
          <w:sz w:val="24"/>
          <w:szCs w:val="24"/>
        </w:rPr>
        <w:t>,</w:t>
      </w:r>
    </w:p>
    <w:p w:rsidR="001F387A" w:rsidRPr="001F387A" w:rsidRDefault="001F387A" w:rsidP="001F387A">
      <w:pPr>
        <w:autoSpaceDE w:val="0"/>
        <w:spacing w:after="0" w:line="240" w:lineRule="auto"/>
        <w:jc w:val="both"/>
        <w:rPr>
          <w:rFonts w:ascii="Times New Roman" w:eastAsia="Times New Roman" w:hAnsi="Times New Roman" w:cs="Times New Roman"/>
          <w:sz w:val="24"/>
          <w:szCs w:val="24"/>
        </w:rPr>
      </w:pPr>
      <w:r w:rsidRPr="001F387A">
        <w:rPr>
          <w:rFonts w:ascii="Times New Roman" w:eastAsia="Times New Roman" w:hAnsi="Times New Roman" w:cs="Times New Roman"/>
          <w:sz w:val="24"/>
          <w:szCs w:val="24"/>
        </w:rPr>
        <w:tab/>
      </w:r>
      <w:r w:rsidRPr="001F387A">
        <w:rPr>
          <w:rFonts w:ascii="Times New Roman" w:hAnsi="Times New Roman" w:cs="Times New Roman"/>
          <w:sz w:val="24"/>
          <w:szCs w:val="24"/>
        </w:rPr>
        <w:t>c</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za</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pośrednictwem</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faxu</w:t>
      </w:r>
      <w:r w:rsidRPr="001F387A">
        <w:rPr>
          <w:rFonts w:ascii="Times New Roman" w:eastAsia="Times New Roman" w:hAnsi="Times New Roman" w:cs="Times New Roman"/>
          <w:sz w:val="24"/>
          <w:szCs w:val="24"/>
        </w:rPr>
        <w:t>: 32 4301333.</w:t>
      </w:r>
    </w:p>
    <w:p w:rsidR="001F387A" w:rsidRPr="001F387A" w:rsidRDefault="001F387A" w:rsidP="001F387A">
      <w:pPr>
        <w:autoSpaceDE w:val="0"/>
        <w:spacing w:after="0" w:line="240" w:lineRule="auto"/>
        <w:jc w:val="both"/>
        <w:rPr>
          <w:rFonts w:ascii="Times New Roman" w:eastAsia="TimesNewRomanPSMT" w:hAnsi="Times New Roman" w:cs="Times New Roman"/>
          <w:sz w:val="24"/>
          <w:szCs w:val="24"/>
        </w:rPr>
      </w:pPr>
    </w:p>
    <w:p w:rsidR="001F387A" w:rsidRPr="001F387A" w:rsidRDefault="001F387A" w:rsidP="001F387A">
      <w:pPr>
        <w:autoSpaceDE w:val="0"/>
        <w:spacing w:after="0" w:line="240" w:lineRule="auto"/>
        <w:jc w:val="center"/>
        <w:rPr>
          <w:rFonts w:ascii="Times New Roman" w:eastAsia="Times New Roman" w:hAnsi="Times New Roman" w:cs="Times New Roman"/>
          <w:sz w:val="24"/>
          <w:szCs w:val="24"/>
        </w:rPr>
      </w:pPr>
      <w:r w:rsidRPr="001F387A">
        <w:rPr>
          <w:rFonts w:ascii="Times New Roman" w:eastAsia="Times New Roman" w:hAnsi="Times New Roman" w:cs="Times New Roman"/>
          <w:sz w:val="24"/>
          <w:szCs w:val="24"/>
        </w:rPr>
        <w:t>§4</w:t>
      </w:r>
    </w:p>
    <w:p w:rsidR="001F387A" w:rsidRPr="001F387A" w:rsidRDefault="001F387A" w:rsidP="001F387A">
      <w:pPr>
        <w:autoSpaceDE w:val="0"/>
        <w:spacing w:after="0" w:line="240" w:lineRule="auto"/>
        <w:jc w:val="both"/>
        <w:rPr>
          <w:rFonts w:ascii="Times New Roman" w:hAnsi="Times New Roman" w:cs="Times New Roman"/>
          <w:sz w:val="24"/>
          <w:szCs w:val="24"/>
        </w:rPr>
      </w:pPr>
      <w:r w:rsidRPr="001F387A">
        <w:rPr>
          <w:rFonts w:ascii="Times New Roman" w:eastAsia="TimesNewRomanPSMT" w:hAnsi="Times New Roman" w:cs="Times New Roman"/>
          <w:sz w:val="24"/>
          <w:szCs w:val="24"/>
        </w:rPr>
        <w:t>Wykonanie</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Zarządzenia</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powierza</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się</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Sekretarzowi</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Gminy</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Kornowac</w:t>
      </w:r>
    </w:p>
    <w:p w:rsidR="001F387A" w:rsidRPr="001F387A" w:rsidRDefault="001F387A" w:rsidP="001F387A">
      <w:pPr>
        <w:autoSpaceDE w:val="0"/>
        <w:spacing w:after="0" w:line="240" w:lineRule="auto"/>
        <w:jc w:val="both"/>
        <w:rPr>
          <w:rFonts w:ascii="Times New Roman" w:eastAsia="TimesNewRomanPSMT" w:hAnsi="Times New Roman" w:cs="Times New Roman"/>
          <w:sz w:val="24"/>
          <w:szCs w:val="24"/>
        </w:rPr>
      </w:pPr>
    </w:p>
    <w:p w:rsidR="001F387A" w:rsidRPr="001F387A" w:rsidRDefault="001F387A" w:rsidP="001F387A">
      <w:pPr>
        <w:autoSpaceDE w:val="0"/>
        <w:spacing w:after="0" w:line="240" w:lineRule="auto"/>
        <w:jc w:val="center"/>
        <w:rPr>
          <w:rFonts w:ascii="Times New Roman" w:eastAsia="Times New Roman" w:hAnsi="Times New Roman" w:cs="Times New Roman"/>
          <w:sz w:val="24"/>
          <w:szCs w:val="24"/>
        </w:rPr>
      </w:pPr>
      <w:r w:rsidRPr="001F387A">
        <w:rPr>
          <w:rFonts w:ascii="Times New Roman" w:eastAsia="Times New Roman" w:hAnsi="Times New Roman" w:cs="Times New Roman"/>
          <w:sz w:val="24"/>
          <w:szCs w:val="24"/>
        </w:rPr>
        <w:t>§5</w:t>
      </w:r>
    </w:p>
    <w:p w:rsidR="001F387A" w:rsidRPr="001F387A" w:rsidRDefault="001F387A" w:rsidP="001F387A">
      <w:pPr>
        <w:autoSpaceDE w:val="0"/>
        <w:spacing w:after="0" w:line="240" w:lineRule="auto"/>
        <w:jc w:val="both"/>
        <w:rPr>
          <w:rFonts w:ascii="Times New Roman" w:eastAsia="Times New Roman" w:hAnsi="Times New Roman" w:cs="Times New Roman"/>
          <w:sz w:val="24"/>
          <w:szCs w:val="24"/>
        </w:rPr>
      </w:pPr>
      <w:r w:rsidRPr="001F387A">
        <w:rPr>
          <w:rFonts w:ascii="Times New Roman" w:eastAsia="TimesNewRomanPSMT" w:hAnsi="Times New Roman" w:cs="Times New Roman"/>
          <w:sz w:val="24"/>
          <w:szCs w:val="24"/>
        </w:rPr>
        <w:t>Zarządzenie</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wchodzi</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w</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życie</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z</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dniem</w:t>
      </w:r>
      <w:r w:rsidRPr="001F387A">
        <w:rPr>
          <w:rFonts w:ascii="Times New Roman" w:eastAsia="Times New Roman" w:hAnsi="Times New Roman" w:cs="Times New Roman"/>
          <w:sz w:val="24"/>
          <w:szCs w:val="24"/>
        </w:rPr>
        <w:t xml:space="preserve"> </w:t>
      </w:r>
      <w:r w:rsidRPr="001F387A">
        <w:rPr>
          <w:rFonts w:ascii="Times New Roman" w:hAnsi="Times New Roman" w:cs="Times New Roman"/>
          <w:sz w:val="24"/>
          <w:szCs w:val="24"/>
        </w:rPr>
        <w:t>podjęcia</w:t>
      </w:r>
      <w:r w:rsidRPr="001F387A">
        <w:rPr>
          <w:rFonts w:ascii="Times New Roman" w:eastAsia="Times New Roman" w:hAnsi="Times New Roman" w:cs="Times New Roman"/>
          <w:sz w:val="24"/>
          <w:szCs w:val="24"/>
        </w:rPr>
        <w:t>.</w:t>
      </w:r>
    </w:p>
    <w:p w:rsidR="001F387A" w:rsidRDefault="001F387A" w:rsidP="001F387A">
      <w:pPr>
        <w:autoSpaceDE w:val="0"/>
        <w:jc w:val="both"/>
        <w:rPr>
          <w:rFonts w:eastAsia="TimesNewRomanPSMT" w:cs="Times New Roman"/>
        </w:rPr>
      </w:pPr>
    </w:p>
    <w:p w:rsidR="001F387A" w:rsidRDefault="001F387A" w:rsidP="001F387A">
      <w:pPr>
        <w:autoSpaceDE w:val="0"/>
        <w:jc w:val="both"/>
        <w:rPr>
          <w:rFonts w:eastAsia="TimesNewRomanPSMT" w:cs="Times New Roman"/>
        </w:rPr>
      </w:pPr>
    </w:p>
    <w:p w:rsidR="001F387A" w:rsidRDefault="001F387A" w:rsidP="001F387A">
      <w:pPr>
        <w:autoSpaceDE w:val="0"/>
        <w:jc w:val="both"/>
        <w:rPr>
          <w:rFonts w:eastAsia="TimesNewRomanPSMT" w:cs="Times New Roman"/>
        </w:rPr>
      </w:pPr>
    </w:p>
    <w:p w:rsidR="00ED3433" w:rsidRPr="00ED3433" w:rsidRDefault="00ED3433" w:rsidP="00ED3433">
      <w:pPr>
        <w:autoSpaceDE w:val="0"/>
        <w:spacing w:after="0" w:line="240" w:lineRule="auto"/>
        <w:ind w:left="5664"/>
        <w:jc w:val="both"/>
        <w:rPr>
          <w:rFonts w:ascii="Times New Roman" w:eastAsia="TimesNewRomanPSMT" w:hAnsi="Times New Roman" w:cs="Times New Roman"/>
          <w:b/>
          <w:sz w:val="24"/>
          <w:szCs w:val="24"/>
        </w:rPr>
      </w:pPr>
      <w:r w:rsidRPr="00ED3433">
        <w:rPr>
          <w:rFonts w:ascii="Times New Roman" w:eastAsia="TimesNewRomanPSMT" w:hAnsi="Times New Roman" w:cs="Times New Roman"/>
          <w:b/>
          <w:sz w:val="24"/>
          <w:szCs w:val="24"/>
        </w:rPr>
        <w:lastRenderedPageBreak/>
        <w:t>Załącznik Nr 1 do</w:t>
      </w:r>
    </w:p>
    <w:p w:rsidR="001F387A" w:rsidRPr="00ED3433" w:rsidRDefault="001F387A" w:rsidP="00ED3433">
      <w:pPr>
        <w:autoSpaceDE w:val="0"/>
        <w:spacing w:after="0" w:line="240" w:lineRule="auto"/>
        <w:ind w:left="5664"/>
        <w:jc w:val="both"/>
        <w:rPr>
          <w:rFonts w:ascii="Times New Roman" w:eastAsia="TimesNewRomanPSMT" w:hAnsi="Times New Roman" w:cs="Times New Roman"/>
          <w:b/>
          <w:sz w:val="24"/>
          <w:szCs w:val="24"/>
        </w:rPr>
      </w:pPr>
      <w:r w:rsidRPr="00ED3433">
        <w:rPr>
          <w:rFonts w:ascii="Times New Roman" w:eastAsia="TimesNewRomanPSMT" w:hAnsi="Times New Roman" w:cs="Times New Roman"/>
          <w:b/>
          <w:sz w:val="24"/>
          <w:szCs w:val="24"/>
        </w:rPr>
        <w:t>Zarządzenie Nr W.0050.76.</w:t>
      </w:r>
      <w:r w:rsidR="00ED3433" w:rsidRPr="00ED3433">
        <w:rPr>
          <w:rFonts w:ascii="Times New Roman" w:eastAsia="TimesNewRomanPSMT" w:hAnsi="Times New Roman" w:cs="Times New Roman"/>
          <w:b/>
          <w:sz w:val="24"/>
          <w:szCs w:val="24"/>
        </w:rPr>
        <w:t>2022</w:t>
      </w:r>
    </w:p>
    <w:p w:rsidR="00ED3433" w:rsidRPr="00ED3433" w:rsidRDefault="00ED3433" w:rsidP="00ED3433">
      <w:pPr>
        <w:autoSpaceDE w:val="0"/>
        <w:spacing w:after="0" w:line="240" w:lineRule="auto"/>
        <w:ind w:left="5664"/>
        <w:jc w:val="both"/>
        <w:rPr>
          <w:rFonts w:ascii="Times New Roman" w:eastAsia="TimesNewRomanPSMT" w:hAnsi="Times New Roman" w:cs="Times New Roman"/>
          <w:b/>
          <w:sz w:val="24"/>
          <w:szCs w:val="24"/>
        </w:rPr>
      </w:pPr>
      <w:r w:rsidRPr="00ED3433">
        <w:rPr>
          <w:rFonts w:ascii="Times New Roman" w:eastAsia="TimesNewRomanPSMT" w:hAnsi="Times New Roman" w:cs="Times New Roman"/>
          <w:b/>
          <w:sz w:val="24"/>
          <w:szCs w:val="24"/>
        </w:rPr>
        <w:t>Wójta Gminy Kornowac</w:t>
      </w:r>
    </w:p>
    <w:p w:rsidR="00ED3433" w:rsidRPr="00ED3433" w:rsidRDefault="00ED3433" w:rsidP="00ED3433">
      <w:pPr>
        <w:autoSpaceDE w:val="0"/>
        <w:spacing w:after="0" w:line="240" w:lineRule="auto"/>
        <w:ind w:left="5664"/>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z</w:t>
      </w:r>
      <w:r w:rsidRPr="00ED3433">
        <w:rPr>
          <w:rFonts w:ascii="Times New Roman" w:eastAsia="TimesNewRomanPSMT" w:hAnsi="Times New Roman" w:cs="Times New Roman"/>
          <w:b/>
          <w:sz w:val="24"/>
          <w:szCs w:val="24"/>
        </w:rPr>
        <w:t xml:space="preserve"> dnia 20 kwietnia 2022 r.</w:t>
      </w:r>
    </w:p>
    <w:p w:rsidR="001F387A" w:rsidRDefault="001F387A" w:rsidP="001F387A">
      <w:pPr>
        <w:autoSpaceDE w:val="0"/>
        <w:jc w:val="both"/>
        <w:rPr>
          <w:rFonts w:eastAsia="TimesNewRomanPSMT" w:cs="Times New Roman"/>
        </w:rPr>
      </w:pPr>
    </w:p>
    <w:p w:rsidR="001F387A" w:rsidRDefault="001F387A" w:rsidP="009D4502">
      <w:pPr>
        <w:autoSpaceDE w:val="0"/>
        <w:autoSpaceDN w:val="0"/>
        <w:adjustRightInd w:val="0"/>
        <w:spacing w:after="0" w:line="240" w:lineRule="auto"/>
        <w:jc w:val="center"/>
        <w:rPr>
          <w:rFonts w:ascii="Times New Roman" w:hAnsi="Times New Roman" w:cs="Times New Roman"/>
          <w:b/>
          <w:bCs/>
          <w:sz w:val="24"/>
          <w:szCs w:val="24"/>
        </w:rPr>
      </w:pPr>
    </w:p>
    <w:p w:rsidR="00790540" w:rsidRPr="00790540" w:rsidRDefault="00790540" w:rsidP="009D4502">
      <w:pPr>
        <w:autoSpaceDE w:val="0"/>
        <w:autoSpaceDN w:val="0"/>
        <w:adjustRightInd w:val="0"/>
        <w:spacing w:after="0" w:line="240" w:lineRule="auto"/>
        <w:jc w:val="center"/>
        <w:rPr>
          <w:rFonts w:ascii="Times New Roman" w:hAnsi="Times New Roman" w:cs="Times New Roman"/>
          <w:b/>
          <w:bCs/>
          <w:sz w:val="24"/>
          <w:szCs w:val="24"/>
        </w:rPr>
      </w:pPr>
      <w:r w:rsidRPr="00790540">
        <w:rPr>
          <w:rFonts w:ascii="Times New Roman" w:hAnsi="Times New Roman" w:cs="Times New Roman"/>
          <w:b/>
          <w:bCs/>
          <w:sz w:val="24"/>
          <w:szCs w:val="24"/>
        </w:rPr>
        <w:t xml:space="preserve">UCHWAŁA NR </w:t>
      </w:r>
      <w:r w:rsidR="0035653D">
        <w:rPr>
          <w:rFonts w:ascii="Times New Roman" w:hAnsi="Times New Roman" w:cs="Times New Roman"/>
          <w:b/>
          <w:bCs/>
          <w:sz w:val="24"/>
          <w:szCs w:val="24"/>
        </w:rPr>
        <w:t>………………..</w:t>
      </w:r>
      <w:r w:rsidRPr="00790540">
        <w:rPr>
          <w:rFonts w:ascii="Times New Roman" w:hAnsi="Times New Roman" w:cs="Times New Roman"/>
          <w:b/>
          <w:bCs/>
          <w:sz w:val="24"/>
          <w:szCs w:val="24"/>
        </w:rPr>
        <w:t xml:space="preserve"> RADY GMINY KORNOWAC</w:t>
      </w:r>
    </w:p>
    <w:p w:rsidR="00790540" w:rsidRDefault="009D4502" w:rsidP="009D450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z dnia 28 kwietnia 2022</w:t>
      </w:r>
      <w:r w:rsidR="00790540" w:rsidRPr="00790540">
        <w:rPr>
          <w:rFonts w:ascii="Times New Roman" w:hAnsi="Times New Roman" w:cs="Times New Roman"/>
          <w:sz w:val="24"/>
          <w:szCs w:val="24"/>
        </w:rPr>
        <w:t xml:space="preserve"> r.</w:t>
      </w:r>
    </w:p>
    <w:p w:rsidR="001F387A" w:rsidRPr="00790540" w:rsidRDefault="001F387A" w:rsidP="009D4502">
      <w:pPr>
        <w:autoSpaceDE w:val="0"/>
        <w:autoSpaceDN w:val="0"/>
        <w:adjustRightInd w:val="0"/>
        <w:spacing w:after="0" w:line="240" w:lineRule="auto"/>
        <w:jc w:val="center"/>
        <w:rPr>
          <w:rFonts w:ascii="Times New Roman" w:hAnsi="Times New Roman" w:cs="Times New Roman"/>
          <w:sz w:val="24"/>
          <w:szCs w:val="24"/>
        </w:rPr>
      </w:pPr>
    </w:p>
    <w:p w:rsidR="00790540" w:rsidRPr="00790540" w:rsidRDefault="00790540" w:rsidP="001F387A">
      <w:pPr>
        <w:autoSpaceDE w:val="0"/>
        <w:autoSpaceDN w:val="0"/>
        <w:adjustRightInd w:val="0"/>
        <w:spacing w:after="0" w:line="240" w:lineRule="auto"/>
        <w:jc w:val="both"/>
        <w:rPr>
          <w:rFonts w:ascii="Times New Roman" w:hAnsi="Times New Roman" w:cs="Times New Roman"/>
          <w:b/>
          <w:bCs/>
          <w:sz w:val="24"/>
          <w:szCs w:val="24"/>
        </w:rPr>
      </w:pPr>
      <w:r w:rsidRPr="00790540">
        <w:rPr>
          <w:rFonts w:ascii="Times New Roman" w:hAnsi="Times New Roman" w:cs="Times New Roman"/>
          <w:b/>
          <w:bCs/>
          <w:sz w:val="24"/>
          <w:szCs w:val="24"/>
        </w:rPr>
        <w:t xml:space="preserve">w sprawie zmiany Uchwały Nr XXVI.215.2021 Rady Gminy Kornowac z dnia 29 kwietnia 2021r. </w:t>
      </w:r>
      <w:r w:rsidR="009D4502">
        <w:rPr>
          <w:rFonts w:ascii="Times New Roman" w:hAnsi="Times New Roman" w:cs="Times New Roman"/>
          <w:b/>
          <w:bCs/>
          <w:sz w:val="24"/>
          <w:szCs w:val="24"/>
        </w:rPr>
        <w:t xml:space="preserve">(z późniejszymi zmianami) </w:t>
      </w:r>
      <w:r w:rsidRPr="00790540">
        <w:rPr>
          <w:rFonts w:ascii="Times New Roman" w:hAnsi="Times New Roman" w:cs="Times New Roman"/>
          <w:b/>
          <w:bCs/>
          <w:sz w:val="24"/>
          <w:szCs w:val="24"/>
        </w:rPr>
        <w:t>w sprawie przyjęcia Regulaminu udzielania dotacji celowych w ramach Programu Ograniczenia Niskiej Emisji w Gminie Kornowac na lata 2021-2023</w:t>
      </w:r>
    </w:p>
    <w:p w:rsidR="00790540" w:rsidRPr="00790540" w:rsidRDefault="00790540" w:rsidP="00790540">
      <w:pPr>
        <w:autoSpaceDE w:val="0"/>
        <w:autoSpaceDN w:val="0"/>
        <w:adjustRightInd w:val="0"/>
        <w:spacing w:after="0" w:line="240" w:lineRule="auto"/>
        <w:rPr>
          <w:rFonts w:ascii="Times New Roman" w:hAnsi="Times New Roman" w:cs="Times New Roman"/>
          <w:b/>
          <w:bCs/>
          <w:sz w:val="24"/>
          <w:szCs w:val="24"/>
        </w:rPr>
      </w:pPr>
    </w:p>
    <w:p w:rsidR="00790540" w:rsidRPr="00790540" w:rsidRDefault="00790540" w:rsidP="00A07942">
      <w:pPr>
        <w:autoSpaceDE w:val="0"/>
        <w:autoSpaceDN w:val="0"/>
        <w:adjustRightInd w:val="0"/>
        <w:spacing w:after="0" w:line="240" w:lineRule="auto"/>
        <w:jc w:val="both"/>
        <w:rPr>
          <w:rFonts w:ascii="Times New Roman" w:hAnsi="Times New Roman" w:cs="Times New Roman"/>
          <w:sz w:val="24"/>
          <w:szCs w:val="24"/>
        </w:rPr>
      </w:pPr>
      <w:r w:rsidRPr="00790540">
        <w:rPr>
          <w:rFonts w:ascii="Times New Roman" w:hAnsi="Times New Roman" w:cs="Times New Roman"/>
          <w:sz w:val="24"/>
          <w:szCs w:val="24"/>
        </w:rPr>
        <w:t xml:space="preserve">Na podstawie art. 18 ust. 2 pkt 15 ustawy z dnia 8 marca 1990 r. o samorządzie gminnym (tj. Dz. U. z </w:t>
      </w:r>
      <w:r w:rsidR="00EC2C14">
        <w:rPr>
          <w:rFonts w:ascii="Times New Roman" w:hAnsi="Times New Roman" w:cs="Times New Roman"/>
          <w:sz w:val="24"/>
          <w:szCs w:val="24"/>
        </w:rPr>
        <w:t>2022</w:t>
      </w:r>
      <w:r w:rsidRPr="00790540">
        <w:rPr>
          <w:rFonts w:ascii="Times New Roman" w:hAnsi="Times New Roman" w:cs="Times New Roman"/>
          <w:sz w:val="24"/>
          <w:szCs w:val="24"/>
        </w:rPr>
        <w:t xml:space="preserve"> r., poz. </w:t>
      </w:r>
      <w:r w:rsidR="00735558">
        <w:rPr>
          <w:rFonts w:ascii="Times New Roman" w:hAnsi="Times New Roman" w:cs="Times New Roman"/>
          <w:sz w:val="24"/>
          <w:szCs w:val="24"/>
        </w:rPr>
        <w:t xml:space="preserve">559, </w:t>
      </w:r>
      <w:r w:rsidR="00A07942">
        <w:rPr>
          <w:rFonts w:ascii="Times New Roman" w:hAnsi="Times New Roman" w:cs="Times New Roman"/>
          <w:sz w:val="24"/>
          <w:szCs w:val="24"/>
        </w:rPr>
        <w:t xml:space="preserve">z późn. </w:t>
      </w:r>
      <w:r w:rsidR="00735558">
        <w:rPr>
          <w:rFonts w:ascii="Times New Roman" w:hAnsi="Times New Roman" w:cs="Times New Roman"/>
          <w:sz w:val="24"/>
          <w:szCs w:val="24"/>
        </w:rPr>
        <w:t>z</w:t>
      </w:r>
      <w:r w:rsidR="00A07942">
        <w:rPr>
          <w:rFonts w:ascii="Times New Roman" w:hAnsi="Times New Roman" w:cs="Times New Roman"/>
          <w:sz w:val="24"/>
          <w:szCs w:val="24"/>
        </w:rPr>
        <w:t>m.</w:t>
      </w:r>
      <w:r w:rsidRPr="00790540">
        <w:rPr>
          <w:rFonts w:ascii="Times New Roman" w:hAnsi="Times New Roman" w:cs="Times New Roman"/>
          <w:sz w:val="24"/>
          <w:szCs w:val="24"/>
        </w:rPr>
        <w:t xml:space="preserve">) oraz art. 403 ust. 2-6 ustawy Prawo Ochrony Środowiska (tj. Dz. U. z </w:t>
      </w:r>
      <w:r w:rsidR="00A07942">
        <w:rPr>
          <w:rFonts w:ascii="Times New Roman" w:hAnsi="Times New Roman" w:cs="Times New Roman"/>
          <w:sz w:val="24"/>
          <w:szCs w:val="24"/>
        </w:rPr>
        <w:t>2021</w:t>
      </w:r>
      <w:r w:rsidRPr="00790540">
        <w:rPr>
          <w:rFonts w:ascii="Times New Roman" w:hAnsi="Times New Roman" w:cs="Times New Roman"/>
          <w:sz w:val="24"/>
          <w:szCs w:val="24"/>
        </w:rPr>
        <w:t xml:space="preserve"> r., poz. </w:t>
      </w:r>
      <w:r w:rsidR="00A07942">
        <w:rPr>
          <w:rFonts w:ascii="Times New Roman" w:hAnsi="Times New Roman" w:cs="Times New Roman"/>
          <w:sz w:val="24"/>
          <w:szCs w:val="24"/>
        </w:rPr>
        <w:t>1973</w:t>
      </w:r>
      <w:r w:rsidRPr="00790540">
        <w:rPr>
          <w:rFonts w:ascii="Times New Roman" w:hAnsi="Times New Roman" w:cs="Times New Roman"/>
          <w:sz w:val="24"/>
          <w:szCs w:val="24"/>
        </w:rPr>
        <w:t xml:space="preserve"> z późn. zm.)</w:t>
      </w:r>
    </w:p>
    <w:p w:rsidR="00790540" w:rsidRPr="00790540" w:rsidRDefault="00790540" w:rsidP="00790540">
      <w:pPr>
        <w:autoSpaceDE w:val="0"/>
        <w:autoSpaceDN w:val="0"/>
        <w:adjustRightInd w:val="0"/>
        <w:spacing w:after="0" w:line="240" w:lineRule="auto"/>
        <w:rPr>
          <w:rFonts w:ascii="Times New Roman" w:hAnsi="Times New Roman" w:cs="Times New Roman"/>
          <w:sz w:val="24"/>
          <w:szCs w:val="24"/>
        </w:rPr>
      </w:pPr>
    </w:p>
    <w:p w:rsidR="00790540" w:rsidRPr="00790540" w:rsidRDefault="00790540" w:rsidP="00EC2C14">
      <w:pPr>
        <w:autoSpaceDE w:val="0"/>
        <w:autoSpaceDN w:val="0"/>
        <w:adjustRightInd w:val="0"/>
        <w:spacing w:after="0" w:line="240" w:lineRule="auto"/>
        <w:jc w:val="center"/>
        <w:rPr>
          <w:rFonts w:ascii="Times New Roman" w:hAnsi="Times New Roman" w:cs="Times New Roman"/>
          <w:b/>
          <w:bCs/>
          <w:sz w:val="24"/>
          <w:szCs w:val="24"/>
        </w:rPr>
      </w:pPr>
      <w:r w:rsidRPr="00790540">
        <w:rPr>
          <w:rFonts w:ascii="Times New Roman" w:hAnsi="Times New Roman" w:cs="Times New Roman"/>
          <w:b/>
          <w:bCs/>
          <w:sz w:val="24"/>
          <w:szCs w:val="24"/>
        </w:rPr>
        <w:t>Rada Gminy Kornowac uchwala</w:t>
      </w:r>
    </w:p>
    <w:p w:rsidR="00790540" w:rsidRPr="00790540" w:rsidRDefault="00790540" w:rsidP="00790540">
      <w:pPr>
        <w:autoSpaceDE w:val="0"/>
        <w:autoSpaceDN w:val="0"/>
        <w:adjustRightInd w:val="0"/>
        <w:spacing w:after="0" w:line="240" w:lineRule="auto"/>
        <w:rPr>
          <w:rFonts w:ascii="Times New Roman" w:hAnsi="Times New Roman" w:cs="Times New Roman"/>
          <w:b/>
          <w:bCs/>
          <w:sz w:val="24"/>
          <w:szCs w:val="24"/>
        </w:rPr>
      </w:pPr>
    </w:p>
    <w:p w:rsidR="00790540" w:rsidRPr="00735558" w:rsidRDefault="00790540" w:rsidP="00EC2C14">
      <w:pPr>
        <w:autoSpaceDE w:val="0"/>
        <w:autoSpaceDN w:val="0"/>
        <w:adjustRightInd w:val="0"/>
        <w:spacing w:after="0" w:line="240" w:lineRule="auto"/>
        <w:jc w:val="both"/>
        <w:rPr>
          <w:rFonts w:ascii="Times New Roman" w:hAnsi="Times New Roman" w:cs="Times New Roman"/>
          <w:bCs/>
          <w:sz w:val="24"/>
          <w:szCs w:val="24"/>
        </w:rPr>
      </w:pPr>
      <w:r w:rsidRPr="00EC2C14">
        <w:rPr>
          <w:rFonts w:ascii="Times New Roman" w:hAnsi="Times New Roman" w:cs="Times New Roman"/>
          <w:bCs/>
          <w:sz w:val="24"/>
          <w:szCs w:val="24"/>
        </w:rPr>
        <w:t xml:space="preserve">§ 1. </w:t>
      </w:r>
      <w:r w:rsidRPr="00EC2C14">
        <w:rPr>
          <w:rFonts w:ascii="Times New Roman" w:hAnsi="Times New Roman" w:cs="Times New Roman"/>
          <w:sz w:val="24"/>
          <w:szCs w:val="24"/>
        </w:rPr>
        <w:t xml:space="preserve">W Regulaminie udzielania dotacji celowych w ramach Programu Ograniczenia Niskiej Emisji w Gminie Kornowac na lata 2021-2023 stanowiącym </w:t>
      </w:r>
      <w:r w:rsidR="00735558">
        <w:rPr>
          <w:rFonts w:ascii="Times New Roman" w:hAnsi="Times New Roman" w:cs="Times New Roman"/>
          <w:sz w:val="24"/>
          <w:szCs w:val="24"/>
        </w:rPr>
        <w:t>załącznik do Uchwały nr </w:t>
      </w:r>
      <w:r w:rsidRPr="00EC2C14">
        <w:rPr>
          <w:rFonts w:ascii="Times New Roman" w:hAnsi="Times New Roman" w:cs="Times New Roman"/>
          <w:sz w:val="24"/>
          <w:szCs w:val="24"/>
        </w:rPr>
        <w:t xml:space="preserve">XXVI.215.2021 Rady Gminy Kornowac z dnia 29 kwietnia 2021 r. w sprawie przyjęcia Regulaminu udzielania dotacji celowych w ramach Programu Ograniczenia Niskiej Emisji w Gminie Kornowac na lata 2021-2023 (w raz z późniejszą zmianą tegoż Regulaminu, która nastąpiła </w:t>
      </w:r>
      <w:r w:rsidRPr="00EC2C14">
        <w:rPr>
          <w:rFonts w:ascii="Times New Roman" w:hAnsi="Times New Roman" w:cs="Times New Roman"/>
          <w:bCs/>
          <w:sz w:val="24"/>
          <w:szCs w:val="24"/>
        </w:rPr>
        <w:t>Uchwałą nr XXXI.243.2021 Rady Gminy Kornowac</w:t>
      </w:r>
      <w:r w:rsidR="00735558">
        <w:rPr>
          <w:rFonts w:ascii="Times New Roman" w:hAnsi="Times New Roman" w:cs="Times New Roman"/>
          <w:bCs/>
          <w:sz w:val="24"/>
          <w:szCs w:val="24"/>
        </w:rPr>
        <w:t xml:space="preserve"> </w:t>
      </w:r>
      <w:r w:rsidRPr="00EC2C14">
        <w:rPr>
          <w:rFonts w:ascii="Times New Roman" w:hAnsi="Times New Roman" w:cs="Times New Roman"/>
          <w:sz w:val="24"/>
          <w:szCs w:val="24"/>
        </w:rPr>
        <w:t xml:space="preserve">z dnia 28 października 2021 r. </w:t>
      </w:r>
      <w:r w:rsidRPr="00EC2C14">
        <w:rPr>
          <w:rFonts w:ascii="Times New Roman" w:hAnsi="Times New Roman" w:cs="Times New Roman"/>
          <w:bCs/>
          <w:sz w:val="24"/>
          <w:szCs w:val="24"/>
        </w:rPr>
        <w:t>w sprawie zmiany Uchwały Nr XXVI.215.2021 Rady Gminy Kornowac z dnia 29 kwietnia 2021r. w sprawie przyjęcia Regulaminu udzielania dotacji celowych w ramach Programu Ograniczenia Niskiej Emisji w Gminie Kornowac na lata 2021)</w:t>
      </w:r>
      <w:r w:rsidRPr="00EC2C14">
        <w:rPr>
          <w:rFonts w:ascii="Times New Roman" w:hAnsi="Times New Roman" w:cs="Times New Roman"/>
          <w:sz w:val="24"/>
          <w:szCs w:val="24"/>
        </w:rPr>
        <w:t>,</w:t>
      </w:r>
      <w:r w:rsidRPr="00790540">
        <w:rPr>
          <w:rFonts w:ascii="Times New Roman" w:hAnsi="Times New Roman" w:cs="Times New Roman"/>
          <w:sz w:val="24"/>
          <w:szCs w:val="24"/>
        </w:rPr>
        <w:t xml:space="preserve"> wprowadza się następujące zmiany:</w:t>
      </w:r>
    </w:p>
    <w:p w:rsidR="00EC2C14" w:rsidRPr="00790540" w:rsidRDefault="00EC2C14" w:rsidP="00EC2C14">
      <w:pPr>
        <w:autoSpaceDE w:val="0"/>
        <w:autoSpaceDN w:val="0"/>
        <w:adjustRightInd w:val="0"/>
        <w:spacing w:after="0" w:line="240" w:lineRule="auto"/>
        <w:jc w:val="both"/>
        <w:rPr>
          <w:rFonts w:ascii="Times New Roman" w:hAnsi="Times New Roman" w:cs="Times New Roman"/>
          <w:sz w:val="24"/>
          <w:szCs w:val="24"/>
        </w:rPr>
      </w:pPr>
    </w:p>
    <w:p w:rsidR="00790540" w:rsidRDefault="00735558" w:rsidP="008D0322">
      <w:pPr>
        <w:autoSpaceDE w:val="0"/>
        <w:autoSpaceDN w:val="0"/>
        <w:adjustRightInd w:val="0"/>
        <w:spacing w:after="0" w:line="240" w:lineRule="auto"/>
        <w:jc w:val="both"/>
        <w:rPr>
          <w:rFonts w:ascii="Times New Roman" w:hAnsi="Times New Roman" w:cs="Times New Roman"/>
          <w:sz w:val="24"/>
          <w:szCs w:val="24"/>
        </w:rPr>
      </w:pPr>
      <w:r w:rsidRPr="000D7368">
        <w:rPr>
          <w:rFonts w:ascii="Times New Roman" w:hAnsi="Times New Roman" w:cs="Times New Roman"/>
          <w:b/>
          <w:bCs/>
          <w:sz w:val="24"/>
          <w:szCs w:val="24"/>
        </w:rPr>
        <w:t xml:space="preserve">§ </w:t>
      </w:r>
      <w:r w:rsidR="008D0322" w:rsidRPr="000D7368">
        <w:rPr>
          <w:rFonts w:ascii="Times New Roman" w:hAnsi="Times New Roman" w:cs="Times New Roman"/>
          <w:b/>
          <w:sz w:val="24"/>
          <w:szCs w:val="24"/>
        </w:rPr>
        <w:t>1.</w:t>
      </w:r>
      <w:r w:rsidR="008D0322">
        <w:rPr>
          <w:rFonts w:ascii="Times New Roman" w:hAnsi="Times New Roman" w:cs="Times New Roman"/>
          <w:sz w:val="24"/>
          <w:szCs w:val="24"/>
        </w:rPr>
        <w:t xml:space="preserve"> W §1</w:t>
      </w:r>
      <w:r w:rsidR="00790540" w:rsidRPr="00790540">
        <w:rPr>
          <w:rFonts w:ascii="Times New Roman" w:hAnsi="Times New Roman" w:cs="Times New Roman"/>
          <w:sz w:val="24"/>
          <w:szCs w:val="24"/>
        </w:rPr>
        <w:t xml:space="preserve"> ust. </w:t>
      </w:r>
      <w:r w:rsidR="008D0322">
        <w:rPr>
          <w:rFonts w:ascii="Times New Roman" w:hAnsi="Times New Roman" w:cs="Times New Roman"/>
          <w:sz w:val="24"/>
          <w:szCs w:val="24"/>
        </w:rPr>
        <w:t>4</w:t>
      </w:r>
      <w:r w:rsidR="00790540" w:rsidRPr="00790540">
        <w:rPr>
          <w:rFonts w:ascii="Times New Roman" w:hAnsi="Times New Roman" w:cs="Times New Roman"/>
          <w:sz w:val="24"/>
          <w:szCs w:val="24"/>
        </w:rPr>
        <w:t xml:space="preserve"> otrzymuje brzmienie</w:t>
      </w:r>
      <w:r w:rsidR="00790540" w:rsidRPr="008D0322">
        <w:rPr>
          <w:rFonts w:ascii="Times New Roman" w:hAnsi="Times New Roman" w:cs="Times New Roman"/>
          <w:sz w:val="24"/>
          <w:szCs w:val="24"/>
        </w:rPr>
        <w:t>: „</w:t>
      </w:r>
      <w:r w:rsidR="005C6B52">
        <w:rPr>
          <w:rFonts w:ascii="Times New Roman" w:hAnsi="Times New Roman" w:cs="Times New Roman"/>
          <w:sz w:val="24"/>
          <w:szCs w:val="24"/>
        </w:rPr>
        <w:t xml:space="preserve">4. </w:t>
      </w:r>
      <w:r w:rsidR="008D0322" w:rsidRPr="008D0322">
        <w:rPr>
          <w:rFonts w:ascii="Times New Roman" w:hAnsi="Times New Roman"/>
          <w:bCs/>
          <w:sz w:val="24"/>
          <w:szCs w:val="24"/>
        </w:rPr>
        <w:t xml:space="preserve">Budynek – </w:t>
      </w:r>
      <w:r w:rsidR="008D0322" w:rsidRPr="008D0322">
        <w:rPr>
          <w:rFonts w:ascii="Times New Roman" w:hAnsi="Times New Roman"/>
          <w:sz w:val="24"/>
          <w:szCs w:val="24"/>
        </w:rPr>
        <w:t>budynek mieszkalny jednorodzinny w rozumieniu art. 3 pkt. 2a ustawy z dnia 07 lipca 1994 r. – Prawo budowlane</w:t>
      </w:r>
      <w:r w:rsidR="008D0322" w:rsidRPr="008D0322">
        <w:rPr>
          <w:rFonts w:ascii="Times New Roman" w:hAnsi="Times New Roman" w:cs="Times New Roman"/>
          <w:sz w:val="24"/>
          <w:szCs w:val="24"/>
        </w:rPr>
        <w:t xml:space="preserve"> (t. j. </w:t>
      </w:r>
      <w:r w:rsidR="008D0322" w:rsidRPr="008D0322">
        <w:rPr>
          <w:rFonts w:ascii="Times New Roman" w:hAnsi="Times New Roman" w:cs="Times New Roman"/>
          <w:color w:val="3C4043"/>
          <w:sz w:val="24"/>
          <w:szCs w:val="24"/>
          <w:shd w:val="clear" w:color="auto" w:fill="FFFFFF"/>
        </w:rPr>
        <w:t xml:space="preserve">Dz.U. z </w:t>
      </w:r>
      <w:r w:rsidR="008D0322">
        <w:rPr>
          <w:rFonts w:ascii="Times New Roman" w:hAnsi="Times New Roman" w:cs="Times New Roman"/>
          <w:color w:val="3C4043"/>
          <w:sz w:val="24"/>
          <w:szCs w:val="24"/>
          <w:shd w:val="clear" w:color="auto" w:fill="FFFFFF"/>
        </w:rPr>
        <w:t>2021 r. poz. 2351 z późn. zm.</w:t>
      </w:r>
      <w:r w:rsidR="008D0322" w:rsidRPr="008D0322">
        <w:rPr>
          <w:rFonts w:ascii="Times New Roman" w:hAnsi="Times New Roman" w:cs="Times New Roman"/>
          <w:color w:val="3C4043"/>
          <w:sz w:val="24"/>
          <w:szCs w:val="24"/>
          <w:shd w:val="clear" w:color="auto" w:fill="FFFFFF"/>
        </w:rPr>
        <w:t>)</w:t>
      </w:r>
      <w:r w:rsidR="008D0322" w:rsidRPr="008D0322">
        <w:rPr>
          <w:rFonts w:ascii="Times New Roman" w:hAnsi="Times New Roman" w:cs="Times New Roman"/>
          <w:sz w:val="24"/>
          <w:szCs w:val="24"/>
        </w:rPr>
        <w:t xml:space="preserve">, </w:t>
      </w:r>
      <w:r w:rsidR="008D0322" w:rsidRPr="008D0322">
        <w:rPr>
          <w:rFonts w:ascii="Times New Roman" w:hAnsi="Times New Roman"/>
          <w:sz w:val="24"/>
          <w:szCs w:val="24"/>
        </w:rPr>
        <w:t>dla</w:t>
      </w:r>
      <w:r w:rsidR="008D0322">
        <w:rPr>
          <w:rFonts w:ascii="Times New Roman" w:hAnsi="Times New Roman"/>
          <w:sz w:val="24"/>
          <w:szCs w:val="24"/>
        </w:rPr>
        <w:t xml:space="preserve"> którego Powiatowy Inspektor Nadzoru Budowalnego wydał decyzję pozwolenia na użytkowanie przed dniem złożenia Wniosku.</w:t>
      </w:r>
      <w:r w:rsidR="00790540" w:rsidRPr="00790540">
        <w:rPr>
          <w:rFonts w:ascii="Times New Roman" w:hAnsi="Times New Roman" w:cs="Times New Roman"/>
          <w:sz w:val="24"/>
          <w:szCs w:val="24"/>
        </w:rPr>
        <w:t>”.</w:t>
      </w:r>
    </w:p>
    <w:p w:rsidR="00FF16B7" w:rsidRDefault="00FF16B7" w:rsidP="008D0322">
      <w:pPr>
        <w:autoSpaceDE w:val="0"/>
        <w:autoSpaceDN w:val="0"/>
        <w:adjustRightInd w:val="0"/>
        <w:spacing w:after="0" w:line="240" w:lineRule="auto"/>
        <w:jc w:val="both"/>
        <w:rPr>
          <w:rFonts w:ascii="Times New Roman" w:hAnsi="Times New Roman" w:cs="Times New Roman"/>
          <w:b/>
          <w:bCs/>
          <w:sz w:val="24"/>
          <w:szCs w:val="24"/>
        </w:rPr>
      </w:pPr>
    </w:p>
    <w:p w:rsidR="00FF16B7" w:rsidRDefault="00FF16B7" w:rsidP="008D0322">
      <w:pPr>
        <w:autoSpaceDE w:val="0"/>
        <w:autoSpaceDN w:val="0"/>
        <w:adjustRightInd w:val="0"/>
        <w:spacing w:after="0" w:line="240" w:lineRule="auto"/>
        <w:jc w:val="both"/>
        <w:rPr>
          <w:rFonts w:ascii="Times New Roman" w:hAnsi="Times New Roman" w:cs="Times New Roman"/>
          <w:sz w:val="24"/>
          <w:szCs w:val="24"/>
        </w:rPr>
      </w:pPr>
      <w:r w:rsidRPr="000D7368">
        <w:rPr>
          <w:rFonts w:ascii="Times New Roman" w:hAnsi="Times New Roman" w:cs="Times New Roman"/>
          <w:b/>
          <w:bCs/>
          <w:sz w:val="24"/>
          <w:szCs w:val="24"/>
        </w:rPr>
        <w:t xml:space="preserve">§ </w:t>
      </w:r>
      <w:r w:rsidRPr="000D7368">
        <w:rPr>
          <w:rFonts w:ascii="Times New Roman" w:hAnsi="Times New Roman" w:cs="Times New Roman"/>
          <w:b/>
          <w:sz w:val="24"/>
          <w:szCs w:val="24"/>
        </w:rPr>
        <w:t>2.</w:t>
      </w:r>
      <w:r>
        <w:rPr>
          <w:rFonts w:ascii="Times New Roman" w:hAnsi="Times New Roman" w:cs="Times New Roman"/>
          <w:sz w:val="24"/>
          <w:szCs w:val="24"/>
        </w:rPr>
        <w:t xml:space="preserve"> W §1</w:t>
      </w:r>
      <w:r w:rsidRPr="00790540">
        <w:rPr>
          <w:rFonts w:ascii="Times New Roman" w:hAnsi="Times New Roman" w:cs="Times New Roman"/>
          <w:sz w:val="24"/>
          <w:szCs w:val="24"/>
        </w:rPr>
        <w:t xml:space="preserve"> ust. </w:t>
      </w:r>
      <w:r>
        <w:rPr>
          <w:rFonts w:ascii="Times New Roman" w:hAnsi="Times New Roman" w:cs="Times New Roman"/>
          <w:sz w:val="24"/>
          <w:szCs w:val="24"/>
        </w:rPr>
        <w:t>16</w:t>
      </w:r>
      <w:r w:rsidRPr="00790540">
        <w:rPr>
          <w:rFonts w:ascii="Times New Roman" w:hAnsi="Times New Roman" w:cs="Times New Roman"/>
          <w:sz w:val="24"/>
          <w:szCs w:val="24"/>
        </w:rPr>
        <w:t xml:space="preserve"> otrzymuje brzmienie</w:t>
      </w:r>
      <w:r w:rsidRPr="008D0322">
        <w:rPr>
          <w:rFonts w:ascii="Times New Roman" w:hAnsi="Times New Roman" w:cs="Times New Roman"/>
          <w:sz w:val="24"/>
          <w:szCs w:val="24"/>
        </w:rPr>
        <w:t>:</w:t>
      </w:r>
      <w:r>
        <w:rPr>
          <w:rFonts w:ascii="Times New Roman" w:hAnsi="Times New Roman" w:cs="Times New Roman"/>
          <w:sz w:val="24"/>
          <w:szCs w:val="24"/>
        </w:rPr>
        <w:t xml:space="preserve"> „</w:t>
      </w:r>
      <w:r w:rsidR="005C6B52">
        <w:rPr>
          <w:rFonts w:ascii="Times New Roman" w:hAnsi="Times New Roman" w:cs="Times New Roman"/>
          <w:sz w:val="24"/>
          <w:szCs w:val="24"/>
        </w:rPr>
        <w:t xml:space="preserve">16. </w:t>
      </w:r>
      <w:r w:rsidRPr="00D607A5">
        <w:rPr>
          <w:rFonts w:ascii="Times New Roman" w:hAnsi="Times New Roman"/>
          <w:bCs/>
          <w:sz w:val="24"/>
          <w:szCs w:val="24"/>
        </w:rPr>
        <w:t>Nowe źródło ciepła</w:t>
      </w:r>
      <w:r w:rsidRPr="00DA6B28">
        <w:rPr>
          <w:rFonts w:ascii="Times New Roman" w:hAnsi="Times New Roman"/>
          <w:b/>
          <w:bCs/>
          <w:sz w:val="24"/>
          <w:szCs w:val="24"/>
        </w:rPr>
        <w:t xml:space="preserve"> – </w:t>
      </w:r>
      <w:r w:rsidRPr="00DA6B28">
        <w:rPr>
          <w:rFonts w:ascii="Times New Roman" w:hAnsi="Times New Roman"/>
          <w:sz w:val="24"/>
          <w:szCs w:val="24"/>
        </w:rPr>
        <w:t>ekologiczne, niskoemisyjne i wysokosprawne źródło ciepła, które: spełnia minimum standard emisyjny zgodny z 5 klasą pod względem granicznych wartości emisji zanieczyszczeń normy PN-EN 303-5:2012</w:t>
      </w:r>
      <w:r>
        <w:rPr>
          <w:rFonts w:ascii="Times New Roman" w:hAnsi="Times New Roman"/>
          <w:sz w:val="24"/>
          <w:szCs w:val="24"/>
        </w:rPr>
        <w:t xml:space="preserve"> oraz dla </w:t>
      </w:r>
      <w:r w:rsidRPr="004C36DA">
        <w:rPr>
          <w:rFonts w:ascii="Times New Roman" w:hAnsi="Times New Roman"/>
          <w:sz w:val="24"/>
          <w:szCs w:val="24"/>
        </w:rPr>
        <w:t>kotłów na paliwo stałe speł</w:t>
      </w:r>
      <w:r w:rsidRPr="00AA19E5">
        <w:rPr>
          <w:rFonts w:ascii="Times New Roman" w:hAnsi="Times New Roman" w:cs="Times New Roman"/>
          <w:sz w:val="24"/>
          <w:szCs w:val="24"/>
        </w:rPr>
        <w:t xml:space="preserve">niający </w:t>
      </w:r>
      <w:r w:rsidRPr="00AA19E5">
        <w:rPr>
          <w:rFonts w:ascii="Times New Roman" w:eastAsia="SimSun" w:hAnsi="Times New Roman" w:cs="Times New Roman"/>
          <w:kern w:val="3"/>
          <w:sz w:val="24"/>
          <w:szCs w:val="24"/>
        </w:rPr>
        <w:t xml:space="preserve">wymagania Dyrektywy 2009/12/WE z dnia 21 października 2009 r. (EcoDesign odpowiednio ekoprojekt) wraz z jej aktami wykonawczymi. Rozumie się przez to: </w:t>
      </w:r>
      <w:r w:rsidRPr="00AA19E5">
        <w:rPr>
          <w:rFonts w:ascii="Times New Roman" w:hAnsi="Times New Roman" w:cs="Times New Roman"/>
          <w:sz w:val="24"/>
          <w:szCs w:val="24"/>
        </w:rPr>
        <w:t xml:space="preserve">kocioł na biomasę (pellet), spełniający wymagania klasy 5 wg normy PN-EN 303-5:2012 oraz spełniający wymagania Dyrektywy 2009/12/WE z dnia 21 października 2009 (EcoDesign/ekoprojekt), certyfikaty zgodności nowego źródła ciepła </w:t>
      </w:r>
      <w:r w:rsidRPr="00AA19E5">
        <w:rPr>
          <w:rFonts w:ascii="Times New Roman" w:hAnsi="Times New Roman" w:cs="Times New Roman"/>
          <w:sz w:val="24"/>
          <w:szCs w:val="24"/>
        </w:rPr>
        <w:br/>
        <w:t xml:space="preserve">z Normą i spełnienia wymagań wynikających z przepisów określonych w środkach wykonawczych do Dyrektywy 2009/12/WE z dnia 21 października 2009 r. (ekoprojektu) w szczególności w Rozporządzeniu Komisji (UE) 2015/1189 z dnia 28 kwietnia 2015 r. w sprawie wykonania dyrektywy Parlamentu i Rady 2009/125/WE w odniesieniu do wymogów dotyczących ekoprojektu dla kotłów na paliwa stałe / kocioł gazowy spełniający aktualnie obowiązujące normy w zakresie montażui użytkowania, w tym normy emisyjne – potwierdzone </w:t>
      </w:r>
      <w:r w:rsidRPr="00AA19E5">
        <w:rPr>
          <w:rFonts w:ascii="Times New Roman" w:hAnsi="Times New Roman" w:cs="Times New Roman"/>
          <w:sz w:val="24"/>
          <w:szCs w:val="24"/>
        </w:rPr>
        <w:lastRenderedPageBreak/>
        <w:t>certyfikatem / pompę ciepła spełniającą aktualnie obowiązujące normy w zakresie montażu i użytkowania potwierdzone certyfikatem</w:t>
      </w:r>
      <w:r w:rsidR="0008299F">
        <w:rPr>
          <w:rFonts w:ascii="Times New Roman" w:hAnsi="Times New Roman" w:cs="Times New Roman"/>
          <w:sz w:val="24"/>
          <w:szCs w:val="24"/>
        </w:rPr>
        <w:t>.</w:t>
      </w:r>
      <w:r>
        <w:rPr>
          <w:rFonts w:ascii="Times New Roman" w:hAnsi="Times New Roman" w:cs="Times New Roman"/>
          <w:sz w:val="24"/>
          <w:szCs w:val="24"/>
        </w:rPr>
        <w:t>”.</w:t>
      </w:r>
    </w:p>
    <w:p w:rsidR="00D607A5" w:rsidRDefault="00D607A5" w:rsidP="008D0322">
      <w:pPr>
        <w:autoSpaceDE w:val="0"/>
        <w:autoSpaceDN w:val="0"/>
        <w:adjustRightInd w:val="0"/>
        <w:spacing w:after="0" w:line="240" w:lineRule="auto"/>
        <w:jc w:val="both"/>
        <w:rPr>
          <w:rFonts w:ascii="Times New Roman" w:hAnsi="Times New Roman" w:cs="Times New Roman"/>
          <w:sz w:val="24"/>
          <w:szCs w:val="24"/>
        </w:rPr>
      </w:pPr>
    </w:p>
    <w:p w:rsidR="00D607A5" w:rsidRPr="00D607A5" w:rsidRDefault="00D607A5" w:rsidP="00D607A5">
      <w:pPr>
        <w:autoSpaceDE w:val="0"/>
        <w:autoSpaceDN w:val="0"/>
        <w:adjustRightInd w:val="0"/>
        <w:spacing w:after="0" w:line="240" w:lineRule="auto"/>
        <w:jc w:val="both"/>
        <w:rPr>
          <w:rFonts w:ascii="Times New Roman" w:hAnsi="Times New Roman"/>
          <w:iCs/>
          <w:sz w:val="24"/>
          <w:szCs w:val="24"/>
        </w:rPr>
      </w:pPr>
      <w:r w:rsidRPr="000D7368">
        <w:rPr>
          <w:rFonts w:ascii="Times New Roman" w:hAnsi="Times New Roman" w:cs="Times New Roman"/>
          <w:b/>
          <w:bCs/>
          <w:sz w:val="24"/>
          <w:szCs w:val="24"/>
        </w:rPr>
        <w:t xml:space="preserve">§ </w:t>
      </w:r>
      <w:r w:rsidRPr="000D7368">
        <w:rPr>
          <w:rFonts w:ascii="Times New Roman" w:hAnsi="Times New Roman" w:cs="Times New Roman"/>
          <w:b/>
          <w:sz w:val="24"/>
          <w:szCs w:val="24"/>
        </w:rPr>
        <w:t>3.</w:t>
      </w:r>
      <w:r w:rsidRPr="00D607A5">
        <w:rPr>
          <w:rFonts w:ascii="Times New Roman" w:hAnsi="Times New Roman" w:cs="Times New Roman"/>
          <w:sz w:val="24"/>
          <w:szCs w:val="24"/>
        </w:rPr>
        <w:t xml:space="preserve"> W §1 dodaje się ust. 19 w brzmieniu: „19. </w:t>
      </w:r>
      <w:r w:rsidRPr="00D607A5">
        <w:rPr>
          <w:rFonts w:ascii="Times New Roman" w:hAnsi="Times New Roman" w:cs="Times New Roman"/>
          <w:i/>
          <w:sz w:val="24"/>
          <w:szCs w:val="24"/>
        </w:rPr>
        <w:t>Pomoc de minimis</w:t>
      </w:r>
      <w:r w:rsidRPr="00D607A5">
        <w:rPr>
          <w:rFonts w:ascii="Times New Roman" w:hAnsi="Times New Roman" w:cs="Times New Roman"/>
          <w:sz w:val="24"/>
          <w:szCs w:val="24"/>
        </w:rPr>
        <w:t xml:space="preserve"> – dotyczy przedsiębiorców prowadzących faktycznie działalność gospodarczą w miejscu położenia nieruchomości (Budynku), objętej wnioskiem o udzielenie dotacji), nie dotyczy przedsiębiorców którzy jedynie ewidencyjnie zarejestrowali działalność w miejscu położenia nieruchomości, a faktyczną działalność gospodarczą prowadzą w innym miejscu. </w:t>
      </w:r>
      <w:r w:rsidRPr="00D607A5">
        <w:rPr>
          <w:rFonts w:ascii="Times New Roman" w:hAnsi="Times New Roman" w:cs="Times New Roman"/>
          <w:iCs/>
          <w:sz w:val="24"/>
          <w:szCs w:val="24"/>
        </w:rPr>
        <w:t>Jeżeli o dofinansowanie ubiega się podmiot pro</w:t>
      </w:r>
      <w:r w:rsidRPr="00D607A5">
        <w:rPr>
          <w:rFonts w:ascii="Times New Roman" w:hAnsi="Times New Roman"/>
          <w:iCs/>
          <w:sz w:val="24"/>
          <w:szCs w:val="24"/>
        </w:rPr>
        <w:t xml:space="preserve">wadzący działalność gospodarczą </w:t>
      </w:r>
      <w:r w:rsidRPr="00D607A5">
        <w:rPr>
          <w:rFonts w:ascii="Times New Roman" w:hAnsi="Times New Roman" w:cs="Times New Roman"/>
          <w:iCs/>
          <w:sz w:val="24"/>
          <w:szCs w:val="24"/>
        </w:rPr>
        <w:t>w rozumieniu unijnego prawa konkurencji, dotac</w:t>
      </w:r>
      <w:r w:rsidRPr="00D607A5">
        <w:rPr>
          <w:rFonts w:ascii="Times New Roman" w:hAnsi="Times New Roman"/>
          <w:iCs/>
          <w:sz w:val="24"/>
          <w:szCs w:val="24"/>
        </w:rPr>
        <w:t xml:space="preserve">ja – w zakresie w jakim dotyczy </w:t>
      </w:r>
      <w:r w:rsidRPr="00D607A5">
        <w:rPr>
          <w:rFonts w:ascii="Times New Roman" w:hAnsi="Times New Roman" w:cs="Times New Roman"/>
          <w:iCs/>
          <w:sz w:val="24"/>
          <w:szCs w:val="24"/>
        </w:rPr>
        <w:t>nieruchomości wykorzystywanej do prowadzenia tej działalności – stanowi odpowiednio:</w:t>
      </w:r>
    </w:p>
    <w:p w:rsidR="00D607A5" w:rsidRPr="00D607A5" w:rsidRDefault="00D607A5" w:rsidP="00D607A5">
      <w:pPr>
        <w:autoSpaceDE w:val="0"/>
        <w:autoSpaceDN w:val="0"/>
        <w:adjustRightInd w:val="0"/>
        <w:spacing w:after="0" w:line="240" w:lineRule="auto"/>
        <w:jc w:val="both"/>
        <w:rPr>
          <w:rFonts w:ascii="Times New Roman" w:hAnsi="Times New Roman" w:cs="Times New Roman"/>
          <w:iCs/>
          <w:sz w:val="24"/>
          <w:szCs w:val="24"/>
        </w:rPr>
      </w:pPr>
      <w:r w:rsidRPr="00D607A5">
        <w:rPr>
          <w:rFonts w:ascii="Times New Roman" w:hAnsi="Times New Roman" w:cs="Times New Roman"/>
          <w:iCs/>
          <w:sz w:val="24"/>
          <w:szCs w:val="24"/>
        </w:rPr>
        <w:t xml:space="preserve">1) </w:t>
      </w:r>
      <w:r w:rsidRPr="00D607A5">
        <w:rPr>
          <w:rFonts w:ascii="Times New Roman" w:hAnsi="Times New Roman" w:cs="Times New Roman"/>
          <w:i/>
          <w:iCs/>
          <w:sz w:val="24"/>
          <w:szCs w:val="24"/>
        </w:rPr>
        <w:t>pomoc de minimis</w:t>
      </w:r>
      <w:r w:rsidRPr="00D607A5">
        <w:rPr>
          <w:rFonts w:ascii="Times New Roman" w:hAnsi="Times New Roman" w:cs="Times New Roman"/>
          <w:iCs/>
          <w:sz w:val="24"/>
          <w:szCs w:val="24"/>
        </w:rPr>
        <w:t xml:space="preserve"> w rozumieniu rozporządzenia Komisji (UE) nr 1407/2013 z dnia</w:t>
      </w:r>
      <w:r w:rsidRPr="00D607A5">
        <w:rPr>
          <w:rFonts w:ascii="Times New Roman" w:hAnsi="Times New Roman"/>
          <w:iCs/>
          <w:sz w:val="24"/>
          <w:szCs w:val="24"/>
        </w:rPr>
        <w:t xml:space="preserve"> </w:t>
      </w:r>
      <w:r w:rsidRPr="00D607A5">
        <w:rPr>
          <w:rFonts w:ascii="Times New Roman" w:hAnsi="Times New Roman" w:cs="Times New Roman"/>
          <w:iCs/>
          <w:sz w:val="24"/>
          <w:szCs w:val="24"/>
        </w:rPr>
        <w:t xml:space="preserve">18 grudnia 2013 r. w sprawie stosowania art. 107 </w:t>
      </w:r>
      <w:r w:rsidRPr="00D607A5">
        <w:rPr>
          <w:rFonts w:ascii="Times New Roman" w:hAnsi="Times New Roman"/>
          <w:iCs/>
          <w:sz w:val="24"/>
          <w:szCs w:val="24"/>
        </w:rPr>
        <w:t xml:space="preserve">i 108 Traktatu o funkcjonowaniu </w:t>
      </w:r>
      <w:r w:rsidRPr="00D607A5">
        <w:rPr>
          <w:rFonts w:ascii="Times New Roman" w:hAnsi="Times New Roman" w:cs="Times New Roman"/>
          <w:iCs/>
          <w:sz w:val="24"/>
          <w:szCs w:val="24"/>
        </w:rPr>
        <w:t xml:space="preserve">Unii Europejskiej do </w:t>
      </w:r>
      <w:r w:rsidRPr="00D607A5">
        <w:rPr>
          <w:rFonts w:ascii="Times New Roman" w:hAnsi="Times New Roman" w:cs="Times New Roman"/>
          <w:i/>
          <w:iCs/>
          <w:sz w:val="24"/>
          <w:szCs w:val="24"/>
        </w:rPr>
        <w:t>pomocy de minimis</w:t>
      </w:r>
      <w:r w:rsidRPr="00D607A5">
        <w:rPr>
          <w:rFonts w:ascii="Times New Roman" w:hAnsi="Times New Roman" w:cs="Times New Roman"/>
          <w:iCs/>
          <w:sz w:val="24"/>
          <w:szCs w:val="24"/>
        </w:rPr>
        <w:t xml:space="preserve"> (Dz. Urz.</w:t>
      </w:r>
      <w:r w:rsidRPr="00D607A5">
        <w:rPr>
          <w:rFonts w:ascii="Times New Roman" w:hAnsi="Times New Roman"/>
          <w:iCs/>
          <w:sz w:val="24"/>
          <w:szCs w:val="24"/>
        </w:rPr>
        <w:t xml:space="preserve"> UE L 352 z 24.12.2013 r., str. </w:t>
      </w:r>
      <w:r w:rsidRPr="00D607A5">
        <w:rPr>
          <w:rFonts w:ascii="Times New Roman" w:hAnsi="Times New Roman" w:cs="Times New Roman"/>
          <w:iCs/>
          <w:sz w:val="24"/>
          <w:szCs w:val="24"/>
        </w:rPr>
        <w:t>1 z późn. zm.),</w:t>
      </w:r>
    </w:p>
    <w:p w:rsidR="00D607A5" w:rsidRPr="00D607A5" w:rsidRDefault="00D607A5" w:rsidP="00D607A5">
      <w:pPr>
        <w:autoSpaceDE w:val="0"/>
        <w:autoSpaceDN w:val="0"/>
        <w:adjustRightInd w:val="0"/>
        <w:spacing w:after="0" w:line="240" w:lineRule="auto"/>
        <w:jc w:val="both"/>
        <w:rPr>
          <w:rFonts w:ascii="Times New Roman" w:hAnsi="Times New Roman" w:cs="Times New Roman"/>
          <w:iCs/>
          <w:sz w:val="24"/>
          <w:szCs w:val="24"/>
        </w:rPr>
      </w:pPr>
      <w:r w:rsidRPr="00D607A5">
        <w:rPr>
          <w:rFonts w:ascii="Times New Roman" w:hAnsi="Times New Roman" w:cs="Times New Roman"/>
          <w:iCs/>
          <w:sz w:val="24"/>
          <w:szCs w:val="24"/>
        </w:rPr>
        <w:t xml:space="preserve">2) </w:t>
      </w:r>
      <w:r w:rsidRPr="00D607A5">
        <w:rPr>
          <w:rFonts w:ascii="Times New Roman" w:hAnsi="Times New Roman" w:cs="Times New Roman"/>
          <w:i/>
          <w:iCs/>
          <w:sz w:val="24"/>
          <w:szCs w:val="24"/>
        </w:rPr>
        <w:t>pomoc de minimis</w:t>
      </w:r>
      <w:r w:rsidRPr="00D607A5">
        <w:rPr>
          <w:rFonts w:ascii="Times New Roman" w:hAnsi="Times New Roman" w:cs="Times New Roman"/>
          <w:iCs/>
          <w:sz w:val="24"/>
          <w:szCs w:val="24"/>
        </w:rPr>
        <w:t xml:space="preserve"> w rolnictwie w rozumieniu rozp</w:t>
      </w:r>
      <w:r w:rsidRPr="00D607A5">
        <w:rPr>
          <w:rFonts w:ascii="Times New Roman" w:hAnsi="Times New Roman"/>
          <w:iCs/>
          <w:sz w:val="24"/>
          <w:szCs w:val="24"/>
        </w:rPr>
        <w:t xml:space="preserve">orządzenia Komisji Europejskiej </w:t>
      </w:r>
      <w:r w:rsidRPr="00D607A5">
        <w:rPr>
          <w:rFonts w:ascii="Times New Roman" w:hAnsi="Times New Roman" w:cs="Times New Roman"/>
          <w:iCs/>
          <w:sz w:val="24"/>
          <w:szCs w:val="24"/>
        </w:rPr>
        <w:t>(UE) nr 1408/2013 z dnia 18 grudnia 2013r., w sp</w:t>
      </w:r>
      <w:r w:rsidRPr="00D607A5">
        <w:rPr>
          <w:rFonts w:ascii="Times New Roman" w:hAnsi="Times New Roman"/>
          <w:iCs/>
          <w:sz w:val="24"/>
          <w:szCs w:val="24"/>
        </w:rPr>
        <w:t xml:space="preserve">rawie stosowania art. 107 i 108 </w:t>
      </w:r>
      <w:r w:rsidRPr="00D607A5">
        <w:rPr>
          <w:rFonts w:ascii="Times New Roman" w:hAnsi="Times New Roman" w:cs="Times New Roman"/>
          <w:iCs/>
          <w:sz w:val="24"/>
          <w:szCs w:val="24"/>
        </w:rPr>
        <w:t xml:space="preserve">Traktatu o funkcjonowaniu Unii Europejskiej </w:t>
      </w:r>
      <w:r w:rsidRPr="00D607A5">
        <w:rPr>
          <w:rFonts w:ascii="Times New Roman" w:hAnsi="Times New Roman"/>
          <w:iCs/>
          <w:sz w:val="24"/>
          <w:szCs w:val="24"/>
        </w:rPr>
        <w:t xml:space="preserve">do </w:t>
      </w:r>
      <w:r w:rsidRPr="00D607A5">
        <w:rPr>
          <w:rFonts w:ascii="Times New Roman" w:hAnsi="Times New Roman"/>
          <w:i/>
          <w:iCs/>
          <w:sz w:val="24"/>
          <w:szCs w:val="24"/>
        </w:rPr>
        <w:t>pomocy de minimis</w:t>
      </w:r>
      <w:r w:rsidRPr="00D607A5">
        <w:rPr>
          <w:rFonts w:ascii="Times New Roman" w:hAnsi="Times New Roman"/>
          <w:iCs/>
          <w:sz w:val="24"/>
          <w:szCs w:val="24"/>
        </w:rPr>
        <w:t xml:space="preserve"> w sektorze </w:t>
      </w:r>
      <w:r w:rsidRPr="00D607A5">
        <w:rPr>
          <w:rFonts w:ascii="Times New Roman" w:hAnsi="Times New Roman" w:cs="Times New Roman"/>
          <w:iCs/>
          <w:sz w:val="24"/>
          <w:szCs w:val="24"/>
        </w:rPr>
        <w:t>rolnym (Dz. Urz. UE L 352 z 24.12.2013 r., str. 9 z późn. zm.)</w:t>
      </w:r>
      <w:r w:rsidRPr="00D607A5">
        <w:rPr>
          <w:rFonts w:ascii="Times New Roman" w:hAnsi="Times New Roman"/>
          <w:iCs/>
          <w:sz w:val="24"/>
          <w:szCs w:val="24"/>
        </w:rPr>
        <w:t>,</w:t>
      </w:r>
    </w:p>
    <w:p w:rsidR="00D607A5" w:rsidRDefault="00D607A5" w:rsidP="00D607A5">
      <w:pPr>
        <w:autoSpaceDE w:val="0"/>
        <w:autoSpaceDN w:val="0"/>
        <w:adjustRightInd w:val="0"/>
        <w:spacing w:after="0" w:line="240" w:lineRule="auto"/>
        <w:jc w:val="both"/>
        <w:rPr>
          <w:rFonts w:ascii="Times New Roman" w:hAnsi="Times New Roman"/>
          <w:iCs/>
          <w:sz w:val="24"/>
          <w:szCs w:val="24"/>
        </w:rPr>
      </w:pPr>
      <w:r w:rsidRPr="00D607A5">
        <w:rPr>
          <w:rFonts w:ascii="Times New Roman" w:hAnsi="Times New Roman" w:cs="Times New Roman"/>
          <w:iCs/>
          <w:sz w:val="24"/>
          <w:szCs w:val="24"/>
        </w:rPr>
        <w:t xml:space="preserve">3) </w:t>
      </w:r>
      <w:r w:rsidRPr="00D607A5">
        <w:rPr>
          <w:rFonts w:ascii="Times New Roman" w:hAnsi="Times New Roman" w:cs="Times New Roman"/>
          <w:i/>
          <w:iCs/>
          <w:sz w:val="24"/>
          <w:szCs w:val="24"/>
        </w:rPr>
        <w:t>pomoc de minimis</w:t>
      </w:r>
      <w:r w:rsidRPr="00D607A5">
        <w:rPr>
          <w:rFonts w:ascii="Times New Roman" w:hAnsi="Times New Roman" w:cs="Times New Roman"/>
          <w:iCs/>
          <w:sz w:val="24"/>
          <w:szCs w:val="24"/>
        </w:rPr>
        <w:t xml:space="preserve"> w rybołówstwie w rozumie</w:t>
      </w:r>
      <w:r w:rsidRPr="00D607A5">
        <w:rPr>
          <w:rFonts w:ascii="Times New Roman" w:hAnsi="Times New Roman"/>
          <w:iCs/>
          <w:sz w:val="24"/>
          <w:szCs w:val="24"/>
        </w:rPr>
        <w:t xml:space="preserve">niu rozporządzenia Komisji (UE) </w:t>
      </w:r>
      <w:r w:rsidRPr="00D607A5">
        <w:rPr>
          <w:rFonts w:ascii="Times New Roman" w:hAnsi="Times New Roman" w:cs="Times New Roman"/>
          <w:iCs/>
          <w:sz w:val="24"/>
          <w:szCs w:val="24"/>
        </w:rPr>
        <w:t>nr 717/2014 z dnia 27 czerwca 2014 r. w sprawie sto</w:t>
      </w:r>
      <w:r w:rsidRPr="00D607A5">
        <w:rPr>
          <w:rFonts w:ascii="Times New Roman" w:hAnsi="Times New Roman"/>
          <w:iCs/>
          <w:sz w:val="24"/>
          <w:szCs w:val="24"/>
        </w:rPr>
        <w:t xml:space="preserve">sowania art. 107 i 108 Traktatu o </w:t>
      </w:r>
      <w:r w:rsidRPr="00D607A5">
        <w:rPr>
          <w:rFonts w:ascii="Times New Roman" w:hAnsi="Times New Roman" w:cs="Times New Roman"/>
          <w:iCs/>
          <w:sz w:val="24"/>
          <w:szCs w:val="24"/>
        </w:rPr>
        <w:t xml:space="preserve">funkcjonowaniu Unii Europejskiej do </w:t>
      </w:r>
      <w:r w:rsidRPr="00D607A5">
        <w:rPr>
          <w:rFonts w:ascii="Times New Roman" w:hAnsi="Times New Roman" w:cs="Times New Roman"/>
          <w:i/>
          <w:iCs/>
          <w:sz w:val="24"/>
          <w:szCs w:val="24"/>
        </w:rPr>
        <w:t>pomocy de minimis</w:t>
      </w:r>
      <w:r w:rsidRPr="00D607A5">
        <w:rPr>
          <w:rFonts w:ascii="Times New Roman" w:hAnsi="Times New Roman" w:cs="Times New Roman"/>
          <w:iCs/>
          <w:sz w:val="24"/>
          <w:szCs w:val="24"/>
        </w:rPr>
        <w:t xml:space="preserve"> w sektorze </w:t>
      </w:r>
      <w:r w:rsidRPr="00D607A5">
        <w:rPr>
          <w:rFonts w:ascii="Times New Roman" w:hAnsi="Times New Roman"/>
          <w:iCs/>
          <w:sz w:val="24"/>
          <w:szCs w:val="24"/>
        </w:rPr>
        <w:t xml:space="preserve">rybołówstwa i </w:t>
      </w:r>
      <w:r w:rsidRPr="00D607A5">
        <w:rPr>
          <w:rFonts w:ascii="Times New Roman" w:hAnsi="Times New Roman" w:cs="Times New Roman"/>
          <w:iCs/>
          <w:sz w:val="24"/>
          <w:szCs w:val="24"/>
        </w:rPr>
        <w:t>akwakultury (Dz. Urz. UE L 190 z 28.06.</w:t>
      </w:r>
      <w:r w:rsidRPr="00D607A5">
        <w:rPr>
          <w:rFonts w:ascii="Times New Roman" w:hAnsi="Times New Roman"/>
          <w:iCs/>
          <w:sz w:val="24"/>
          <w:szCs w:val="24"/>
        </w:rPr>
        <w:t xml:space="preserve"> 2014 r., str. 45 z późn. zm.).”.</w:t>
      </w:r>
    </w:p>
    <w:p w:rsidR="00997CC4" w:rsidRDefault="00997CC4" w:rsidP="00D607A5">
      <w:pPr>
        <w:autoSpaceDE w:val="0"/>
        <w:autoSpaceDN w:val="0"/>
        <w:adjustRightInd w:val="0"/>
        <w:spacing w:after="0" w:line="240" w:lineRule="auto"/>
        <w:jc w:val="both"/>
        <w:rPr>
          <w:rFonts w:ascii="Times New Roman" w:hAnsi="Times New Roman"/>
          <w:iCs/>
          <w:sz w:val="24"/>
          <w:szCs w:val="24"/>
        </w:rPr>
      </w:pPr>
    </w:p>
    <w:p w:rsidR="00997CC4" w:rsidRDefault="00997CC4" w:rsidP="00997CC4">
      <w:pPr>
        <w:autoSpaceDE w:val="0"/>
        <w:autoSpaceDN w:val="0"/>
        <w:adjustRightInd w:val="0"/>
        <w:spacing w:after="0" w:line="240" w:lineRule="auto"/>
        <w:jc w:val="both"/>
        <w:rPr>
          <w:rFonts w:ascii="Times New Roman" w:hAnsi="Times New Roman"/>
          <w:sz w:val="24"/>
          <w:szCs w:val="24"/>
        </w:rPr>
      </w:pPr>
      <w:r w:rsidRPr="000D7368">
        <w:rPr>
          <w:rFonts w:ascii="Times New Roman" w:hAnsi="Times New Roman" w:cs="Times New Roman"/>
          <w:b/>
          <w:bCs/>
          <w:sz w:val="24"/>
          <w:szCs w:val="24"/>
        </w:rPr>
        <w:t xml:space="preserve">§ </w:t>
      </w:r>
      <w:r w:rsidRPr="000D7368">
        <w:rPr>
          <w:rFonts w:ascii="Times New Roman" w:hAnsi="Times New Roman" w:cs="Times New Roman"/>
          <w:b/>
          <w:sz w:val="24"/>
          <w:szCs w:val="24"/>
        </w:rPr>
        <w:t>4.</w:t>
      </w:r>
      <w:r w:rsidRPr="00997CC4">
        <w:rPr>
          <w:rFonts w:ascii="Times New Roman" w:hAnsi="Times New Roman" w:cs="Times New Roman"/>
          <w:sz w:val="24"/>
          <w:szCs w:val="24"/>
        </w:rPr>
        <w:t xml:space="preserve"> W §1 dodaje się ust. 20 w brzmieniu: „20. </w:t>
      </w:r>
      <w:r w:rsidRPr="00997CC4">
        <w:rPr>
          <w:rFonts w:ascii="Times New Roman" w:hAnsi="Times New Roman" w:cs="Times New Roman"/>
          <w:iCs/>
          <w:sz w:val="24"/>
          <w:szCs w:val="24"/>
        </w:rPr>
        <w:t>Zaświadc</w:t>
      </w:r>
      <w:r w:rsidRPr="00997CC4">
        <w:rPr>
          <w:rFonts w:ascii="Times New Roman" w:hAnsi="Times New Roman"/>
          <w:iCs/>
          <w:sz w:val="24"/>
          <w:szCs w:val="24"/>
        </w:rPr>
        <w:t xml:space="preserve">zenie o pomocy de minimis - </w:t>
      </w:r>
      <w:r w:rsidRPr="00997CC4">
        <w:rPr>
          <w:rFonts w:ascii="Times New Roman" w:hAnsi="Times New Roman" w:cs="Times New Roman"/>
          <w:sz w:val="24"/>
          <w:szCs w:val="24"/>
        </w:rPr>
        <w:t xml:space="preserve">podmiot ubiegający się o pomoc </w:t>
      </w:r>
      <w:r w:rsidRPr="00997CC4">
        <w:rPr>
          <w:rFonts w:ascii="Times New Roman" w:hAnsi="Times New Roman" w:cs="Times New Roman"/>
          <w:i/>
          <w:iCs/>
          <w:sz w:val="24"/>
          <w:szCs w:val="24"/>
        </w:rPr>
        <w:t xml:space="preserve">de minimis </w:t>
      </w:r>
      <w:r w:rsidRPr="00997CC4">
        <w:rPr>
          <w:rFonts w:ascii="Times New Roman" w:hAnsi="Times New Roman" w:cs="Times New Roman"/>
          <w:sz w:val="24"/>
          <w:szCs w:val="24"/>
        </w:rPr>
        <w:t xml:space="preserve">ma obowiązek przedłożyć podmiotowi udzielającemu pomocy: wszystkie zaświadczenia o </w:t>
      </w:r>
      <w:r w:rsidRPr="00997CC4">
        <w:rPr>
          <w:rFonts w:ascii="Times New Roman" w:hAnsi="Times New Roman" w:cs="Times New Roman"/>
          <w:i/>
          <w:sz w:val="24"/>
          <w:szCs w:val="24"/>
        </w:rPr>
        <w:t>pomocy de minimis</w:t>
      </w:r>
      <w:r w:rsidRPr="00997CC4">
        <w:rPr>
          <w:rFonts w:ascii="Times New Roman" w:hAnsi="Times New Roman" w:cs="Times New Roman"/>
          <w:sz w:val="24"/>
          <w:szCs w:val="24"/>
        </w:rPr>
        <w:t xml:space="preserve"> oraz </w:t>
      </w:r>
      <w:r w:rsidRPr="00997CC4">
        <w:rPr>
          <w:rFonts w:ascii="Times New Roman" w:hAnsi="Times New Roman" w:cs="Times New Roman"/>
          <w:i/>
          <w:sz w:val="24"/>
          <w:szCs w:val="24"/>
        </w:rPr>
        <w:t>pomocy de minimis</w:t>
      </w:r>
      <w:r w:rsidRPr="00997CC4">
        <w:rPr>
          <w:rFonts w:ascii="Times New Roman" w:hAnsi="Times New Roman" w:cs="Times New Roman"/>
          <w:sz w:val="24"/>
          <w:szCs w:val="24"/>
        </w:rPr>
        <w:t xml:space="preserve"> w </w:t>
      </w:r>
      <w:r w:rsidRPr="00997CC4">
        <w:rPr>
          <w:rFonts w:ascii="Times New Roman" w:hAnsi="Times New Roman"/>
          <w:sz w:val="24"/>
          <w:szCs w:val="24"/>
        </w:rPr>
        <w:t xml:space="preserve">rolnictwie </w:t>
      </w:r>
      <w:r w:rsidRPr="00997CC4">
        <w:rPr>
          <w:rFonts w:ascii="Times New Roman" w:hAnsi="Times New Roman" w:cs="Times New Roman"/>
          <w:sz w:val="24"/>
          <w:szCs w:val="24"/>
        </w:rPr>
        <w:t xml:space="preserve">lub rybołówstwie, jakie otrzymał w roku, w </w:t>
      </w:r>
      <w:r w:rsidRPr="00997CC4">
        <w:rPr>
          <w:rFonts w:ascii="Times New Roman" w:hAnsi="Times New Roman"/>
          <w:sz w:val="24"/>
          <w:szCs w:val="24"/>
        </w:rPr>
        <w:t xml:space="preserve">którym ubiega się o pomoc, oraz </w:t>
      </w:r>
      <w:r w:rsidRPr="00997CC4">
        <w:rPr>
          <w:rFonts w:ascii="Times New Roman" w:hAnsi="Times New Roman" w:cs="Times New Roman"/>
          <w:sz w:val="24"/>
          <w:szCs w:val="24"/>
        </w:rPr>
        <w:t>w ciągu 2 poprzedzających go lat podatkowych, al</w:t>
      </w:r>
      <w:r w:rsidRPr="00997CC4">
        <w:rPr>
          <w:rFonts w:ascii="Times New Roman" w:hAnsi="Times New Roman"/>
          <w:sz w:val="24"/>
          <w:szCs w:val="24"/>
        </w:rPr>
        <w:t xml:space="preserve">bo oświadczenia o wielkości tej </w:t>
      </w:r>
      <w:r w:rsidRPr="00997CC4">
        <w:rPr>
          <w:rFonts w:ascii="Times New Roman" w:hAnsi="Times New Roman" w:cs="Times New Roman"/>
          <w:sz w:val="24"/>
          <w:szCs w:val="24"/>
        </w:rPr>
        <w:t>pomocy otrzymanej w tym okresie, albo oświ</w:t>
      </w:r>
      <w:r w:rsidRPr="00997CC4">
        <w:rPr>
          <w:rFonts w:ascii="Times New Roman" w:hAnsi="Times New Roman"/>
          <w:sz w:val="24"/>
          <w:szCs w:val="24"/>
        </w:rPr>
        <w:t xml:space="preserve">adczenia o nieotrzymaniu takiej </w:t>
      </w:r>
      <w:r w:rsidRPr="00997CC4">
        <w:rPr>
          <w:rFonts w:ascii="Times New Roman" w:hAnsi="Times New Roman" w:cs="Times New Roman"/>
          <w:sz w:val="24"/>
          <w:szCs w:val="24"/>
        </w:rPr>
        <w:t xml:space="preserve">pomocy w tym okresie oraz informacje niezbędne do udzielenia </w:t>
      </w:r>
      <w:r w:rsidRPr="00997CC4">
        <w:rPr>
          <w:rFonts w:ascii="Times New Roman" w:hAnsi="Times New Roman" w:cs="Times New Roman"/>
          <w:i/>
          <w:sz w:val="24"/>
          <w:szCs w:val="24"/>
        </w:rPr>
        <w:t>pomocy de minimis</w:t>
      </w:r>
      <w:r w:rsidRPr="00997CC4">
        <w:rPr>
          <w:rFonts w:ascii="Times New Roman" w:hAnsi="Times New Roman" w:cs="Times New Roman"/>
          <w:sz w:val="24"/>
          <w:szCs w:val="24"/>
        </w:rPr>
        <w:t>, dotyczące w szczególności wnioskodawcy i prowadzonej przez niego działalności gospodarczej oraz wielkości i przeznaczenia pomocy publicznej otrzymanej w odniesieniu do tych samych kosztów kwalifikujących się do objęcia pom</w:t>
      </w:r>
      <w:r w:rsidRPr="00997CC4">
        <w:rPr>
          <w:rFonts w:ascii="Times New Roman" w:hAnsi="Times New Roman"/>
          <w:sz w:val="24"/>
          <w:szCs w:val="24"/>
        </w:rPr>
        <w:t xml:space="preserve">ocą, na pokrycie których ma być </w:t>
      </w:r>
      <w:r w:rsidRPr="00997CC4">
        <w:rPr>
          <w:rFonts w:ascii="Times New Roman" w:hAnsi="Times New Roman" w:cs="Times New Roman"/>
          <w:sz w:val="24"/>
          <w:szCs w:val="24"/>
        </w:rPr>
        <w:t xml:space="preserve">przeznaczona </w:t>
      </w:r>
      <w:r w:rsidRPr="00997CC4">
        <w:rPr>
          <w:rFonts w:ascii="Times New Roman" w:hAnsi="Times New Roman" w:cs="Times New Roman"/>
          <w:i/>
          <w:sz w:val="24"/>
          <w:szCs w:val="24"/>
        </w:rPr>
        <w:t>pomoc de minimis</w:t>
      </w:r>
      <w:r w:rsidRPr="00997CC4">
        <w:rPr>
          <w:rFonts w:ascii="Times New Roman" w:hAnsi="Times New Roman" w:cs="Times New Roman"/>
          <w:sz w:val="24"/>
          <w:szCs w:val="24"/>
        </w:rPr>
        <w:t>. Zakres ty</w:t>
      </w:r>
      <w:r w:rsidRPr="00997CC4">
        <w:rPr>
          <w:rFonts w:ascii="Times New Roman" w:hAnsi="Times New Roman"/>
          <w:sz w:val="24"/>
          <w:szCs w:val="24"/>
        </w:rPr>
        <w:t xml:space="preserve">ch informacji, został określony </w:t>
      </w:r>
      <w:r w:rsidRPr="00997CC4">
        <w:rPr>
          <w:rFonts w:ascii="Times New Roman" w:hAnsi="Times New Roman" w:cs="Times New Roman"/>
          <w:sz w:val="24"/>
          <w:szCs w:val="24"/>
        </w:rPr>
        <w:t xml:space="preserve">w </w:t>
      </w:r>
      <w:r w:rsidRPr="00997CC4">
        <w:rPr>
          <w:rFonts w:ascii="Times New Roman" w:hAnsi="Times New Roman" w:cs="Times New Roman"/>
          <w:i/>
          <w:iCs/>
          <w:sz w:val="24"/>
          <w:szCs w:val="24"/>
        </w:rPr>
        <w:t xml:space="preserve">rozporządzeniu Rady Ministrów </w:t>
      </w:r>
      <w:r w:rsidRPr="00997CC4">
        <w:rPr>
          <w:rFonts w:ascii="Times New Roman" w:hAnsi="Times New Roman" w:cs="Times New Roman"/>
          <w:iCs/>
          <w:sz w:val="24"/>
          <w:szCs w:val="24"/>
        </w:rPr>
        <w:t>z dnia 29 marca 2010 r. w sprawie zakresu</w:t>
      </w:r>
      <w:r w:rsidRPr="00997CC4">
        <w:rPr>
          <w:rFonts w:ascii="Times New Roman" w:hAnsi="Times New Roman"/>
          <w:sz w:val="24"/>
          <w:szCs w:val="24"/>
        </w:rPr>
        <w:t xml:space="preserve"> </w:t>
      </w:r>
      <w:r w:rsidRPr="00997CC4">
        <w:rPr>
          <w:rFonts w:ascii="Times New Roman" w:hAnsi="Times New Roman" w:cs="Times New Roman"/>
          <w:iCs/>
          <w:sz w:val="24"/>
          <w:szCs w:val="24"/>
        </w:rPr>
        <w:t>informacji przedstawianych przez podmiot ubiegający się o</w:t>
      </w:r>
      <w:r w:rsidRPr="00997CC4">
        <w:rPr>
          <w:rFonts w:ascii="Times New Roman" w:hAnsi="Times New Roman" w:cs="Times New Roman"/>
          <w:i/>
          <w:iCs/>
          <w:sz w:val="24"/>
          <w:szCs w:val="24"/>
        </w:rPr>
        <w:t xml:space="preserve"> pomoc de minimis</w:t>
      </w:r>
      <w:r w:rsidRPr="00997CC4">
        <w:rPr>
          <w:rFonts w:ascii="Times New Roman" w:hAnsi="Times New Roman"/>
          <w:i/>
          <w:iCs/>
          <w:sz w:val="24"/>
          <w:szCs w:val="24"/>
        </w:rPr>
        <w:t xml:space="preserve"> </w:t>
      </w:r>
      <w:r w:rsidRPr="00997CC4">
        <w:rPr>
          <w:rFonts w:ascii="Times New Roman" w:hAnsi="Times New Roman"/>
          <w:sz w:val="24"/>
          <w:szCs w:val="24"/>
        </w:rPr>
        <w:t xml:space="preserve"> (z</w:t>
      </w:r>
      <w:r w:rsidRPr="00997CC4">
        <w:rPr>
          <w:rFonts w:ascii="Times New Roman" w:hAnsi="Times New Roman" w:cs="Times New Roman"/>
          <w:sz w:val="24"/>
          <w:szCs w:val="24"/>
        </w:rPr>
        <w:t>ałącznik do ww. rozporządzenia stanowi Formularz informacji przedstawianych</w:t>
      </w:r>
      <w:r w:rsidRPr="00997CC4">
        <w:rPr>
          <w:rFonts w:ascii="Times New Roman" w:hAnsi="Times New Roman"/>
          <w:sz w:val="24"/>
          <w:szCs w:val="24"/>
        </w:rPr>
        <w:t xml:space="preserve"> </w:t>
      </w:r>
      <w:r w:rsidRPr="00997CC4">
        <w:rPr>
          <w:rFonts w:ascii="Times New Roman" w:hAnsi="Times New Roman" w:cs="Times New Roman"/>
          <w:sz w:val="24"/>
          <w:szCs w:val="24"/>
        </w:rPr>
        <w:t>przez podmiot u</w:t>
      </w:r>
      <w:r w:rsidRPr="00997CC4">
        <w:rPr>
          <w:rFonts w:ascii="Times New Roman" w:hAnsi="Times New Roman"/>
          <w:sz w:val="24"/>
          <w:szCs w:val="24"/>
        </w:rPr>
        <w:t xml:space="preserve">biegający się </w:t>
      </w:r>
      <w:r w:rsidRPr="00997CC4">
        <w:rPr>
          <w:rFonts w:ascii="Times New Roman" w:hAnsi="Times New Roman"/>
          <w:i/>
          <w:sz w:val="24"/>
          <w:szCs w:val="24"/>
        </w:rPr>
        <w:t>o pomoc de minimis</w:t>
      </w:r>
      <w:r w:rsidRPr="00997CC4">
        <w:rPr>
          <w:rFonts w:ascii="Times New Roman" w:hAnsi="Times New Roman"/>
          <w:sz w:val="24"/>
          <w:szCs w:val="24"/>
        </w:rPr>
        <w:t>).”.</w:t>
      </w:r>
    </w:p>
    <w:p w:rsidR="005C6B52" w:rsidRPr="005C6B52" w:rsidRDefault="005C6B52" w:rsidP="00997CC4">
      <w:pPr>
        <w:autoSpaceDE w:val="0"/>
        <w:autoSpaceDN w:val="0"/>
        <w:adjustRightInd w:val="0"/>
        <w:spacing w:after="0" w:line="240" w:lineRule="auto"/>
        <w:jc w:val="both"/>
        <w:rPr>
          <w:rFonts w:ascii="Times New Roman" w:hAnsi="Times New Roman" w:cs="Times New Roman"/>
          <w:sz w:val="24"/>
          <w:szCs w:val="24"/>
        </w:rPr>
      </w:pPr>
    </w:p>
    <w:p w:rsidR="00997CC4" w:rsidRPr="005C6B52" w:rsidRDefault="005C6B52" w:rsidP="00D607A5">
      <w:pPr>
        <w:autoSpaceDE w:val="0"/>
        <w:autoSpaceDN w:val="0"/>
        <w:adjustRightInd w:val="0"/>
        <w:spacing w:after="0" w:line="240" w:lineRule="auto"/>
        <w:jc w:val="both"/>
        <w:rPr>
          <w:rFonts w:ascii="Times New Roman" w:hAnsi="Times New Roman"/>
          <w:iCs/>
          <w:sz w:val="24"/>
          <w:szCs w:val="24"/>
        </w:rPr>
      </w:pPr>
      <w:r w:rsidRPr="000D7368">
        <w:rPr>
          <w:rFonts w:ascii="Times New Roman" w:hAnsi="Times New Roman" w:cs="Times New Roman"/>
          <w:b/>
          <w:bCs/>
          <w:sz w:val="24"/>
          <w:szCs w:val="24"/>
        </w:rPr>
        <w:t xml:space="preserve">§ </w:t>
      </w:r>
      <w:r w:rsidRPr="000D7368">
        <w:rPr>
          <w:rFonts w:ascii="Times New Roman" w:hAnsi="Times New Roman" w:cs="Times New Roman"/>
          <w:b/>
          <w:sz w:val="24"/>
          <w:szCs w:val="24"/>
        </w:rPr>
        <w:t>5.</w:t>
      </w:r>
      <w:r w:rsidRPr="005C6B52">
        <w:rPr>
          <w:rFonts w:ascii="Times New Roman" w:hAnsi="Times New Roman" w:cs="Times New Roman"/>
          <w:sz w:val="24"/>
          <w:szCs w:val="24"/>
        </w:rPr>
        <w:t xml:space="preserve"> W §1 dodaje się ust. 21 w brzmieniu: „21.</w:t>
      </w:r>
      <w:r>
        <w:rPr>
          <w:rFonts w:ascii="Times New Roman" w:hAnsi="Times New Roman" w:cs="Times New Roman"/>
          <w:sz w:val="24"/>
          <w:szCs w:val="24"/>
        </w:rPr>
        <w:t xml:space="preserve"> </w:t>
      </w:r>
      <w:r w:rsidRPr="005C6B52">
        <w:rPr>
          <w:rFonts w:ascii="Times New Roman" w:hAnsi="Times New Roman"/>
          <w:sz w:val="24"/>
          <w:szCs w:val="24"/>
        </w:rPr>
        <w:t>Czas obowiązywania uchwały – do dnia 30 czerwca 2024 r.”.</w:t>
      </w:r>
    </w:p>
    <w:p w:rsidR="00FF16B7" w:rsidRDefault="00FF16B7" w:rsidP="008D0322">
      <w:pPr>
        <w:autoSpaceDE w:val="0"/>
        <w:autoSpaceDN w:val="0"/>
        <w:adjustRightInd w:val="0"/>
        <w:spacing w:after="0" w:line="240" w:lineRule="auto"/>
        <w:jc w:val="both"/>
        <w:rPr>
          <w:rFonts w:ascii="Times New Roman" w:hAnsi="Times New Roman" w:cs="Times New Roman"/>
          <w:sz w:val="24"/>
          <w:szCs w:val="24"/>
        </w:rPr>
      </w:pPr>
    </w:p>
    <w:p w:rsidR="00FF16B7" w:rsidRDefault="00FF16B7" w:rsidP="008D0322">
      <w:pPr>
        <w:autoSpaceDE w:val="0"/>
        <w:autoSpaceDN w:val="0"/>
        <w:adjustRightInd w:val="0"/>
        <w:spacing w:after="0" w:line="240" w:lineRule="auto"/>
        <w:jc w:val="both"/>
        <w:rPr>
          <w:rFonts w:ascii="Times New Roman" w:hAnsi="Times New Roman" w:cs="Times New Roman"/>
          <w:sz w:val="24"/>
          <w:szCs w:val="24"/>
        </w:rPr>
      </w:pPr>
      <w:r w:rsidRPr="000D7368">
        <w:rPr>
          <w:rFonts w:ascii="Times New Roman" w:hAnsi="Times New Roman" w:cs="Times New Roman"/>
          <w:b/>
          <w:bCs/>
          <w:sz w:val="24"/>
          <w:szCs w:val="24"/>
        </w:rPr>
        <w:t xml:space="preserve">§ </w:t>
      </w:r>
      <w:r w:rsidR="005C6B52" w:rsidRPr="000D7368">
        <w:rPr>
          <w:rFonts w:ascii="Times New Roman" w:hAnsi="Times New Roman" w:cs="Times New Roman"/>
          <w:b/>
          <w:sz w:val="24"/>
          <w:szCs w:val="24"/>
        </w:rPr>
        <w:t>6</w:t>
      </w:r>
      <w:r w:rsidRPr="000D7368">
        <w:rPr>
          <w:rFonts w:ascii="Times New Roman" w:hAnsi="Times New Roman" w:cs="Times New Roman"/>
          <w:b/>
          <w:sz w:val="24"/>
          <w:szCs w:val="24"/>
        </w:rPr>
        <w:t>.</w:t>
      </w:r>
      <w:r>
        <w:rPr>
          <w:rFonts w:ascii="Times New Roman" w:hAnsi="Times New Roman" w:cs="Times New Roman"/>
          <w:sz w:val="24"/>
          <w:szCs w:val="24"/>
        </w:rPr>
        <w:t xml:space="preserve"> W §2</w:t>
      </w:r>
      <w:r w:rsidRPr="00790540">
        <w:rPr>
          <w:rFonts w:ascii="Times New Roman" w:hAnsi="Times New Roman" w:cs="Times New Roman"/>
          <w:sz w:val="24"/>
          <w:szCs w:val="24"/>
        </w:rPr>
        <w:t xml:space="preserve"> ust. </w:t>
      </w:r>
      <w:r>
        <w:rPr>
          <w:rFonts w:ascii="Times New Roman" w:hAnsi="Times New Roman" w:cs="Times New Roman"/>
          <w:sz w:val="24"/>
          <w:szCs w:val="24"/>
        </w:rPr>
        <w:t xml:space="preserve">6 ulega skreśleniu. </w:t>
      </w:r>
    </w:p>
    <w:p w:rsidR="0008299F" w:rsidRPr="005C6B52" w:rsidRDefault="0008299F" w:rsidP="0008299F">
      <w:pPr>
        <w:autoSpaceDE w:val="0"/>
        <w:autoSpaceDN w:val="0"/>
        <w:adjustRightInd w:val="0"/>
        <w:spacing w:after="0" w:line="240" w:lineRule="auto"/>
        <w:jc w:val="both"/>
        <w:rPr>
          <w:rFonts w:ascii="Times New Roman" w:hAnsi="Times New Roman" w:cs="Times New Roman"/>
          <w:bCs/>
          <w:sz w:val="24"/>
          <w:szCs w:val="24"/>
        </w:rPr>
      </w:pPr>
    </w:p>
    <w:p w:rsidR="0008299F" w:rsidRDefault="0008299F" w:rsidP="0008299F">
      <w:pPr>
        <w:autoSpaceDE w:val="0"/>
        <w:autoSpaceDN w:val="0"/>
        <w:adjustRightInd w:val="0"/>
        <w:spacing w:after="0" w:line="240" w:lineRule="auto"/>
        <w:ind w:left="705" w:hanging="705"/>
        <w:jc w:val="both"/>
        <w:rPr>
          <w:rFonts w:ascii="Times New Roman" w:hAnsi="Times New Roman"/>
          <w:sz w:val="24"/>
          <w:szCs w:val="24"/>
        </w:rPr>
      </w:pPr>
      <w:r w:rsidRPr="000D7368">
        <w:rPr>
          <w:rFonts w:ascii="Times New Roman" w:hAnsi="Times New Roman" w:cs="Times New Roman"/>
          <w:b/>
          <w:bCs/>
          <w:sz w:val="24"/>
          <w:szCs w:val="24"/>
        </w:rPr>
        <w:t xml:space="preserve">§ </w:t>
      </w:r>
      <w:r w:rsidR="005C6B52" w:rsidRPr="000D7368">
        <w:rPr>
          <w:rFonts w:ascii="Times New Roman" w:hAnsi="Times New Roman" w:cs="Times New Roman"/>
          <w:b/>
          <w:sz w:val="24"/>
          <w:szCs w:val="24"/>
        </w:rPr>
        <w:t>7</w:t>
      </w:r>
      <w:r w:rsidRPr="000D7368">
        <w:rPr>
          <w:rFonts w:ascii="Times New Roman" w:hAnsi="Times New Roman" w:cs="Times New Roman"/>
          <w:b/>
          <w:sz w:val="24"/>
          <w:szCs w:val="24"/>
        </w:rPr>
        <w:t>.</w:t>
      </w:r>
      <w:r>
        <w:rPr>
          <w:rFonts w:ascii="Times New Roman" w:hAnsi="Times New Roman" w:cs="Times New Roman"/>
          <w:sz w:val="24"/>
          <w:szCs w:val="24"/>
        </w:rPr>
        <w:t xml:space="preserve"> W §3</w:t>
      </w:r>
      <w:r w:rsidRPr="00790540">
        <w:rPr>
          <w:rFonts w:ascii="Times New Roman" w:hAnsi="Times New Roman" w:cs="Times New Roman"/>
          <w:sz w:val="24"/>
          <w:szCs w:val="24"/>
        </w:rPr>
        <w:t xml:space="preserve"> ust. </w:t>
      </w:r>
      <w:r>
        <w:rPr>
          <w:rFonts w:ascii="Times New Roman" w:hAnsi="Times New Roman" w:cs="Times New Roman"/>
          <w:sz w:val="24"/>
          <w:szCs w:val="24"/>
        </w:rPr>
        <w:t>5</w:t>
      </w:r>
      <w:r w:rsidRPr="00790540">
        <w:rPr>
          <w:rFonts w:ascii="Times New Roman" w:hAnsi="Times New Roman" w:cs="Times New Roman"/>
          <w:sz w:val="24"/>
          <w:szCs w:val="24"/>
        </w:rPr>
        <w:t xml:space="preserve"> otrzymuje brzmienie</w:t>
      </w:r>
      <w:r w:rsidRPr="008D0322">
        <w:rPr>
          <w:rFonts w:ascii="Times New Roman" w:hAnsi="Times New Roman" w:cs="Times New Roman"/>
          <w:sz w:val="24"/>
          <w:szCs w:val="24"/>
        </w:rPr>
        <w:t>:</w:t>
      </w:r>
      <w:r>
        <w:rPr>
          <w:rFonts w:ascii="Times New Roman" w:hAnsi="Times New Roman" w:cs="Times New Roman"/>
          <w:sz w:val="24"/>
          <w:szCs w:val="24"/>
        </w:rPr>
        <w:t xml:space="preserve"> „</w:t>
      </w:r>
      <w:r w:rsidR="005C6B52">
        <w:rPr>
          <w:rFonts w:ascii="Times New Roman" w:hAnsi="Times New Roman" w:cs="Times New Roman"/>
          <w:sz w:val="24"/>
          <w:szCs w:val="24"/>
        </w:rPr>
        <w:t xml:space="preserve"> 5. </w:t>
      </w:r>
      <w:r>
        <w:rPr>
          <w:rFonts w:ascii="Times New Roman" w:hAnsi="Times New Roman"/>
          <w:sz w:val="24"/>
          <w:szCs w:val="24"/>
        </w:rPr>
        <w:t>Nabór zostanie określony Zarządzeniem Wójta Gminy Kornowac.”.</w:t>
      </w:r>
    </w:p>
    <w:p w:rsidR="0008299F" w:rsidRDefault="0008299F" w:rsidP="0008299F">
      <w:pPr>
        <w:autoSpaceDE w:val="0"/>
        <w:autoSpaceDN w:val="0"/>
        <w:adjustRightInd w:val="0"/>
        <w:spacing w:after="0" w:line="240" w:lineRule="auto"/>
        <w:ind w:left="705" w:hanging="705"/>
        <w:jc w:val="both"/>
        <w:rPr>
          <w:rFonts w:ascii="Times New Roman" w:hAnsi="Times New Roman"/>
          <w:sz w:val="24"/>
          <w:szCs w:val="24"/>
        </w:rPr>
      </w:pPr>
    </w:p>
    <w:p w:rsidR="0008299F" w:rsidRDefault="0008299F" w:rsidP="0008299F">
      <w:pPr>
        <w:autoSpaceDE w:val="0"/>
        <w:autoSpaceDN w:val="0"/>
        <w:adjustRightInd w:val="0"/>
        <w:spacing w:after="0" w:line="240" w:lineRule="auto"/>
        <w:ind w:left="705" w:hanging="705"/>
        <w:jc w:val="both"/>
        <w:rPr>
          <w:rFonts w:ascii="Times New Roman" w:hAnsi="Times New Roman"/>
          <w:sz w:val="24"/>
          <w:szCs w:val="24"/>
        </w:rPr>
      </w:pPr>
      <w:r w:rsidRPr="000D7368">
        <w:rPr>
          <w:rFonts w:ascii="Times New Roman" w:hAnsi="Times New Roman" w:cs="Times New Roman"/>
          <w:b/>
          <w:bCs/>
          <w:sz w:val="24"/>
          <w:szCs w:val="24"/>
        </w:rPr>
        <w:t xml:space="preserve">§ </w:t>
      </w:r>
      <w:r w:rsidR="005C6B52" w:rsidRPr="000D7368">
        <w:rPr>
          <w:rFonts w:ascii="Times New Roman" w:hAnsi="Times New Roman" w:cs="Times New Roman"/>
          <w:b/>
          <w:sz w:val="24"/>
          <w:szCs w:val="24"/>
        </w:rPr>
        <w:t>8</w:t>
      </w:r>
      <w:r w:rsidRPr="000D7368">
        <w:rPr>
          <w:rFonts w:ascii="Times New Roman" w:hAnsi="Times New Roman" w:cs="Times New Roman"/>
          <w:b/>
          <w:sz w:val="24"/>
          <w:szCs w:val="24"/>
        </w:rPr>
        <w:t>.</w:t>
      </w:r>
      <w:r>
        <w:rPr>
          <w:rFonts w:ascii="Times New Roman" w:hAnsi="Times New Roman" w:cs="Times New Roman"/>
          <w:sz w:val="24"/>
          <w:szCs w:val="24"/>
        </w:rPr>
        <w:t xml:space="preserve"> W §3</w:t>
      </w:r>
      <w:r w:rsidRPr="00790540">
        <w:rPr>
          <w:rFonts w:ascii="Times New Roman" w:hAnsi="Times New Roman" w:cs="Times New Roman"/>
          <w:sz w:val="24"/>
          <w:szCs w:val="24"/>
        </w:rPr>
        <w:t xml:space="preserve"> ust. </w:t>
      </w:r>
      <w:r>
        <w:rPr>
          <w:rFonts w:ascii="Times New Roman" w:hAnsi="Times New Roman" w:cs="Times New Roman"/>
          <w:sz w:val="24"/>
          <w:szCs w:val="24"/>
        </w:rPr>
        <w:t>6</w:t>
      </w:r>
      <w:r w:rsidRPr="00790540">
        <w:rPr>
          <w:rFonts w:ascii="Times New Roman" w:hAnsi="Times New Roman" w:cs="Times New Roman"/>
          <w:sz w:val="24"/>
          <w:szCs w:val="24"/>
        </w:rPr>
        <w:t xml:space="preserve"> </w:t>
      </w:r>
      <w:r>
        <w:rPr>
          <w:rFonts w:ascii="Times New Roman" w:hAnsi="Times New Roman" w:cs="Times New Roman"/>
          <w:sz w:val="24"/>
          <w:szCs w:val="24"/>
        </w:rPr>
        <w:t xml:space="preserve">otrzymuje brzmienie </w:t>
      </w:r>
      <w:r>
        <w:rPr>
          <w:rFonts w:ascii="Times New Roman" w:hAnsi="Times New Roman"/>
          <w:sz w:val="24"/>
          <w:szCs w:val="24"/>
        </w:rPr>
        <w:t>„</w:t>
      </w:r>
      <w:r w:rsidR="005C6B52">
        <w:rPr>
          <w:rFonts w:ascii="Times New Roman" w:hAnsi="Times New Roman"/>
          <w:sz w:val="24"/>
          <w:szCs w:val="24"/>
        </w:rPr>
        <w:t xml:space="preserve"> 6. </w:t>
      </w:r>
      <w:r w:rsidRPr="00DA6B28">
        <w:rPr>
          <w:rFonts w:ascii="Times New Roman" w:hAnsi="Times New Roman"/>
          <w:sz w:val="24"/>
          <w:szCs w:val="24"/>
        </w:rPr>
        <w:t>Informacja o naborze zostanie opublikowana na stronie internetowej Gminy (</w:t>
      </w:r>
      <w:hyperlink r:id="rId8" w:history="1">
        <w:r w:rsidRPr="00DA6B28">
          <w:rPr>
            <w:rStyle w:val="Hipercze"/>
            <w:rFonts w:ascii="Times New Roman" w:hAnsi="Times New Roman"/>
            <w:sz w:val="24"/>
            <w:szCs w:val="24"/>
          </w:rPr>
          <w:t>www.kornowac.pl</w:t>
        </w:r>
      </w:hyperlink>
      <w:r w:rsidRPr="00DA6B28">
        <w:rPr>
          <w:rFonts w:ascii="Times New Roman" w:hAnsi="Times New Roman"/>
          <w:sz w:val="24"/>
          <w:szCs w:val="24"/>
        </w:rPr>
        <w:t>), oraz</w:t>
      </w:r>
      <w:r>
        <w:rPr>
          <w:rFonts w:ascii="Times New Roman" w:hAnsi="Times New Roman"/>
          <w:sz w:val="24"/>
          <w:szCs w:val="24"/>
        </w:rPr>
        <w:t xml:space="preserve"> na tablicy ogłoszeń w Urzędzie.”.</w:t>
      </w:r>
    </w:p>
    <w:p w:rsidR="00472157" w:rsidRDefault="00472157" w:rsidP="0008299F">
      <w:pPr>
        <w:autoSpaceDE w:val="0"/>
        <w:autoSpaceDN w:val="0"/>
        <w:adjustRightInd w:val="0"/>
        <w:spacing w:after="0" w:line="240" w:lineRule="auto"/>
        <w:ind w:left="705" w:hanging="705"/>
        <w:jc w:val="both"/>
        <w:rPr>
          <w:rFonts w:ascii="Times New Roman" w:hAnsi="Times New Roman"/>
          <w:sz w:val="24"/>
          <w:szCs w:val="24"/>
        </w:rPr>
      </w:pPr>
    </w:p>
    <w:p w:rsidR="00472157" w:rsidRDefault="00472157" w:rsidP="00472157">
      <w:pPr>
        <w:autoSpaceDE w:val="0"/>
        <w:autoSpaceDN w:val="0"/>
        <w:adjustRightInd w:val="0"/>
        <w:spacing w:after="0" w:line="240" w:lineRule="auto"/>
        <w:jc w:val="both"/>
        <w:rPr>
          <w:rFonts w:ascii="Times New Roman" w:hAnsi="Times New Roman" w:cs="Times New Roman"/>
          <w:sz w:val="24"/>
          <w:szCs w:val="24"/>
        </w:rPr>
      </w:pPr>
      <w:r w:rsidRPr="000D7368">
        <w:rPr>
          <w:rFonts w:ascii="Times New Roman" w:hAnsi="Times New Roman" w:cs="Times New Roman"/>
          <w:b/>
          <w:bCs/>
          <w:sz w:val="24"/>
          <w:szCs w:val="24"/>
        </w:rPr>
        <w:t xml:space="preserve">§ </w:t>
      </w:r>
      <w:r w:rsidR="005C6B52" w:rsidRPr="000D7368">
        <w:rPr>
          <w:rFonts w:ascii="Times New Roman" w:hAnsi="Times New Roman" w:cs="Times New Roman"/>
          <w:b/>
          <w:bCs/>
          <w:sz w:val="24"/>
          <w:szCs w:val="24"/>
        </w:rPr>
        <w:t>9</w:t>
      </w:r>
      <w:r w:rsidR="00714C10" w:rsidRPr="000D7368">
        <w:rPr>
          <w:rFonts w:ascii="Times New Roman" w:hAnsi="Times New Roman" w:cs="Times New Roman"/>
          <w:b/>
          <w:sz w:val="24"/>
          <w:szCs w:val="24"/>
        </w:rPr>
        <w:t>.</w:t>
      </w:r>
      <w:r w:rsidR="00714C10">
        <w:rPr>
          <w:rFonts w:ascii="Times New Roman" w:hAnsi="Times New Roman" w:cs="Times New Roman"/>
          <w:sz w:val="24"/>
          <w:szCs w:val="24"/>
        </w:rPr>
        <w:t xml:space="preserve"> W §3</w:t>
      </w:r>
      <w:r w:rsidRPr="00790540">
        <w:rPr>
          <w:rFonts w:ascii="Times New Roman" w:hAnsi="Times New Roman" w:cs="Times New Roman"/>
          <w:sz w:val="24"/>
          <w:szCs w:val="24"/>
        </w:rPr>
        <w:t xml:space="preserve"> ust. </w:t>
      </w:r>
      <w:r>
        <w:rPr>
          <w:rFonts w:ascii="Times New Roman" w:hAnsi="Times New Roman" w:cs="Times New Roman"/>
          <w:sz w:val="24"/>
          <w:szCs w:val="24"/>
        </w:rPr>
        <w:t xml:space="preserve">18 ulega skreśleniu. </w:t>
      </w:r>
    </w:p>
    <w:p w:rsidR="00714C10" w:rsidRPr="00714C10" w:rsidRDefault="00714C10" w:rsidP="00472157">
      <w:pPr>
        <w:autoSpaceDE w:val="0"/>
        <w:autoSpaceDN w:val="0"/>
        <w:adjustRightInd w:val="0"/>
        <w:spacing w:after="0" w:line="240" w:lineRule="auto"/>
        <w:jc w:val="both"/>
        <w:rPr>
          <w:rFonts w:ascii="Times New Roman" w:hAnsi="Times New Roman" w:cs="Times New Roman"/>
          <w:sz w:val="24"/>
          <w:szCs w:val="24"/>
        </w:rPr>
      </w:pPr>
    </w:p>
    <w:p w:rsidR="00714C10" w:rsidRPr="00714C10" w:rsidRDefault="00714C10" w:rsidP="00472157">
      <w:pPr>
        <w:autoSpaceDE w:val="0"/>
        <w:autoSpaceDN w:val="0"/>
        <w:adjustRightInd w:val="0"/>
        <w:spacing w:after="0" w:line="240" w:lineRule="auto"/>
        <w:jc w:val="both"/>
        <w:rPr>
          <w:rFonts w:ascii="Times New Roman" w:hAnsi="Times New Roman" w:cs="Times New Roman"/>
          <w:sz w:val="24"/>
          <w:szCs w:val="24"/>
        </w:rPr>
      </w:pPr>
      <w:r w:rsidRPr="000D7368">
        <w:rPr>
          <w:rFonts w:ascii="Times New Roman" w:hAnsi="Times New Roman" w:cs="Times New Roman"/>
          <w:b/>
          <w:bCs/>
          <w:sz w:val="24"/>
          <w:szCs w:val="24"/>
        </w:rPr>
        <w:t xml:space="preserve">§ </w:t>
      </w:r>
      <w:r w:rsidR="005C6B52" w:rsidRPr="000D7368">
        <w:rPr>
          <w:rFonts w:ascii="Times New Roman" w:hAnsi="Times New Roman" w:cs="Times New Roman"/>
          <w:b/>
          <w:bCs/>
          <w:sz w:val="24"/>
          <w:szCs w:val="24"/>
        </w:rPr>
        <w:t>10</w:t>
      </w:r>
      <w:r w:rsidRPr="000D7368">
        <w:rPr>
          <w:rFonts w:ascii="Times New Roman" w:hAnsi="Times New Roman" w:cs="Times New Roman"/>
          <w:b/>
          <w:sz w:val="24"/>
          <w:szCs w:val="24"/>
        </w:rPr>
        <w:t>.</w:t>
      </w:r>
      <w:r w:rsidRPr="00714C10">
        <w:rPr>
          <w:rFonts w:ascii="Times New Roman" w:hAnsi="Times New Roman" w:cs="Times New Roman"/>
          <w:sz w:val="24"/>
          <w:szCs w:val="24"/>
        </w:rPr>
        <w:t xml:space="preserve"> W §3 ust. 21 otrzymuje brzmienie: „</w:t>
      </w:r>
      <w:r w:rsidR="005C6B52">
        <w:rPr>
          <w:rFonts w:ascii="Times New Roman" w:hAnsi="Times New Roman" w:cs="Times New Roman"/>
          <w:sz w:val="24"/>
          <w:szCs w:val="24"/>
        </w:rPr>
        <w:t xml:space="preserve">21. </w:t>
      </w:r>
      <w:r w:rsidRPr="00714C10">
        <w:rPr>
          <w:rFonts w:ascii="Times New Roman" w:hAnsi="Times New Roman"/>
          <w:sz w:val="24"/>
          <w:szCs w:val="24"/>
        </w:rPr>
        <w:t>Po podpisaniu Umowy dotacji Inwestorzy zakwalifikowani do Programu są zobowiązani dostarczyć wstępne opinie kominiarskie w terminie do 14 dni od dnia podpisania Umowy, pod rygorem rozwiązania umowy.”.</w:t>
      </w:r>
    </w:p>
    <w:p w:rsidR="00472157" w:rsidRPr="00DA6B28" w:rsidRDefault="00472157" w:rsidP="0008299F">
      <w:pPr>
        <w:autoSpaceDE w:val="0"/>
        <w:autoSpaceDN w:val="0"/>
        <w:adjustRightInd w:val="0"/>
        <w:spacing w:after="0" w:line="240" w:lineRule="auto"/>
        <w:ind w:left="705" w:hanging="705"/>
        <w:jc w:val="both"/>
        <w:rPr>
          <w:rFonts w:ascii="Times New Roman" w:hAnsi="Times New Roman"/>
          <w:sz w:val="24"/>
          <w:szCs w:val="24"/>
        </w:rPr>
      </w:pPr>
    </w:p>
    <w:p w:rsidR="0008299F" w:rsidRDefault="0008299F" w:rsidP="0008299F">
      <w:pPr>
        <w:autoSpaceDE w:val="0"/>
        <w:autoSpaceDN w:val="0"/>
        <w:adjustRightInd w:val="0"/>
        <w:spacing w:after="0" w:line="240" w:lineRule="auto"/>
        <w:jc w:val="both"/>
        <w:rPr>
          <w:rFonts w:ascii="Times New Roman" w:hAnsi="Times New Roman" w:cs="Times New Roman"/>
          <w:b/>
          <w:bCs/>
          <w:sz w:val="24"/>
          <w:szCs w:val="24"/>
        </w:rPr>
      </w:pPr>
    </w:p>
    <w:p w:rsidR="00714C10" w:rsidRDefault="00714C10" w:rsidP="00714C10">
      <w:pPr>
        <w:autoSpaceDE w:val="0"/>
        <w:autoSpaceDN w:val="0"/>
        <w:adjustRightInd w:val="0"/>
        <w:spacing w:after="0" w:line="240" w:lineRule="auto"/>
        <w:jc w:val="both"/>
        <w:rPr>
          <w:rFonts w:ascii="Times New Roman" w:hAnsi="Times New Roman"/>
          <w:sz w:val="24"/>
          <w:szCs w:val="24"/>
        </w:rPr>
      </w:pPr>
      <w:r w:rsidRPr="000D7368">
        <w:rPr>
          <w:rFonts w:ascii="Times New Roman" w:hAnsi="Times New Roman" w:cs="Times New Roman"/>
          <w:b/>
          <w:bCs/>
          <w:sz w:val="24"/>
          <w:szCs w:val="24"/>
        </w:rPr>
        <w:t xml:space="preserve">§ </w:t>
      </w:r>
      <w:r w:rsidR="000D7368" w:rsidRPr="000D7368">
        <w:rPr>
          <w:rFonts w:ascii="Times New Roman" w:hAnsi="Times New Roman" w:cs="Times New Roman"/>
          <w:b/>
          <w:bCs/>
          <w:sz w:val="24"/>
          <w:szCs w:val="24"/>
        </w:rPr>
        <w:t>11</w:t>
      </w:r>
      <w:r w:rsidRPr="000D7368">
        <w:rPr>
          <w:rFonts w:ascii="Times New Roman" w:hAnsi="Times New Roman" w:cs="Times New Roman"/>
          <w:b/>
          <w:sz w:val="24"/>
          <w:szCs w:val="24"/>
        </w:rPr>
        <w:t>.</w:t>
      </w:r>
      <w:r w:rsidRPr="00714C10">
        <w:rPr>
          <w:rFonts w:ascii="Times New Roman" w:hAnsi="Times New Roman" w:cs="Times New Roman"/>
          <w:sz w:val="24"/>
          <w:szCs w:val="24"/>
        </w:rPr>
        <w:t xml:space="preserve"> W §3 </w:t>
      </w:r>
      <w:r>
        <w:rPr>
          <w:rFonts w:ascii="Times New Roman" w:hAnsi="Times New Roman" w:cs="Times New Roman"/>
          <w:sz w:val="24"/>
          <w:szCs w:val="24"/>
        </w:rPr>
        <w:t xml:space="preserve">za </w:t>
      </w:r>
      <w:r w:rsidRPr="00714C10">
        <w:rPr>
          <w:rFonts w:ascii="Times New Roman" w:hAnsi="Times New Roman" w:cs="Times New Roman"/>
          <w:sz w:val="24"/>
          <w:szCs w:val="24"/>
        </w:rPr>
        <w:t xml:space="preserve">ust. 21 </w:t>
      </w:r>
      <w:r w:rsidRPr="00714C10">
        <w:rPr>
          <w:rFonts w:ascii="Times New Roman" w:hAnsi="Times New Roman" w:cs="Times New Roman"/>
          <w:bCs/>
          <w:sz w:val="24"/>
          <w:szCs w:val="24"/>
        </w:rPr>
        <w:t>dokłada się ustęp</w:t>
      </w:r>
      <w:r>
        <w:rPr>
          <w:rFonts w:ascii="Times New Roman" w:hAnsi="Times New Roman" w:cs="Times New Roman"/>
          <w:b/>
          <w:bCs/>
          <w:sz w:val="24"/>
          <w:szCs w:val="24"/>
        </w:rPr>
        <w:t xml:space="preserve"> </w:t>
      </w:r>
      <w:r>
        <w:rPr>
          <w:rFonts w:ascii="Times New Roman" w:hAnsi="Times New Roman"/>
          <w:sz w:val="24"/>
          <w:szCs w:val="24"/>
        </w:rPr>
        <w:t>21a. w brzmieniu: „</w:t>
      </w:r>
      <w:r w:rsidR="000D7368">
        <w:rPr>
          <w:rFonts w:ascii="Times New Roman" w:hAnsi="Times New Roman"/>
          <w:sz w:val="24"/>
          <w:szCs w:val="24"/>
        </w:rPr>
        <w:t xml:space="preserve">21a. </w:t>
      </w:r>
      <w:r>
        <w:rPr>
          <w:rFonts w:ascii="Times New Roman" w:hAnsi="Times New Roman"/>
          <w:sz w:val="24"/>
          <w:szCs w:val="24"/>
        </w:rPr>
        <w:t>Po podpisaniu Umowy dotacji Inwestorzy realizujący wariant modernizacji polegający na wymianie Starego źródła ciepła na kocioł gazowy są zobowiązani do przedstawienia umowy w zakresie realizacji przyłącza gazowego do Budynku (o ile takie przyłącze nie jest jeszcze zrealizowane) w terminie do 14 dni od dnia podpisania Umowy.”.</w:t>
      </w:r>
    </w:p>
    <w:p w:rsidR="00714C10" w:rsidRPr="00714C10" w:rsidRDefault="00714C10" w:rsidP="00714C10">
      <w:pPr>
        <w:autoSpaceDE w:val="0"/>
        <w:autoSpaceDN w:val="0"/>
        <w:adjustRightInd w:val="0"/>
        <w:spacing w:after="0" w:line="240" w:lineRule="auto"/>
        <w:jc w:val="both"/>
        <w:rPr>
          <w:rFonts w:ascii="Times New Roman" w:hAnsi="Times New Roman"/>
          <w:sz w:val="24"/>
          <w:szCs w:val="24"/>
        </w:rPr>
      </w:pPr>
    </w:p>
    <w:p w:rsidR="00714C10" w:rsidRDefault="00714C10" w:rsidP="00714C10">
      <w:pPr>
        <w:autoSpaceDE w:val="0"/>
        <w:autoSpaceDN w:val="0"/>
        <w:adjustRightInd w:val="0"/>
        <w:spacing w:after="0" w:line="240" w:lineRule="auto"/>
        <w:jc w:val="both"/>
        <w:rPr>
          <w:rFonts w:ascii="Times New Roman" w:hAnsi="Times New Roman"/>
          <w:sz w:val="24"/>
          <w:szCs w:val="24"/>
        </w:rPr>
      </w:pPr>
      <w:r w:rsidRPr="000D7368">
        <w:rPr>
          <w:rFonts w:ascii="Times New Roman" w:hAnsi="Times New Roman" w:cs="Times New Roman"/>
          <w:b/>
          <w:bCs/>
          <w:sz w:val="24"/>
          <w:szCs w:val="24"/>
        </w:rPr>
        <w:t xml:space="preserve">§ </w:t>
      </w:r>
      <w:r w:rsidR="000D7368" w:rsidRPr="000D7368">
        <w:rPr>
          <w:rFonts w:ascii="Times New Roman" w:hAnsi="Times New Roman" w:cs="Times New Roman"/>
          <w:b/>
          <w:bCs/>
          <w:sz w:val="24"/>
          <w:szCs w:val="24"/>
        </w:rPr>
        <w:t>12</w:t>
      </w:r>
      <w:r w:rsidR="00805DAF" w:rsidRPr="000D7368">
        <w:rPr>
          <w:rFonts w:ascii="Times New Roman" w:hAnsi="Times New Roman" w:cs="Times New Roman"/>
          <w:b/>
          <w:bCs/>
          <w:sz w:val="24"/>
          <w:szCs w:val="24"/>
        </w:rPr>
        <w:t>.</w:t>
      </w:r>
      <w:r w:rsidR="00805DAF">
        <w:rPr>
          <w:rFonts w:ascii="Times New Roman" w:hAnsi="Times New Roman" w:cs="Times New Roman"/>
          <w:bCs/>
          <w:sz w:val="24"/>
          <w:szCs w:val="24"/>
        </w:rPr>
        <w:t xml:space="preserve"> </w:t>
      </w:r>
      <w:r w:rsidRPr="00714C10">
        <w:rPr>
          <w:rFonts w:ascii="Times New Roman" w:hAnsi="Times New Roman" w:cs="Times New Roman"/>
          <w:bCs/>
          <w:sz w:val="24"/>
          <w:szCs w:val="24"/>
        </w:rPr>
        <w:t xml:space="preserve">W </w:t>
      </w:r>
      <w:r w:rsidRPr="00714C10">
        <w:rPr>
          <w:rFonts w:ascii="Times New Roman" w:hAnsi="Times New Roman" w:cs="Times New Roman"/>
          <w:sz w:val="24"/>
          <w:szCs w:val="24"/>
        </w:rPr>
        <w:t xml:space="preserve">§3 za ust. 23 </w:t>
      </w:r>
      <w:r w:rsidRPr="00714C10">
        <w:rPr>
          <w:rFonts w:ascii="Times New Roman" w:hAnsi="Times New Roman" w:cs="Times New Roman"/>
          <w:bCs/>
          <w:sz w:val="24"/>
          <w:szCs w:val="24"/>
        </w:rPr>
        <w:t xml:space="preserve">punkt 1 otrzymuje brzmienie: </w:t>
      </w:r>
      <w:r w:rsidRPr="00714C10">
        <w:rPr>
          <w:rFonts w:ascii="Times New Roman" w:hAnsi="Times New Roman"/>
          <w:sz w:val="24"/>
          <w:szCs w:val="24"/>
        </w:rPr>
        <w:t>„</w:t>
      </w:r>
      <w:r w:rsidR="002D7549">
        <w:rPr>
          <w:rFonts w:ascii="Times New Roman" w:hAnsi="Times New Roman"/>
          <w:sz w:val="24"/>
          <w:szCs w:val="24"/>
        </w:rPr>
        <w:t xml:space="preserve"> 1) </w:t>
      </w:r>
      <w:r w:rsidRPr="00714C10">
        <w:rPr>
          <w:rFonts w:ascii="Times New Roman" w:hAnsi="Times New Roman"/>
          <w:sz w:val="24"/>
          <w:szCs w:val="24"/>
        </w:rPr>
        <w:t>Decyzja PINB (dotyczy sytuacji, w których wymiana źródła ciepła wymaga pozwolenia lub zgłoszenia robót budowlanych) lub dokument równoważny– kopia potwierdzona za zgodność z oryginałem przez Inwestora, a oryginał do wglądu;”.</w:t>
      </w:r>
    </w:p>
    <w:p w:rsidR="00805DAF" w:rsidRDefault="00805DAF" w:rsidP="00714C10">
      <w:pPr>
        <w:autoSpaceDE w:val="0"/>
        <w:autoSpaceDN w:val="0"/>
        <w:adjustRightInd w:val="0"/>
        <w:spacing w:after="0" w:line="240" w:lineRule="auto"/>
        <w:jc w:val="both"/>
        <w:rPr>
          <w:rFonts w:ascii="Times New Roman" w:hAnsi="Times New Roman"/>
          <w:sz w:val="24"/>
          <w:szCs w:val="24"/>
        </w:rPr>
      </w:pPr>
    </w:p>
    <w:p w:rsidR="00805DAF" w:rsidRDefault="00805DAF" w:rsidP="00714C10">
      <w:pPr>
        <w:autoSpaceDE w:val="0"/>
        <w:autoSpaceDN w:val="0"/>
        <w:adjustRightInd w:val="0"/>
        <w:spacing w:after="0" w:line="240" w:lineRule="auto"/>
        <w:jc w:val="both"/>
        <w:rPr>
          <w:rFonts w:ascii="Times New Roman" w:hAnsi="Times New Roman"/>
          <w:sz w:val="24"/>
          <w:szCs w:val="24"/>
        </w:rPr>
      </w:pPr>
      <w:r w:rsidRPr="000D7368">
        <w:rPr>
          <w:rFonts w:ascii="Times New Roman" w:hAnsi="Times New Roman" w:cs="Times New Roman"/>
          <w:b/>
          <w:bCs/>
          <w:sz w:val="24"/>
          <w:szCs w:val="24"/>
        </w:rPr>
        <w:t xml:space="preserve">§ </w:t>
      </w:r>
      <w:r w:rsidR="000D7368" w:rsidRPr="000D7368">
        <w:rPr>
          <w:rFonts w:ascii="Times New Roman" w:hAnsi="Times New Roman" w:cs="Times New Roman"/>
          <w:b/>
          <w:bCs/>
          <w:sz w:val="24"/>
          <w:szCs w:val="24"/>
        </w:rPr>
        <w:t>13.</w:t>
      </w:r>
      <w:r w:rsidRPr="00714C10">
        <w:rPr>
          <w:rFonts w:ascii="Times New Roman" w:hAnsi="Times New Roman" w:cs="Times New Roman"/>
          <w:bCs/>
          <w:sz w:val="24"/>
          <w:szCs w:val="24"/>
        </w:rPr>
        <w:t xml:space="preserve"> W </w:t>
      </w:r>
      <w:r w:rsidRPr="00714C10">
        <w:rPr>
          <w:rFonts w:ascii="Times New Roman" w:hAnsi="Times New Roman" w:cs="Times New Roman"/>
          <w:sz w:val="24"/>
          <w:szCs w:val="24"/>
        </w:rPr>
        <w:t xml:space="preserve">§3 za ust. </w:t>
      </w:r>
      <w:r>
        <w:rPr>
          <w:rFonts w:ascii="Times New Roman" w:hAnsi="Times New Roman" w:cs="Times New Roman"/>
          <w:sz w:val="24"/>
          <w:szCs w:val="24"/>
        </w:rPr>
        <w:t xml:space="preserve">26 otrzymuje brzmienie: </w:t>
      </w:r>
      <w:r w:rsidR="006A01BA">
        <w:rPr>
          <w:rFonts w:ascii="Times New Roman" w:hAnsi="Times New Roman" w:cs="Times New Roman"/>
          <w:sz w:val="24"/>
          <w:szCs w:val="24"/>
        </w:rPr>
        <w:t>„</w:t>
      </w:r>
      <w:r w:rsidR="000D7368">
        <w:rPr>
          <w:rFonts w:ascii="Times New Roman" w:hAnsi="Times New Roman" w:cs="Times New Roman"/>
          <w:sz w:val="24"/>
          <w:szCs w:val="24"/>
        </w:rPr>
        <w:t xml:space="preserve">26. </w:t>
      </w:r>
      <w:r w:rsidR="006A01BA" w:rsidRPr="00DA6B28">
        <w:rPr>
          <w:rFonts w:ascii="Times New Roman" w:hAnsi="Times New Roman"/>
          <w:sz w:val="24"/>
          <w:szCs w:val="24"/>
        </w:rPr>
        <w:t>Realizacja zadania winna nastąpić do</w:t>
      </w:r>
      <w:r w:rsidR="006A01BA" w:rsidRPr="006A01BA">
        <w:rPr>
          <w:rFonts w:ascii="Times New Roman" w:hAnsi="Times New Roman"/>
          <w:sz w:val="24"/>
          <w:szCs w:val="24"/>
        </w:rPr>
        <w:t xml:space="preserve"> </w:t>
      </w:r>
      <w:r w:rsidR="006A01BA" w:rsidRPr="006A01BA">
        <w:rPr>
          <w:rFonts w:ascii="Times New Roman" w:hAnsi="Times New Roman"/>
          <w:color w:val="000000" w:themeColor="text1"/>
          <w:sz w:val="24"/>
          <w:szCs w:val="24"/>
        </w:rPr>
        <w:t>15 listopada</w:t>
      </w:r>
      <w:r w:rsidR="006A01BA" w:rsidRPr="006A01BA">
        <w:rPr>
          <w:rFonts w:ascii="Times New Roman" w:hAnsi="Times New Roman"/>
          <w:sz w:val="24"/>
          <w:szCs w:val="24"/>
        </w:rPr>
        <w:t xml:space="preserve"> </w:t>
      </w:r>
      <w:r w:rsidR="006A01BA" w:rsidRPr="00DA6B28">
        <w:rPr>
          <w:rFonts w:ascii="Times New Roman" w:hAnsi="Times New Roman"/>
          <w:sz w:val="24"/>
          <w:szCs w:val="24"/>
        </w:rPr>
        <w:t>danego roku</w:t>
      </w:r>
      <w:r w:rsidR="006A01BA">
        <w:rPr>
          <w:rFonts w:ascii="Times New Roman" w:hAnsi="Times New Roman"/>
          <w:sz w:val="24"/>
          <w:szCs w:val="24"/>
        </w:rPr>
        <w:t>, w uzasadnionych przypadkach związanych z czynnikami zewnętrznymi (w szczególności braku realizacji przyłącza gazowego do Budynku nie leżącej po stronie Inwestora, brak możliwości montażu Nowego źródła ciepła spowodowanej brakiem podaży komponentów potrzebnych do instalacji) realizacja zadania może zostać umownie wydłużona”.</w:t>
      </w:r>
    </w:p>
    <w:p w:rsidR="002D7549" w:rsidRDefault="002D7549" w:rsidP="002D7549">
      <w:pPr>
        <w:autoSpaceDE w:val="0"/>
        <w:autoSpaceDN w:val="0"/>
        <w:adjustRightInd w:val="0"/>
        <w:spacing w:after="0" w:line="240" w:lineRule="auto"/>
        <w:jc w:val="both"/>
        <w:rPr>
          <w:rFonts w:ascii="Times New Roman" w:hAnsi="Times New Roman"/>
          <w:sz w:val="24"/>
          <w:szCs w:val="24"/>
        </w:rPr>
      </w:pPr>
    </w:p>
    <w:p w:rsidR="002D7549" w:rsidRPr="00714C10" w:rsidRDefault="002D7549" w:rsidP="002D7549">
      <w:pPr>
        <w:autoSpaceDE w:val="0"/>
        <w:autoSpaceDN w:val="0"/>
        <w:adjustRightInd w:val="0"/>
        <w:spacing w:after="0" w:line="240" w:lineRule="auto"/>
        <w:jc w:val="both"/>
        <w:rPr>
          <w:rFonts w:ascii="Times New Roman" w:hAnsi="Times New Roman"/>
          <w:sz w:val="24"/>
          <w:szCs w:val="24"/>
        </w:rPr>
      </w:pPr>
      <w:r w:rsidRPr="000D7368">
        <w:rPr>
          <w:rFonts w:ascii="Times New Roman" w:hAnsi="Times New Roman" w:cs="Times New Roman"/>
          <w:b/>
          <w:bCs/>
          <w:sz w:val="24"/>
          <w:szCs w:val="24"/>
        </w:rPr>
        <w:t xml:space="preserve">§ </w:t>
      </w:r>
      <w:r w:rsidR="000D7368" w:rsidRPr="000D7368">
        <w:rPr>
          <w:rFonts w:ascii="Times New Roman" w:hAnsi="Times New Roman" w:cs="Times New Roman"/>
          <w:b/>
          <w:bCs/>
          <w:sz w:val="24"/>
          <w:szCs w:val="24"/>
        </w:rPr>
        <w:t>14</w:t>
      </w:r>
      <w:r w:rsidR="000D7368">
        <w:rPr>
          <w:rFonts w:ascii="Times New Roman" w:hAnsi="Times New Roman" w:cs="Times New Roman"/>
          <w:bCs/>
          <w:sz w:val="24"/>
          <w:szCs w:val="24"/>
        </w:rPr>
        <w:t>.</w:t>
      </w:r>
      <w:r w:rsidRPr="00714C10">
        <w:rPr>
          <w:rFonts w:ascii="Times New Roman" w:hAnsi="Times New Roman" w:cs="Times New Roman"/>
          <w:bCs/>
          <w:sz w:val="24"/>
          <w:szCs w:val="24"/>
        </w:rPr>
        <w:t xml:space="preserve"> W </w:t>
      </w:r>
      <w:r>
        <w:rPr>
          <w:rFonts w:ascii="Times New Roman" w:hAnsi="Times New Roman" w:cs="Times New Roman"/>
          <w:sz w:val="24"/>
          <w:szCs w:val="24"/>
        </w:rPr>
        <w:t>§4</w:t>
      </w:r>
      <w:r w:rsidRPr="00714C10">
        <w:rPr>
          <w:rFonts w:ascii="Times New Roman" w:hAnsi="Times New Roman" w:cs="Times New Roman"/>
          <w:sz w:val="24"/>
          <w:szCs w:val="24"/>
        </w:rPr>
        <w:t xml:space="preserve"> za ust. </w:t>
      </w:r>
      <w:r>
        <w:rPr>
          <w:rFonts w:ascii="Times New Roman" w:hAnsi="Times New Roman" w:cs="Times New Roman"/>
          <w:sz w:val="24"/>
          <w:szCs w:val="24"/>
        </w:rPr>
        <w:t xml:space="preserve">1 pkt 2 otrzymuje brzmienie:   „2) </w:t>
      </w:r>
      <w:r w:rsidRPr="00A377FD">
        <w:rPr>
          <w:rFonts w:ascii="Times New Roman" w:eastAsia="Times New Roman" w:hAnsi="Times New Roman" w:cs="Times New Roman"/>
          <w:sz w:val="24"/>
          <w:szCs w:val="24"/>
        </w:rPr>
        <w:t xml:space="preserve">nie prowadzi faktycznie działalności gospodarczej w budynku objętym Umową, oraz, że w budynku objętym umową nie jest faktycznie prowadzona działalność gospodarcza przez osoby trzecie </w:t>
      </w:r>
      <w:r w:rsidRPr="00A377FD">
        <w:rPr>
          <w:rFonts w:ascii="Times New Roman" w:eastAsia="Times New Roman" w:hAnsi="Times New Roman"/>
          <w:sz w:val="24"/>
          <w:szCs w:val="24"/>
        </w:rPr>
        <w:t>(</w:t>
      </w:r>
      <w:r w:rsidRPr="00A377FD">
        <w:rPr>
          <w:rFonts w:ascii="Times New Roman" w:eastAsia="Times New Roman" w:hAnsi="Times New Roman" w:cs="Times New Roman"/>
          <w:sz w:val="24"/>
          <w:szCs w:val="24"/>
        </w:rPr>
        <w:t xml:space="preserve">jeżeli w budynku prowadzona jest faktycznie działalność gospodarcza przyznana dotacja stanowi </w:t>
      </w:r>
      <w:r w:rsidRPr="002D7549">
        <w:rPr>
          <w:rFonts w:ascii="Times New Roman" w:eastAsia="Times New Roman" w:hAnsi="Times New Roman" w:cs="Times New Roman"/>
          <w:i/>
          <w:sz w:val="24"/>
          <w:szCs w:val="24"/>
        </w:rPr>
        <w:t xml:space="preserve">pomoc de minimis </w:t>
      </w:r>
      <w:r w:rsidRPr="00A377FD">
        <w:rPr>
          <w:rFonts w:ascii="Times New Roman" w:eastAsia="Times New Roman" w:hAnsi="Times New Roman" w:cs="Times New Roman"/>
          <w:sz w:val="24"/>
          <w:szCs w:val="24"/>
        </w:rPr>
        <w:t xml:space="preserve">i należy zastosować obowiązujące przepisy w zakresie, w szczególności przedstawić oświadczenia w zakresie otrzymanej </w:t>
      </w:r>
      <w:r w:rsidRPr="002D7549">
        <w:rPr>
          <w:rFonts w:ascii="Times New Roman" w:eastAsia="Times New Roman" w:hAnsi="Times New Roman" w:cs="Times New Roman"/>
          <w:i/>
          <w:sz w:val="24"/>
          <w:szCs w:val="24"/>
        </w:rPr>
        <w:t>pomocy de minimis</w:t>
      </w:r>
      <w:r w:rsidRPr="00A377FD">
        <w:rPr>
          <w:rFonts w:ascii="Times New Roman" w:eastAsia="Times New Roman" w:hAnsi="Times New Roman" w:cs="Times New Roman"/>
          <w:sz w:val="24"/>
          <w:szCs w:val="24"/>
        </w:rPr>
        <w:t xml:space="preserve"> za rok bieżący oraz dwa poprzednie lata</w:t>
      </w:r>
      <w:r w:rsidRPr="00A377FD">
        <w:rPr>
          <w:rFonts w:ascii="Times New Roman" w:eastAsia="Times New Roman" w:hAnsi="Times New Roman"/>
          <w:sz w:val="24"/>
          <w:szCs w:val="24"/>
        </w:rPr>
        <w:t>)</w:t>
      </w:r>
      <w:r w:rsidR="000D7368">
        <w:rPr>
          <w:rFonts w:ascii="Times New Roman" w:eastAsia="Times New Roman" w:hAnsi="Times New Roman"/>
          <w:sz w:val="24"/>
          <w:szCs w:val="24"/>
        </w:rPr>
        <w:t>.”.</w:t>
      </w:r>
    </w:p>
    <w:p w:rsidR="00735558" w:rsidRPr="000D7368" w:rsidRDefault="00735558" w:rsidP="00790540">
      <w:pPr>
        <w:autoSpaceDE w:val="0"/>
        <w:autoSpaceDN w:val="0"/>
        <w:adjustRightInd w:val="0"/>
        <w:spacing w:after="0" w:line="240" w:lineRule="auto"/>
        <w:rPr>
          <w:rFonts w:ascii="Times New Roman" w:hAnsi="Times New Roman" w:cs="Times New Roman"/>
          <w:b/>
          <w:bCs/>
          <w:sz w:val="24"/>
          <w:szCs w:val="24"/>
        </w:rPr>
      </w:pPr>
    </w:p>
    <w:p w:rsidR="009D0217" w:rsidRDefault="000D7368" w:rsidP="0079054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15</w:t>
      </w:r>
      <w:r w:rsidR="00790540" w:rsidRPr="00790540">
        <w:rPr>
          <w:rFonts w:ascii="Times New Roman" w:hAnsi="Times New Roman" w:cs="Times New Roman"/>
          <w:b/>
          <w:bCs/>
          <w:sz w:val="24"/>
          <w:szCs w:val="24"/>
        </w:rPr>
        <w:t xml:space="preserve">. </w:t>
      </w:r>
      <w:r w:rsidR="009D0217" w:rsidRPr="009F04F4">
        <w:rPr>
          <w:rFonts w:ascii="Times New Roman" w:hAnsi="Times New Roman"/>
          <w:sz w:val="24"/>
          <w:szCs w:val="24"/>
        </w:rPr>
        <w:t>Przyjmuje się</w:t>
      </w:r>
      <w:r w:rsidR="009D0217" w:rsidRPr="00A707E2">
        <w:rPr>
          <w:rFonts w:ascii="Times New Roman" w:hAnsi="Times New Roman"/>
          <w:b/>
          <w:bCs/>
          <w:i/>
          <w:iCs/>
          <w:sz w:val="24"/>
          <w:szCs w:val="24"/>
        </w:rPr>
        <w:t xml:space="preserve"> </w:t>
      </w:r>
      <w:r w:rsidR="009D0217" w:rsidRPr="00DA6B28">
        <w:rPr>
          <w:rFonts w:ascii="Times New Roman" w:hAnsi="Times New Roman"/>
          <w:sz w:val="24"/>
          <w:szCs w:val="24"/>
        </w:rPr>
        <w:t>Wniosek o wypłatę dotacji</w:t>
      </w:r>
      <w:r w:rsidR="009D0217">
        <w:rPr>
          <w:rFonts w:ascii="Times New Roman" w:hAnsi="Times New Roman"/>
          <w:sz w:val="24"/>
          <w:szCs w:val="24"/>
        </w:rPr>
        <w:t xml:space="preserve"> celowej w Programie Ograniczenia Niskiej Emisji w Gminie Kornowac na lata 2021-2023 w brzmieniu określonym w Załączniku 1 do niniejszej uchwały.</w:t>
      </w:r>
    </w:p>
    <w:p w:rsidR="009D0217" w:rsidRDefault="009D0217" w:rsidP="00790540">
      <w:pPr>
        <w:autoSpaceDE w:val="0"/>
        <w:autoSpaceDN w:val="0"/>
        <w:adjustRightInd w:val="0"/>
        <w:spacing w:after="0" w:line="240" w:lineRule="auto"/>
        <w:rPr>
          <w:rFonts w:ascii="Times New Roman" w:hAnsi="Times New Roman" w:cs="Times New Roman"/>
          <w:b/>
          <w:bCs/>
          <w:sz w:val="24"/>
          <w:szCs w:val="24"/>
        </w:rPr>
      </w:pPr>
    </w:p>
    <w:p w:rsidR="00790540" w:rsidRPr="00790540" w:rsidRDefault="000D7368" w:rsidP="007905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16</w:t>
      </w:r>
      <w:r w:rsidR="006A59B0" w:rsidRPr="00790540">
        <w:rPr>
          <w:rFonts w:ascii="Times New Roman" w:hAnsi="Times New Roman" w:cs="Times New Roman"/>
          <w:b/>
          <w:bCs/>
          <w:sz w:val="24"/>
          <w:szCs w:val="24"/>
        </w:rPr>
        <w:t xml:space="preserve">. </w:t>
      </w:r>
      <w:r w:rsidR="006A59B0" w:rsidRPr="006A59B0">
        <w:rPr>
          <w:rFonts w:ascii="Times New Roman" w:hAnsi="Times New Roman" w:cs="Times New Roman"/>
          <w:bCs/>
          <w:sz w:val="24"/>
          <w:szCs w:val="24"/>
        </w:rPr>
        <w:t>W</w:t>
      </w:r>
      <w:r w:rsidR="00790540" w:rsidRPr="00790540">
        <w:rPr>
          <w:rFonts w:ascii="Times New Roman" w:hAnsi="Times New Roman" w:cs="Times New Roman"/>
          <w:sz w:val="24"/>
          <w:szCs w:val="24"/>
        </w:rPr>
        <w:t>ykonanie uchwały powierza się Wójtowi Gminy Kornowac.</w:t>
      </w:r>
    </w:p>
    <w:p w:rsidR="00735558" w:rsidRDefault="00735558" w:rsidP="00790540">
      <w:pPr>
        <w:autoSpaceDE w:val="0"/>
        <w:autoSpaceDN w:val="0"/>
        <w:adjustRightInd w:val="0"/>
        <w:spacing w:after="0" w:line="240" w:lineRule="auto"/>
        <w:rPr>
          <w:rFonts w:ascii="Times New Roman" w:hAnsi="Times New Roman" w:cs="Times New Roman"/>
          <w:b/>
          <w:bCs/>
          <w:sz w:val="24"/>
          <w:szCs w:val="24"/>
        </w:rPr>
      </w:pPr>
    </w:p>
    <w:p w:rsidR="00790540" w:rsidRPr="00790540" w:rsidRDefault="000D7368" w:rsidP="00491C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17</w:t>
      </w:r>
      <w:r w:rsidR="00790540" w:rsidRPr="00790540">
        <w:rPr>
          <w:rFonts w:ascii="Times New Roman" w:hAnsi="Times New Roman" w:cs="Times New Roman"/>
          <w:b/>
          <w:bCs/>
          <w:sz w:val="24"/>
          <w:szCs w:val="24"/>
        </w:rPr>
        <w:t xml:space="preserve">. </w:t>
      </w:r>
      <w:r w:rsidR="00790540" w:rsidRPr="00790540">
        <w:rPr>
          <w:rFonts w:ascii="Times New Roman" w:hAnsi="Times New Roman" w:cs="Times New Roman"/>
          <w:sz w:val="24"/>
          <w:szCs w:val="24"/>
        </w:rPr>
        <w:t>Uchwała wchodzi w życie po upływie 14 dni od dnia ogłoszenia w Dzienniku Urzędowym Województwa Śląskiego.</w:t>
      </w:r>
    </w:p>
    <w:p w:rsidR="00474D0B" w:rsidRDefault="00474D0B" w:rsidP="00790540">
      <w:pPr>
        <w:rPr>
          <w:rFonts w:ascii="Times New Roman" w:hAnsi="Times New Roman" w:cs="Times New Roman"/>
          <w:sz w:val="24"/>
          <w:szCs w:val="24"/>
        </w:rPr>
      </w:pPr>
    </w:p>
    <w:p w:rsidR="001F387A" w:rsidRDefault="001F387A" w:rsidP="00790540">
      <w:pPr>
        <w:rPr>
          <w:rFonts w:ascii="Times New Roman" w:hAnsi="Times New Roman" w:cs="Times New Roman"/>
          <w:sz w:val="24"/>
          <w:szCs w:val="24"/>
        </w:rPr>
      </w:pPr>
    </w:p>
    <w:p w:rsidR="001F387A" w:rsidRDefault="001F387A" w:rsidP="00790540">
      <w:pPr>
        <w:rPr>
          <w:rFonts w:ascii="Times New Roman" w:hAnsi="Times New Roman" w:cs="Times New Roman"/>
          <w:sz w:val="24"/>
          <w:szCs w:val="24"/>
        </w:rPr>
      </w:pPr>
    </w:p>
    <w:p w:rsidR="001F387A" w:rsidRDefault="001F387A" w:rsidP="00790540">
      <w:pPr>
        <w:rPr>
          <w:rFonts w:ascii="Times New Roman" w:hAnsi="Times New Roman" w:cs="Times New Roman"/>
          <w:sz w:val="24"/>
          <w:szCs w:val="24"/>
        </w:rPr>
      </w:pPr>
    </w:p>
    <w:p w:rsidR="001F387A" w:rsidRDefault="001F387A" w:rsidP="00790540">
      <w:pPr>
        <w:rPr>
          <w:rFonts w:ascii="Times New Roman" w:hAnsi="Times New Roman" w:cs="Times New Roman"/>
          <w:sz w:val="24"/>
          <w:szCs w:val="24"/>
        </w:rPr>
      </w:pPr>
    </w:p>
    <w:p w:rsidR="001F387A" w:rsidRDefault="001F387A" w:rsidP="00790540">
      <w:pPr>
        <w:rPr>
          <w:rFonts w:ascii="Times New Roman" w:hAnsi="Times New Roman" w:cs="Times New Roman"/>
          <w:sz w:val="24"/>
          <w:szCs w:val="24"/>
        </w:rPr>
      </w:pPr>
    </w:p>
    <w:p w:rsidR="001F387A" w:rsidRDefault="001F387A" w:rsidP="00790540">
      <w:pPr>
        <w:rPr>
          <w:rFonts w:ascii="Times New Roman" w:hAnsi="Times New Roman" w:cs="Times New Roman"/>
          <w:sz w:val="24"/>
          <w:szCs w:val="24"/>
        </w:rPr>
      </w:pP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4961"/>
        <w:gridCol w:w="2948"/>
      </w:tblGrid>
      <w:tr w:rsidR="001F387A" w:rsidRPr="00B60FEA" w:rsidTr="008C72F2">
        <w:trPr>
          <w:trHeight w:val="510"/>
        </w:trPr>
        <w:tc>
          <w:tcPr>
            <w:tcW w:w="2411" w:type="dxa"/>
            <w:shd w:val="clear" w:color="auto" w:fill="auto"/>
          </w:tcPr>
          <w:p w:rsidR="001F387A" w:rsidRPr="000A177E" w:rsidRDefault="001F387A" w:rsidP="008C72F2">
            <w:pPr>
              <w:spacing w:after="0" w:line="240" w:lineRule="auto"/>
              <w:jc w:val="center"/>
              <w:rPr>
                <w:b/>
                <w:bCs/>
              </w:rPr>
            </w:pPr>
            <w:bookmarkStart w:id="0" w:name="_Hlk514135059"/>
            <w:bookmarkStart w:id="1" w:name="_GoBack"/>
            <w:bookmarkEnd w:id="1"/>
            <w:r w:rsidRPr="000A177E">
              <w:rPr>
                <w:b/>
                <w:bCs/>
              </w:rPr>
              <w:lastRenderedPageBreak/>
              <w:t>Urząd Gminy Kornowac</w:t>
            </w:r>
          </w:p>
          <w:p w:rsidR="001F387A" w:rsidRPr="000A177E" w:rsidRDefault="001F387A" w:rsidP="008C72F2">
            <w:pPr>
              <w:spacing w:after="0" w:line="240" w:lineRule="auto"/>
              <w:jc w:val="center"/>
              <w:rPr>
                <w:b/>
                <w:bCs/>
              </w:rPr>
            </w:pPr>
            <w:r w:rsidRPr="000A177E">
              <w:rPr>
                <w:b/>
                <w:bCs/>
              </w:rPr>
              <w:t>ul. Raciborska 48</w:t>
            </w:r>
          </w:p>
          <w:p w:rsidR="001F387A" w:rsidRPr="00A051FD" w:rsidRDefault="001F387A" w:rsidP="008C72F2">
            <w:pPr>
              <w:spacing w:after="0" w:line="240" w:lineRule="auto"/>
              <w:jc w:val="center"/>
              <w:rPr>
                <w:b/>
                <w:bCs/>
              </w:rPr>
            </w:pPr>
            <w:r w:rsidRPr="000A177E">
              <w:rPr>
                <w:b/>
                <w:bCs/>
              </w:rPr>
              <w:t>44-285 Kornowac</w:t>
            </w:r>
          </w:p>
        </w:tc>
        <w:tc>
          <w:tcPr>
            <w:tcW w:w="4961" w:type="dxa"/>
            <w:shd w:val="clear" w:color="auto" w:fill="auto"/>
          </w:tcPr>
          <w:p w:rsidR="001F387A" w:rsidRPr="00E50B8B" w:rsidRDefault="001F387A" w:rsidP="008C72F2">
            <w:pPr>
              <w:spacing w:after="0" w:line="240" w:lineRule="auto"/>
              <w:jc w:val="center"/>
              <w:rPr>
                <w:b/>
              </w:rPr>
            </w:pPr>
            <w:r w:rsidRPr="00E50B8B">
              <w:rPr>
                <w:b/>
              </w:rPr>
              <w:t>WNIOSEK O WYPŁATĘ DOTACJI CELOWEJ</w:t>
            </w:r>
          </w:p>
          <w:p w:rsidR="001F387A" w:rsidRPr="00E50B8B" w:rsidRDefault="001F387A" w:rsidP="008C72F2">
            <w:pPr>
              <w:spacing w:after="0" w:line="240" w:lineRule="auto"/>
              <w:jc w:val="center"/>
              <w:rPr>
                <w:b/>
              </w:rPr>
            </w:pPr>
            <w:r w:rsidRPr="00E50B8B">
              <w:rPr>
                <w:b/>
              </w:rPr>
              <w:t>W PROGRAMIE OGRANICZANIA NISKIEJ EMISJI</w:t>
            </w:r>
          </w:p>
          <w:p w:rsidR="001F387A" w:rsidRPr="00E50B8B" w:rsidRDefault="001F387A" w:rsidP="008C72F2">
            <w:pPr>
              <w:spacing w:after="0" w:line="240" w:lineRule="auto"/>
              <w:jc w:val="center"/>
              <w:rPr>
                <w:b/>
              </w:rPr>
            </w:pPr>
            <w:r w:rsidRPr="00E50B8B">
              <w:rPr>
                <w:b/>
              </w:rPr>
              <w:t>W GMINIE KORNOWAC NA LATA 2021-2023</w:t>
            </w:r>
          </w:p>
          <w:p w:rsidR="001F387A" w:rsidRPr="00E50B8B" w:rsidRDefault="001F387A" w:rsidP="008C72F2">
            <w:pPr>
              <w:spacing w:after="0" w:line="240" w:lineRule="auto"/>
              <w:jc w:val="center"/>
              <w:rPr>
                <w:b/>
              </w:rPr>
            </w:pPr>
          </w:p>
        </w:tc>
        <w:tc>
          <w:tcPr>
            <w:tcW w:w="2948" w:type="dxa"/>
            <w:shd w:val="clear" w:color="auto" w:fill="auto"/>
          </w:tcPr>
          <w:p w:rsidR="001F387A" w:rsidRPr="00E50B8B" w:rsidRDefault="001F387A" w:rsidP="008C72F2">
            <w:pPr>
              <w:spacing w:after="0" w:line="240" w:lineRule="auto"/>
              <w:jc w:val="center"/>
              <w:rPr>
                <w:b/>
              </w:rPr>
            </w:pPr>
            <w:r w:rsidRPr="00E50B8B">
              <w:rPr>
                <w:b/>
              </w:rPr>
              <w:t xml:space="preserve">Załącznik Nr </w:t>
            </w:r>
            <w:r>
              <w:rPr>
                <w:b/>
              </w:rPr>
              <w:t>1</w:t>
            </w:r>
            <w:r w:rsidRPr="00E50B8B">
              <w:rPr>
                <w:b/>
              </w:rPr>
              <w:t xml:space="preserve"> do Uchwały Nr </w:t>
            </w:r>
            <w:r>
              <w:rPr>
                <w:b/>
              </w:rPr>
              <w:t>………………..</w:t>
            </w:r>
          </w:p>
          <w:p w:rsidR="001F387A" w:rsidRPr="00E50B8B" w:rsidRDefault="001F387A" w:rsidP="008C72F2">
            <w:pPr>
              <w:spacing w:after="0" w:line="240" w:lineRule="auto"/>
              <w:jc w:val="center"/>
              <w:rPr>
                <w:b/>
              </w:rPr>
            </w:pPr>
            <w:r w:rsidRPr="00E50B8B">
              <w:rPr>
                <w:b/>
              </w:rPr>
              <w:t>Rady Gminy Kornowac</w:t>
            </w:r>
          </w:p>
          <w:p w:rsidR="001F387A" w:rsidRPr="00E50B8B" w:rsidRDefault="001F387A" w:rsidP="008C72F2">
            <w:pPr>
              <w:spacing w:after="0" w:line="240" w:lineRule="auto"/>
              <w:jc w:val="center"/>
              <w:rPr>
                <w:b/>
              </w:rPr>
            </w:pPr>
            <w:r w:rsidRPr="00E50B8B">
              <w:rPr>
                <w:b/>
              </w:rPr>
              <w:t xml:space="preserve">z dnia </w:t>
            </w:r>
            <w:r>
              <w:rPr>
                <w:b/>
              </w:rPr>
              <w:t>28.04.2022 r.</w:t>
            </w:r>
          </w:p>
        </w:tc>
      </w:tr>
    </w:tbl>
    <w:p w:rsidR="001F387A" w:rsidRDefault="001F387A" w:rsidP="001F387A"/>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34"/>
      </w:tblGrid>
      <w:tr w:rsidR="001F387A" w:rsidRPr="00B60FEA" w:rsidTr="008C72F2">
        <w:trPr>
          <w:trHeight w:val="510"/>
        </w:trPr>
        <w:tc>
          <w:tcPr>
            <w:tcW w:w="3686" w:type="dxa"/>
            <w:shd w:val="clear" w:color="auto" w:fill="D9D9D9" w:themeFill="background1" w:themeFillShade="D9"/>
          </w:tcPr>
          <w:p w:rsidR="001F387A" w:rsidRPr="00A051FD" w:rsidRDefault="001F387A" w:rsidP="008C72F2">
            <w:pPr>
              <w:spacing w:after="0" w:line="240" w:lineRule="auto"/>
              <w:rPr>
                <w:b/>
                <w:bCs/>
              </w:rPr>
            </w:pPr>
            <w:r w:rsidRPr="00A051FD">
              <w:rPr>
                <w:b/>
                <w:bCs/>
              </w:rPr>
              <w:t xml:space="preserve">Imię i nazwisko </w:t>
            </w:r>
            <w:r>
              <w:rPr>
                <w:b/>
                <w:bCs/>
              </w:rPr>
              <w:t>Inwestora</w:t>
            </w:r>
          </w:p>
        </w:tc>
        <w:tc>
          <w:tcPr>
            <w:tcW w:w="6634" w:type="dxa"/>
            <w:shd w:val="clear" w:color="auto" w:fill="auto"/>
          </w:tcPr>
          <w:p w:rsidR="001F387A" w:rsidRPr="00B60FEA" w:rsidRDefault="001F387A" w:rsidP="008C72F2">
            <w:pPr>
              <w:spacing w:after="0" w:line="240" w:lineRule="auto"/>
            </w:pPr>
          </w:p>
        </w:tc>
      </w:tr>
      <w:tr w:rsidR="001F387A" w:rsidRPr="00B60FEA" w:rsidTr="008C72F2">
        <w:trPr>
          <w:trHeight w:val="1397"/>
        </w:trPr>
        <w:tc>
          <w:tcPr>
            <w:tcW w:w="3686" w:type="dxa"/>
            <w:shd w:val="clear" w:color="auto" w:fill="D9D9D9" w:themeFill="background1" w:themeFillShade="D9"/>
          </w:tcPr>
          <w:p w:rsidR="001F387A" w:rsidRPr="00A051FD" w:rsidRDefault="001F387A" w:rsidP="008C72F2">
            <w:pPr>
              <w:spacing w:after="0" w:line="240" w:lineRule="auto"/>
              <w:rPr>
                <w:b/>
                <w:bCs/>
              </w:rPr>
            </w:pPr>
            <w:r w:rsidRPr="00A051FD">
              <w:rPr>
                <w:b/>
                <w:bCs/>
              </w:rPr>
              <w:t xml:space="preserve">Adres budynku </w:t>
            </w:r>
          </w:p>
        </w:tc>
        <w:tc>
          <w:tcPr>
            <w:tcW w:w="6634" w:type="dxa"/>
            <w:shd w:val="clear" w:color="auto" w:fill="auto"/>
          </w:tcPr>
          <w:p w:rsidR="001F387A" w:rsidRPr="00B60FEA" w:rsidRDefault="001F387A" w:rsidP="008C72F2">
            <w:pPr>
              <w:spacing w:after="0" w:line="240" w:lineRule="auto"/>
            </w:pPr>
          </w:p>
        </w:tc>
      </w:tr>
      <w:tr w:rsidR="001F387A" w:rsidRPr="00B60FEA" w:rsidTr="008C72F2">
        <w:trPr>
          <w:trHeight w:val="510"/>
        </w:trPr>
        <w:tc>
          <w:tcPr>
            <w:tcW w:w="3686" w:type="dxa"/>
            <w:shd w:val="clear" w:color="auto" w:fill="D9D9D9" w:themeFill="background1" w:themeFillShade="D9"/>
          </w:tcPr>
          <w:p w:rsidR="001F387A" w:rsidRPr="00A051FD" w:rsidRDefault="001F387A" w:rsidP="008C72F2">
            <w:pPr>
              <w:spacing w:after="0" w:line="240" w:lineRule="auto"/>
              <w:rPr>
                <w:b/>
                <w:bCs/>
              </w:rPr>
            </w:pPr>
            <w:r w:rsidRPr="00A051FD">
              <w:rPr>
                <w:b/>
                <w:bCs/>
              </w:rPr>
              <w:t>Powierzchnia użytkowa budynku (m</w:t>
            </w:r>
            <w:r w:rsidRPr="00A051FD">
              <w:rPr>
                <w:b/>
                <w:bCs/>
                <w:vertAlign w:val="superscript"/>
              </w:rPr>
              <w:t>2</w:t>
            </w:r>
            <w:r w:rsidRPr="00A051FD">
              <w:rPr>
                <w:b/>
                <w:bCs/>
              </w:rPr>
              <w:t>)</w:t>
            </w:r>
          </w:p>
        </w:tc>
        <w:tc>
          <w:tcPr>
            <w:tcW w:w="6634" w:type="dxa"/>
            <w:shd w:val="clear" w:color="auto" w:fill="auto"/>
          </w:tcPr>
          <w:p w:rsidR="001F387A" w:rsidRPr="00B60FEA" w:rsidRDefault="001F387A" w:rsidP="008C72F2">
            <w:pPr>
              <w:spacing w:after="0" w:line="240" w:lineRule="auto"/>
            </w:pPr>
          </w:p>
        </w:tc>
      </w:tr>
      <w:tr w:rsidR="001F387A" w:rsidRPr="00B60FEA" w:rsidTr="008C72F2">
        <w:trPr>
          <w:trHeight w:val="729"/>
        </w:trPr>
        <w:tc>
          <w:tcPr>
            <w:tcW w:w="3686" w:type="dxa"/>
            <w:shd w:val="clear" w:color="auto" w:fill="D9D9D9" w:themeFill="background1" w:themeFillShade="D9"/>
          </w:tcPr>
          <w:p w:rsidR="001F387A" w:rsidRPr="00A051FD" w:rsidRDefault="001F387A" w:rsidP="008C72F2">
            <w:pPr>
              <w:spacing w:after="0" w:line="240" w:lineRule="auto"/>
              <w:rPr>
                <w:b/>
                <w:bCs/>
                <w:i/>
              </w:rPr>
            </w:pPr>
            <w:r w:rsidRPr="00A051FD">
              <w:rPr>
                <w:b/>
                <w:bCs/>
              </w:rPr>
              <w:t>Nr umowy dotacji</w:t>
            </w:r>
          </w:p>
        </w:tc>
        <w:tc>
          <w:tcPr>
            <w:tcW w:w="6634" w:type="dxa"/>
            <w:shd w:val="clear" w:color="auto" w:fill="auto"/>
          </w:tcPr>
          <w:p w:rsidR="001F387A" w:rsidRPr="00B60FEA" w:rsidRDefault="001F387A" w:rsidP="008C72F2">
            <w:pPr>
              <w:spacing w:after="0" w:line="240" w:lineRule="auto"/>
            </w:pPr>
          </w:p>
        </w:tc>
      </w:tr>
      <w:tr w:rsidR="001F387A" w:rsidRPr="00B60FEA" w:rsidTr="008C72F2">
        <w:trPr>
          <w:trHeight w:val="697"/>
        </w:trPr>
        <w:tc>
          <w:tcPr>
            <w:tcW w:w="3686" w:type="dxa"/>
            <w:shd w:val="clear" w:color="auto" w:fill="D9D9D9" w:themeFill="background1" w:themeFillShade="D9"/>
          </w:tcPr>
          <w:p w:rsidR="001F387A" w:rsidRPr="00A051FD" w:rsidRDefault="001F387A" w:rsidP="008C72F2">
            <w:pPr>
              <w:spacing w:after="0" w:line="240" w:lineRule="auto"/>
              <w:rPr>
                <w:b/>
                <w:bCs/>
              </w:rPr>
            </w:pPr>
            <w:r w:rsidRPr="00A051FD">
              <w:rPr>
                <w:b/>
                <w:bCs/>
              </w:rPr>
              <w:t>Data umowy dotacji</w:t>
            </w:r>
          </w:p>
        </w:tc>
        <w:tc>
          <w:tcPr>
            <w:tcW w:w="6634" w:type="dxa"/>
            <w:shd w:val="clear" w:color="auto" w:fill="auto"/>
          </w:tcPr>
          <w:p w:rsidR="001F387A" w:rsidRPr="00B60FEA" w:rsidRDefault="001F387A" w:rsidP="008C72F2">
            <w:pPr>
              <w:spacing w:after="0" w:line="240" w:lineRule="auto"/>
            </w:pPr>
          </w:p>
        </w:tc>
      </w:tr>
      <w:tr w:rsidR="001F387A" w:rsidRPr="00B60FEA" w:rsidTr="008C72F2">
        <w:trPr>
          <w:trHeight w:val="990"/>
        </w:trPr>
        <w:tc>
          <w:tcPr>
            <w:tcW w:w="3686" w:type="dxa"/>
            <w:shd w:val="clear" w:color="auto" w:fill="D9D9D9" w:themeFill="background1" w:themeFillShade="D9"/>
          </w:tcPr>
          <w:p w:rsidR="001F387A" w:rsidRPr="00A051FD" w:rsidRDefault="001F387A" w:rsidP="008C72F2">
            <w:pPr>
              <w:spacing w:after="0" w:line="240" w:lineRule="auto"/>
              <w:rPr>
                <w:b/>
                <w:bCs/>
              </w:rPr>
            </w:pPr>
            <w:bookmarkStart w:id="2" w:name="_Hlk67990536"/>
            <w:r w:rsidRPr="00A051FD">
              <w:rPr>
                <w:b/>
                <w:bCs/>
              </w:rPr>
              <w:t>Wariant modernizacji</w:t>
            </w:r>
          </w:p>
        </w:tc>
        <w:tc>
          <w:tcPr>
            <w:tcW w:w="6634" w:type="dxa"/>
            <w:shd w:val="clear" w:color="auto" w:fill="auto"/>
          </w:tcPr>
          <w:p w:rsidR="001F387A" w:rsidRPr="00941F35" w:rsidRDefault="001F387A" w:rsidP="001F387A">
            <w:pPr>
              <w:numPr>
                <w:ilvl w:val="0"/>
                <w:numId w:val="3"/>
              </w:numPr>
              <w:suppressAutoHyphens/>
              <w:autoSpaceDN w:val="0"/>
              <w:spacing w:after="0" w:line="240" w:lineRule="auto"/>
              <w:ind w:left="255" w:hanging="238"/>
              <w:contextualSpacing/>
              <w:jc w:val="both"/>
              <w:textAlignment w:val="baseline"/>
              <w:rPr>
                <w:rFonts w:eastAsia="SimSun" w:cs="Arial"/>
                <w:kern w:val="3"/>
              </w:rPr>
            </w:pPr>
            <w:r w:rsidRPr="00941F35">
              <w:rPr>
                <w:rFonts w:eastAsia="SimSun" w:cs="Arial"/>
                <w:kern w:val="3"/>
              </w:rPr>
              <w:t>kocioł gazowy</w:t>
            </w:r>
          </w:p>
          <w:p w:rsidR="001F387A" w:rsidRPr="00941F35" w:rsidRDefault="001F387A" w:rsidP="001F387A">
            <w:pPr>
              <w:numPr>
                <w:ilvl w:val="0"/>
                <w:numId w:val="3"/>
              </w:numPr>
              <w:suppressAutoHyphens/>
              <w:autoSpaceDN w:val="0"/>
              <w:spacing w:after="0" w:line="240" w:lineRule="auto"/>
              <w:ind w:left="255" w:hanging="238"/>
              <w:contextualSpacing/>
              <w:jc w:val="both"/>
              <w:textAlignment w:val="baseline"/>
              <w:rPr>
                <w:rFonts w:eastAsia="SimSun" w:cs="Arial"/>
                <w:kern w:val="3"/>
              </w:rPr>
            </w:pPr>
            <w:r>
              <w:rPr>
                <w:rFonts w:eastAsia="SimSun" w:cs="Arial"/>
                <w:kern w:val="3"/>
              </w:rPr>
              <w:t>kocioł</w:t>
            </w:r>
            <w:r w:rsidRPr="00941F35">
              <w:rPr>
                <w:rFonts w:eastAsia="SimSun" w:cs="Arial"/>
                <w:kern w:val="3"/>
              </w:rPr>
              <w:t xml:space="preserve"> na biomasę (pellet)</w:t>
            </w:r>
            <w:r>
              <w:rPr>
                <w:rFonts w:eastAsia="SimSun" w:cs="Arial"/>
                <w:kern w:val="3"/>
              </w:rPr>
              <w:t xml:space="preserve">, </w:t>
            </w:r>
            <w:r w:rsidRPr="00941F35">
              <w:rPr>
                <w:rFonts w:eastAsia="SimSun" w:cs="Arial"/>
                <w:kern w:val="3"/>
              </w:rPr>
              <w:t xml:space="preserve">spełniający wymagania klasy 5 wg normy PN-EN 303-5:2012 oraz </w:t>
            </w:r>
            <w:r>
              <w:rPr>
                <w:rFonts w:eastAsia="SimSun" w:cs="Arial"/>
                <w:kern w:val="3"/>
              </w:rPr>
              <w:t>spełniający wymagania Dyrektywy 2009/12/WE z dnia 21 października 2009 (</w:t>
            </w:r>
            <w:r w:rsidRPr="00941F35">
              <w:rPr>
                <w:rFonts w:eastAsia="SimSun" w:cs="Arial"/>
                <w:kern w:val="3"/>
              </w:rPr>
              <w:t>EcoDesign</w:t>
            </w:r>
            <w:r>
              <w:rPr>
                <w:rFonts w:eastAsia="SimSun" w:cs="Arial"/>
                <w:kern w:val="3"/>
              </w:rPr>
              <w:t>/ekoprojekt)</w:t>
            </w:r>
          </w:p>
          <w:p w:rsidR="001F387A" w:rsidRPr="00B60FEA" w:rsidRDefault="001F387A" w:rsidP="001F387A">
            <w:pPr>
              <w:numPr>
                <w:ilvl w:val="0"/>
                <w:numId w:val="3"/>
              </w:numPr>
              <w:suppressAutoHyphens/>
              <w:autoSpaceDN w:val="0"/>
              <w:spacing w:after="0" w:line="240" w:lineRule="auto"/>
              <w:ind w:left="255" w:hanging="238"/>
              <w:contextualSpacing/>
              <w:jc w:val="both"/>
              <w:textAlignment w:val="baseline"/>
            </w:pPr>
            <w:r w:rsidRPr="00941F35">
              <w:rPr>
                <w:rFonts w:eastAsia="SimSun" w:cs="Arial"/>
                <w:kern w:val="3"/>
              </w:rPr>
              <w:t xml:space="preserve">pompa ciepła </w:t>
            </w:r>
            <w:r>
              <w:rPr>
                <w:rFonts w:eastAsia="SimSun" w:cs="Arial"/>
                <w:kern w:val="3"/>
              </w:rPr>
              <w:t xml:space="preserve">(gruntowa albo </w:t>
            </w:r>
            <w:r w:rsidRPr="00941F35">
              <w:rPr>
                <w:rFonts w:eastAsia="SimSun" w:cs="Arial"/>
                <w:kern w:val="3"/>
              </w:rPr>
              <w:t>powietrzna</w:t>
            </w:r>
            <w:r>
              <w:rPr>
                <w:rFonts w:eastAsia="SimSun" w:cs="Arial"/>
                <w:kern w:val="3"/>
              </w:rPr>
              <w:t>)</w:t>
            </w:r>
            <w:r w:rsidRPr="00C50534" w:rsidDel="00941F35">
              <w:rPr>
                <w:rFonts w:eastAsia="SimSun" w:cs="Arial"/>
                <w:kern w:val="3"/>
              </w:rPr>
              <w:t xml:space="preserve"> </w:t>
            </w:r>
          </w:p>
        </w:tc>
      </w:tr>
      <w:bookmarkEnd w:id="2"/>
      <w:tr w:rsidR="001F387A" w:rsidRPr="00DD75F8" w:rsidTr="008C72F2">
        <w:trPr>
          <w:trHeight w:val="693"/>
        </w:trPr>
        <w:tc>
          <w:tcPr>
            <w:tcW w:w="3686" w:type="dxa"/>
            <w:shd w:val="clear" w:color="auto" w:fill="D9D9D9" w:themeFill="background1" w:themeFillShade="D9"/>
          </w:tcPr>
          <w:p w:rsidR="001F387A" w:rsidRPr="00A051FD" w:rsidRDefault="001F387A" w:rsidP="008C72F2">
            <w:pPr>
              <w:spacing w:after="0" w:line="240" w:lineRule="auto"/>
              <w:rPr>
                <w:b/>
                <w:bCs/>
              </w:rPr>
            </w:pPr>
            <w:r w:rsidRPr="00A051FD">
              <w:rPr>
                <w:b/>
                <w:bCs/>
              </w:rPr>
              <w:t>Koszt inwestycji</w:t>
            </w:r>
          </w:p>
        </w:tc>
        <w:tc>
          <w:tcPr>
            <w:tcW w:w="6634" w:type="dxa"/>
            <w:shd w:val="clear" w:color="auto" w:fill="auto"/>
          </w:tcPr>
          <w:p w:rsidR="001F387A" w:rsidRPr="00DD75F8" w:rsidRDefault="001F387A" w:rsidP="008C72F2">
            <w:pPr>
              <w:spacing w:after="0" w:line="240" w:lineRule="auto"/>
            </w:pPr>
          </w:p>
        </w:tc>
      </w:tr>
      <w:tr w:rsidR="001F387A" w:rsidRPr="00DD75F8" w:rsidTr="008C72F2">
        <w:trPr>
          <w:trHeight w:val="690"/>
        </w:trPr>
        <w:tc>
          <w:tcPr>
            <w:tcW w:w="3686" w:type="dxa"/>
            <w:shd w:val="clear" w:color="auto" w:fill="D9D9D9" w:themeFill="background1" w:themeFillShade="D9"/>
          </w:tcPr>
          <w:p w:rsidR="001F387A" w:rsidRPr="00A051FD" w:rsidRDefault="001F387A" w:rsidP="008C72F2">
            <w:pPr>
              <w:spacing w:after="0" w:line="240" w:lineRule="auto"/>
              <w:rPr>
                <w:b/>
                <w:bCs/>
                <w:i/>
              </w:rPr>
            </w:pPr>
            <w:r w:rsidRPr="00A051FD">
              <w:rPr>
                <w:b/>
                <w:bCs/>
              </w:rPr>
              <w:t>Kwota dotacji (</w:t>
            </w:r>
            <w:r w:rsidRPr="00A051FD">
              <w:rPr>
                <w:b/>
                <w:bCs/>
                <w:i/>
              </w:rPr>
              <w:t>50% poniesionych kosztów</w:t>
            </w:r>
            <w:r>
              <w:rPr>
                <w:b/>
                <w:bCs/>
                <w:i/>
              </w:rPr>
              <w:t xml:space="preserve"> kwalifikowalnych</w:t>
            </w:r>
            <w:r w:rsidRPr="00A051FD">
              <w:rPr>
                <w:b/>
                <w:bCs/>
                <w:i/>
              </w:rPr>
              <w:t xml:space="preserve">, ale nie więcej niż </w:t>
            </w:r>
            <w:r w:rsidRPr="009B5010">
              <w:rPr>
                <w:b/>
                <w:bCs/>
                <w:i/>
              </w:rPr>
              <w:t xml:space="preserve">6.000,00 </w:t>
            </w:r>
            <w:r w:rsidRPr="00A051FD">
              <w:rPr>
                <w:b/>
                <w:bCs/>
                <w:i/>
              </w:rPr>
              <w:t>zł)</w:t>
            </w:r>
          </w:p>
        </w:tc>
        <w:tc>
          <w:tcPr>
            <w:tcW w:w="6634" w:type="dxa"/>
            <w:shd w:val="clear" w:color="auto" w:fill="auto"/>
          </w:tcPr>
          <w:p w:rsidR="001F387A" w:rsidRPr="00DD75F8" w:rsidRDefault="001F387A" w:rsidP="008C72F2">
            <w:pPr>
              <w:spacing w:after="0" w:line="240" w:lineRule="auto"/>
            </w:pPr>
          </w:p>
        </w:tc>
      </w:tr>
      <w:tr w:rsidR="001F387A" w:rsidRPr="00DD75F8" w:rsidTr="008C72F2">
        <w:trPr>
          <w:trHeight w:val="424"/>
        </w:trPr>
        <w:tc>
          <w:tcPr>
            <w:tcW w:w="10320" w:type="dxa"/>
            <w:gridSpan w:val="2"/>
            <w:shd w:val="clear" w:color="auto" w:fill="D9D9D9" w:themeFill="background1" w:themeFillShade="D9"/>
          </w:tcPr>
          <w:p w:rsidR="001F387A" w:rsidRPr="000A177E" w:rsidRDefault="001F387A" w:rsidP="008C72F2">
            <w:pPr>
              <w:spacing w:after="0" w:line="240" w:lineRule="auto"/>
              <w:rPr>
                <w:b/>
              </w:rPr>
            </w:pPr>
            <w:r w:rsidRPr="00DD75F8">
              <w:rPr>
                <w:b/>
              </w:rPr>
              <w:t xml:space="preserve">ZAŁĄCZNIKI: </w:t>
            </w:r>
          </w:p>
        </w:tc>
      </w:tr>
      <w:tr w:rsidR="001F387A" w:rsidRPr="00DD75F8" w:rsidTr="008C72F2">
        <w:trPr>
          <w:trHeight w:val="424"/>
        </w:trPr>
        <w:tc>
          <w:tcPr>
            <w:tcW w:w="10320" w:type="dxa"/>
            <w:gridSpan w:val="2"/>
            <w:shd w:val="clear" w:color="auto" w:fill="auto"/>
          </w:tcPr>
          <w:p w:rsidR="001F387A" w:rsidRPr="00DD75F8" w:rsidRDefault="001F387A" w:rsidP="001F387A">
            <w:pPr>
              <w:widowControl w:val="0"/>
              <w:numPr>
                <w:ilvl w:val="0"/>
                <w:numId w:val="2"/>
              </w:numPr>
              <w:suppressAutoHyphens/>
              <w:autoSpaceDN w:val="0"/>
              <w:spacing w:after="0" w:line="276" w:lineRule="auto"/>
              <w:ind w:left="465" w:hanging="425"/>
              <w:jc w:val="both"/>
              <w:textAlignment w:val="baseline"/>
            </w:pPr>
            <w:r>
              <w:t xml:space="preserve">DECYZJA Z PINB </w:t>
            </w:r>
            <w:r w:rsidRPr="00DD75F8">
              <w:t xml:space="preserve"> (dotyczy sytuacji, w których wymiana źródła ciepła wymaga pozwolenia lub zgłoszenia robót budowlanych) </w:t>
            </w:r>
            <w:r>
              <w:t xml:space="preserve"> lub dokument równoważny–</w:t>
            </w:r>
            <w:r w:rsidRPr="00DD75F8">
              <w:t xml:space="preserve"> kopia potwierdzona za zgodność z oryginałem przez </w:t>
            </w:r>
            <w:r>
              <w:t>Inwestora</w:t>
            </w:r>
            <w:r w:rsidRPr="00DD75F8">
              <w:t>, a oryginał do wglądu</w:t>
            </w:r>
            <w:r>
              <w:t>.</w:t>
            </w:r>
          </w:p>
          <w:p w:rsidR="001F387A" w:rsidRPr="00DD75F8" w:rsidRDefault="001F387A" w:rsidP="001F387A">
            <w:pPr>
              <w:widowControl w:val="0"/>
              <w:numPr>
                <w:ilvl w:val="0"/>
                <w:numId w:val="2"/>
              </w:numPr>
              <w:suppressAutoHyphens/>
              <w:autoSpaceDN w:val="0"/>
              <w:spacing w:after="0" w:line="276" w:lineRule="auto"/>
              <w:ind w:left="465" w:hanging="425"/>
              <w:jc w:val="both"/>
              <w:textAlignment w:val="baseline"/>
            </w:pPr>
            <w:r>
              <w:t>D</w:t>
            </w:r>
            <w:r w:rsidRPr="00DD75F8">
              <w:t xml:space="preserve">okument zaświadczający fizyczną likwidację starego kotła: karta przekazania odpadu lub w przypadku rozbiórki pieców kaflowych – protokół potwierdzający wykonanie prac – kopia potwierdzona za zgodność z oryginałem przez </w:t>
            </w:r>
            <w:r>
              <w:t>Inwestora</w:t>
            </w:r>
            <w:r w:rsidRPr="00DD75F8">
              <w:t>, a oryginał do wglądu</w:t>
            </w:r>
            <w:r>
              <w:t>.</w:t>
            </w:r>
          </w:p>
          <w:p w:rsidR="001F387A" w:rsidRPr="00DD75F8" w:rsidRDefault="001F387A" w:rsidP="001F387A">
            <w:pPr>
              <w:widowControl w:val="0"/>
              <w:numPr>
                <w:ilvl w:val="0"/>
                <w:numId w:val="2"/>
              </w:numPr>
              <w:suppressAutoHyphens/>
              <w:autoSpaceDN w:val="0"/>
              <w:spacing w:after="0" w:line="276" w:lineRule="auto"/>
              <w:ind w:left="465" w:hanging="425"/>
              <w:jc w:val="both"/>
              <w:textAlignment w:val="baseline"/>
            </w:pPr>
            <w:r>
              <w:t>Oryginał P</w:t>
            </w:r>
            <w:r w:rsidRPr="00DD75F8">
              <w:t xml:space="preserve">rotokół odbioru końcowego robót </w:t>
            </w:r>
            <w:r>
              <w:t xml:space="preserve">i przekazania do użytkowania </w:t>
            </w:r>
            <w:r w:rsidRPr="00DD75F8">
              <w:t>wraz protok</w:t>
            </w:r>
            <w:r>
              <w:t>o</w:t>
            </w:r>
            <w:r w:rsidRPr="00DD75F8">
              <w:t>ł</w:t>
            </w:r>
            <w:r>
              <w:t xml:space="preserve">em </w:t>
            </w:r>
            <w:r w:rsidRPr="00DD75F8">
              <w:t>z przeprowadzenia przeglądu instalacji i przewodów kominowych zgodnie z</w:t>
            </w:r>
            <w:r>
              <w:t> </w:t>
            </w:r>
            <w:r w:rsidRPr="00DD75F8">
              <w:t xml:space="preserve">wymaganiami prawa budowlanego tzw. przegląd kominiarski, przeprowadzony po wykonaniu prac – </w:t>
            </w:r>
            <w:r>
              <w:t>(</w:t>
            </w:r>
            <w:r w:rsidRPr="00DD75F8">
              <w:t xml:space="preserve">kopia potwierdzona za zgodność z oryginałem przez </w:t>
            </w:r>
            <w:r>
              <w:t>Inwestora</w:t>
            </w:r>
            <w:r w:rsidRPr="00DD75F8">
              <w:t>, a oryginał do wglądu</w:t>
            </w:r>
            <w:r>
              <w:t>).</w:t>
            </w:r>
          </w:p>
          <w:p w:rsidR="001F387A" w:rsidRPr="00DD75F8" w:rsidRDefault="001F387A" w:rsidP="001F387A">
            <w:pPr>
              <w:widowControl w:val="0"/>
              <w:numPr>
                <w:ilvl w:val="0"/>
                <w:numId w:val="2"/>
              </w:numPr>
              <w:suppressAutoHyphens/>
              <w:autoSpaceDN w:val="0"/>
              <w:spacing w:after="0" w:line="276" w:lineRule="auto"/>
              <w:ind w:left="465" w:hanging="425"/>
              <w:jc w:val="both"/>
              <w:textAlignment w:val="baseline"/>
            </w:pPr>
            <w:r>
              <w:t>D</w:t>
            </w:r>
            <w:r w:rsidRPr="00DD75F8">
              <w:t xml:space="preserve">okumentacja zdjęciowa </w:t>
            </w:r>
            <w:r>
              <w:t>N</w:t>
            </w:r>
            <w:r w:rsidRPr="00DD75F8">
              <w:t>owego źródła ciepła (z widoczną tabliczką znamionową)</w:t>
            </w:r>
            <w:r>
              <w:t>.</w:t>
            </w:r>
          </w:p>
          <w:p w:rsidR="001F387A" w:rsidRPr="00DD75F8" w:rsidRDefault="001F387A" w:rsidP="001F387A">
            <w:pPr>
              <w:widowControl w:val="0"/>
              <w:numPr>
                <w:ilvl w:val="0"/>
                <w:numId w:val="2"/>
              </w:numPr>
              <w:suppressAutoHyphens/>
              <w:autoSpaceDN w:val="0"/>
              <w:spacing w:after="0" w:line="276" w:lineRule="auto"/>
              <w:ind w:left="465" w:hanging="425"/>
              <w:jc w:val="both"/>
              <w:textAlignment w:val="baseline"/>
            </w:pPr>
            <w:r>
              <w:t>W przypadku kotłów na paliwo stałe c</w:t>
            </w:r>
            <w:r w:rsidRPr="00DD75F8">
              <w:t>ertyfikat</w:t>
            </w:r>
            <w:r>
              <w:t xml:space="preserve"> </w:t>
            </w:r>
            <w:r w:rsidRPr="00DD75F8">
              <w:t xml:space="preserve">zgodności </w:t>
            </w:r>
            <w:r>
              <w:t>N</w:t>
            </w:r>
            <w:r w:rsidRPr="00DD75F8">
              <w:t>owego źródła ciepła z normą</w:t>
            </w:r>
            <w:r>
              <w:t xml:space="preserve"> </w:t>
            </w:r>
            <w:r w:rsidRPr="00941F35">
              <w:rPr>
                <w:rFonts w:eastAsia="SimSun" w:cs="Arial"/>
                <w:kern w:val="3"/>
              </w:rPr>
              <w:t xml:space="preserve">PN-EN 303-5:2012 </w:t>
            </w:r>
            <w:r>
              <w:rPr>
                <w:rFonts w:eastAsia="SimSun" w:cs="Arial"/>
                <w:kern w:val="3"/>
              </w:rPr>
              <w:t>oraz certyfikat zgodności z Dyrektywą Dyrektywy 2009/12/WE z dnia 21 października 2009 (</w:t>
            </w:r>
            <w:r w:rsidRPr="00941F35">
              <w:rPr>
                <w:rFonts w:eastAsia="SimSun" w:cs="Arial"/>
                <w:kern w:val="3"/>
              </w:rPr>
              <w:t>EcoDesign</w:t>
            </w:r>
            <w:r>
              <w:rPr>
                <w:rFonts w:eastAsia="SimSun" w:cs="Arial"/>
                <w:kern w:val="3"/>
              </w:rPr>
              <w:t>/ekoprojekt)</w:t>
            </w:r>
            <w:r w:rsidRPr="00DD75F8">
              <w:t xml:space="preserve"> (o ile dotyczy on wymienionego źródła ciepła patrz §2 </w:t>
            </w:r>
            <w:r>
              <w:t xml:space="preserve">ust. 6 </w:t>
            </w:r>
            <w:r w:rsidRPr="00DD75F8">
              <w:t xml:space="preserve">pkt </w:t>
            </w:r>
            <w:r>
              <w:t>1 i 2</w:t>
            </w:r>
            <w:r w:rsidRPr="00DD75F8">
              <w:t xml:space="preserve">). Certyfikat musi być wydany przez jednostkę posiadającą akredytację Polskiego Centrum Akredytacji na wykonywanie badania lub innej jednostki akredytującej w Europie, będącej sygnatariuszem wielostronnego porozumienia </w:t>
            </w:r>
            <w:r w:rsidRPr="00DD75F8">
              <w:lastRenderedPageBreak/>
              <w:t xml:space="preserve">o wzajemnym uznawaniu akredytacji EA (European co-operation for Accreditation) – kopia potwierdzona za zgodność z oryginałem przez </w:t>
            </w:r>
            <w:r>
              <w:t>Inwestora.</w:t>
            </w:r>
            <w:r w:rsidRPr="00DD75F8">
              <w:t xml:space="preserve"> </w:t>
            </w:r>
          </w:p>
          <w:p w:rsidR="001F387A" w:rsidRPr="00DD75F8" w:rsidRDefault="001F387A" w:rsidP="001F387A">
            <w:pPr>
              <w:widowControl w:val="0"/>
              <w:numPr>
                <w:ilvl w:val="0"/>
                <w:numId w:val="2"/>
              </w:numPr>
              <w:suppressAutoHyphens/>
              <w:autoSpaceDN w:val="0"/>
              <w:spacing w:after="0" w:line="276" w:lineRule="auto"/>
              <w:ind w:left="465" w:hanging="425"/>
              <w:jc w:val="both"/>
              <w:textAlignment w:val="baseline"/>
            </w:pPr>
            <w:r>
              <w:t>Dokument zakupu: f</w:t>
            </w:r>
            <w:r w:rsidRPr="00DD75F8">
              <w:t>aktura VAT</w:t>
            </w:r>
            <w:r>
              <w:t xml:space="preserve"> lub rachunek (w przypadku, gdy Wykonawca nie jest czynnym podatnikiem VAT) </w:t>
            </w:r>
            <w:r w:rsidRPr="00DD75F8">
              <w:t>związan</w:t>
            </w:r>
            <w:r>
              <w:t xml:space="preserve">y </w:t>
            </w:r>
            <w:r w:rsidRPr="00DD75F8">
              <w:t xml:space="preserve">z </w:t>
            </w:r>
            <w:r>
              <w:t xml:space="preserve">usługą montażu i zakupu Nowego źródła ciepła </w:t>
            </w:r>
            <w:r w:rsidRPr="00DD75F8">
              <w:t>– oryginał zostanie zwrócony po opisaniu go właściwą adnotacją</w:t>
            </w:r>
            <w:r>
              <w:t>.</w:t>
            </w:r>
          </w:p>
          <w:p w:rsidR="001F387A" w:rsidRPr="00DD75F8" w:rsidRDefault="001F387A" w:rsidP="001F387A">
            <w:pPr>
              <w:widowControl w:val="0"/>
              <w:numPr>
                <w:ilvl w:val="0"/>
                <w:numId w:val="2"/>
              </w:numPr>
              <w:suppressAutoHyphens/>
              <w:autoSpaceDN w:val="0"/>
              <w:spacing w:after="0" w:line="276" w:lineRule="auto"/>
              <w:ind w:left="465" w:hanging="425"/>
              <w:jc w:val="both"/>
              <w:textAlignment w:val="baseline"/>
            </w:pPr>
            <w:r>
              <w:t>P</w:t>
            </w:r>
            <w:r w:rsidRPr="00DD75F8">
              <w:t xml:space="preserve">otwierdzenie zapłaty </w:t>
            </w:r>
            <w:r>
              <w:t>dokumentu zakupu  w przypadku braku adnotacji na dokumencie zakupu „zapłacono” lub w przypadku płatności za pośrednictwem przelewu bankowego</w:t>
            </w:r>
            <w:r w:rsidRPr="00DD75F8">
              <w:t xml:space="preserve"> - kopia potwierdzona za zgodność z oryginałem przez Inwestora, a oryginał do wglądu</w:t>
            </w:r>
            <w:r>
              <w:t>.</w:t>
            </w:r>
          </w:p>
        </w:tc>
      </w:tr>
      <w:tr w:rsidR="001F387A" w:rsidRPr="00DD75F8" w:rsidTr="008C72F2">
        <w:trPr>
          <w:trHeight w:val="424"/>
        </w:trPr>
        <w:tc>
          <w:tcPr>
            <w:tcW w:w="10320" w:type="dxa"/>
            <w:gridSpan w:val="2"/>
            <w:shd w:val="clear" w:color="auto" w:fill="D9D9D9" w:themeFill="background1" w:themeFillShade="D9"/>
          </w:tcPr>
          <w:p w:rsidR="001F387A" w:rsidRPr="00E50B8B" w:rsidRDefault="001F387A" w:rsidP="008C72F2">
            <w:pPr>
              <w:spacing w:after="0" w:line="240" w:lineRule="auto"/>
              <w:rPr>
                <w:b/>
              </w:rPr>
            </w:pPr>
            <w:r w:rsidRPr="00DD75F8">
              <w:rPr>
                <w:b/>
              </w:rPr>
              <w:lastRenderedPageBreak/>
              <w:t>OŚWIADCZENIE:</w:t>
            </w:r>
          </w:p>
        </w:tc>
      </w:tr>
      <w:tr w:rsidR="001F387A" w:rsidRPr="00DD75F8" w:rsidTr="008C72F2">
        <w:trPr>
          <w:trHeight w:val="424"/>
        </w:trPr>
        <w:tc>
          <w:tcPr>
            <w:tcW w:w="10320" w:type="dxa"/>
            <w:gridSpan w:val="2"/>
            <w:shd w:val="clear" w:color="auto" w:fill="auto"/>
          </w:tcPr>
          <w:p w:rsidR="001F387A" w:rsidRPr="00DD75F8" w:rsidRDefault="001F387A" w:rsidP="001F387A">
            <w:pPr>
              <w:pStyle w:val="Akapitzlist"/>
              <w:numPr>
                <w:ilvl w:val="0"/>
                <w:numId w:val="4"/>
              </w:numPr>
              <w:spacing w:after="0" w:line="240" w:lineRule="auto"/>
              <w:ind w:left="466"/>
            </w:pPr>
            <w:r w:rsidRPr="00DD75F8">
              <w:t>Oświadczam, że wszystkie kotły</w:t>
            </w:r>
            <w:r>
              <w:t xml:space="preserve"> i/albo piece</w:t>
            </w:r>
            <w:r w:rsidRPr="00DD75F8">
              <w:t xml:space="preserve"> </w:t>
            </w:r>
            <w:r>
              <w:t xml:space="preserve">stanowiące Stare źródło ciepła </w:t>
            </w:r>
            <w:r w:rsidRPr="00DD75F8">
              <w:t>na paliwo stałe zostały trwale zlikwidowane.</w:t>
            </w:r>
          </w:p>
        </w:tc>
      </w:tr>
    </w:tbl>
    <w:p w:rsidR="001F387A" w:rsidRPr="00E50B8B" w:rsidRDefault="001F387A" w:rsidP="001F387A">
      <w:pPr>
        <w:spacing w:line="276" w:lineRule="auto"/>
        <w:rPr>
          <w:rFonts w:cs="Calibri"/>
          <w:b/>
          <w:i/>
        </w:rPr>
      </w:pPr>
      <w:r w:rsidRPr="00E50B8B">
        <w:rPr>
          <w:rFonts w:cs="Calibri"/>
          <w:b/>
          <w:i/>
        </w:rPr>
        <w:t>Pouczenie:</w:t>
      </w:r>
    </w:p>
    <w:p w:rsidR="001F387A" w:rsidRPr="00E50B8B" w:rsidRDefault="001F387A" w:rsidP="001F387A">
      <w:pPr>
        <w:spacing w:line="276" w:lineRule="auto"/>
        <w:rPr>
          <w:rFonts w:eastAsia="Times New Roman" w:cs="Calibri"/>
          <w:color w:val="000000"/>
          <w:lang w:eastAsia="pl-PL"/>
        </w:rPr>
      </w:pPr>
      <w:r w:rsidRPr="00E50B8B">
        <w:rPr>
          <w:rFonts w:cs="Calibri"/>
          <w:i/>
        </w:rPr>
        <w:t xml:space="preserve">Wniosek o wypłatę dotacji należy złożyć w terminie do dnia </w:t>
      </w:r>
      <w:r>
        <w:rPr>
          <w:rFonts w:cs="Calibri"/>
          <w:i/>
        </w:rPr>
        <w:t>15 listopada</w:t>
      </w:r>
      <w:r w:rsidRPr="00E50B8B">
        <w:rPr>
          <w:rFonts w:cs="Calibri"/>
          <w:i/>
        </w:rPr>
        <w:t xml:space="preserve"> roku, w którym zawarto umow</w:t>
      </w:r>
      <w:r>
        <w:rPr>
          <w:rFonts w:cs="Calibri"/>
          <w:i/>
        </w:rPr>
        <w:t>a</w:t>
      </w:r>
      <w:r w:rsidRPr="00E50B8B">
        <w:rPr>
          <w:rFonts w:cs="Calibri"/>
          <w:i/>
        </w:rPr>
        <w:t xml:space="preserve"> o udzielenie dotacji.</w:t>
      </w:r>
    </w:p>
    <w:p w:rsidR="001F387A" w:rsidRPr="00E50B8B" w:rsidRDefault="001F387A" w:rsidP="001F387A">
      <w:pPr>
        <w:pStyle w:val="Akapitzlist"/>
        <w:tabs>
          <w:tab w:val="left" w:leader="dot" w:pos="10348"/>
        </w:tabs>
        <w:suppressAutoHyphens w:val="0"/>
        <w:spacing w:after="0" w:line="240" w:lineRule="auto"/>
        <w:jc w:val="both"/>
        <w:rPr>
          <w:rFonts w:cs="Calibri"/>
          <w:highlight w:val="yellow"/>
        </w:rPr>
      </w:pPr>
    </w:p>
    <w:p w:rsidR="001F387A" w:rsidRPr="00E50B8B" w:rsidRDefault="001F387A" w:rsidP="001F387A">
      <w:pPr>
        <w:pStyle w:val="Akapitzlist"/>
        <w:tabs>
          <w:tab w:val="left" w:leader="dot" w:pos="10348"/>
        </w:tabs>
        <w:suppressAutoHyphens w:val="0"/>
        <w:spacing w:after="0" w:line="240" w:lineRule="auto"/>
        <w:jc w:val="both"/>
        <w:rPr>
          <w:rFonts w:cs="Calibri"/>
          <w:highlight w:val="yellow"/>
        </w:rPr>
      </w:pPr>
    </w:p>
    <w:p w:rsidR="001F387A" w:rsidRPr="00E50B8B" w:rsidRDefault="001F387A" w:rsidP="001F387A">
      <w:pPr>
        <w:tabs>
          <w:tab w:val="left" w:leader="dot" w:pos="3969"/>
          <w:tab w:val="left" w:pos="5529"/>
          <w:tab w:val="left" w:leader="dot" w:pos="8789"/>
        </w:tabs>
        <w:spacing w:after="0" w:line="240" w:lineRule="auto"/>
        <w:jc w:val="both"/>
        <w:rPr>
          <w:rFonts w:cs="Calibri"/>
        </w:rPr>
      </w:pPr>
      <w:r w:rsidRPr="00E50B8B">
        <w:rPr>
          <w:rFonts w:cs="Calibri"/>
        </w:rPr>
        <w:tab/>
      </w:r>
      <w:r w:rsidRPr="00E50B8B">
        <w:rPr>
          <w:rFonts w:cs="Calibri"/>
        </w:rPr>
        <w:tab/>
      </w:r>
      <w:r w:rsidRPr="00E50B8B">
        <w:rPr>
          <w:rFonts w:cs="Calibri"/>
        </w:rPr>
        <w:tab/>
      </w:r>
    </w:p>
    <w:p w:rsidR="001F387A" w:rsidRPr="00E50B8B" w:rsidRDefault="001F387A" w:rsidP="001F387A">
      <w:pPr>
        <w:tabs>
          <w:tab w:val="center" w:pos="1985"/>
          <w:tab w:val="center" w:pos="7229"/>
          <w:tab w:val="left" w:leader="dot" w:pos="8789"/>
        </w:tabs>
        <w:spacing w:after="0" w:line="240" w:lineRule="auto"/>
        <w:jc w:val="both"/>
        <w:rPr>
          <w:rFonts w:cs="Calibri"/>
          <w:i/>
        </w:rPr>
      </w:pPr>
      <w:r w:rsidRPr="00E50B8B">
        <w:rPr>
          <w:rFonts w:cs="Calibri"/>
        </w:rPr>
        <w:tab/>
      </w:r>
      <w:r w:rsidRPr="00E50B8B">
        <w:rPr>
          <w:rFonts w:cs="Calibri"/>
          <w:i/>
        </w:rPr>
        <w:t>Miejscowość, data</w:t>
      </w:r>
      <w:r w:rsidRPr="00E50B8B">
        <w:rPr>
          <w:rFonts w:cs="Calibri"/>
          <w:i/>
        </w:rPr>
        <w:tab/>
        <w:t>Czytelny podpis</w:t>
      </w:r>
      <w:r w:rsidRPr="00E50B8B">
        <w:rPr>
          <w:rFonts w:cs="Calibri"/>
        </w:rPr>
        <w:t xml:space="preserve"> </w:t>
      </w:r>
      <w:bookmarkStart w:id="3" w:name="bookmark9"/>
      <w:bookmarkEnd w:id="3"/>
      <w:r w:rsidRPr="00E50B8B">
        <w:rPr>
          <w:rFonts w:cs="Calibri"/>
          <w:i/>
        </w:rPr>
        <w:t>Inwestora</w:t>
      </w:r>
    </w:p>
    <w:p w:rsidR="001F387A" w:rsidRPr="00E50B8B" w:rsidRDefault="001F387A" w:rsidP="001F387A">
      <w:pPr>
        <w:spacing w:line="276" w:lineRule="auto"/>
        <w:rPr>
          <w:rFonts w:cs="Calibri"/>
          <w:b/>
          <w:i/>
        </w:rPr>
      </w:pPr>
    </w:p>
    <w:bookmarkEnd w:id="0"/>
    <w:p w:rsidR="001F387A" w:rsidRPr="00E50B8B" w:rsidRDefault="001F387A" w:rsidP="001F387A">
      <w:pPr>
        <w:spacing w:line="276" w:lineRule="auto"/>
        <w:rPr>
          <w:rFonts w:cs="Calibri"/>
          <w:i/>
        </w:rPr>
      </w:pPr>
    </w:p>
    <w:p w:rsidR="001F387A" w:rsidRPr="00E50B8B" w:rsidRDefault="001F387A" w:rsidP="001F387A">
      <w:pPr>
        <w:tabs>
          <w:tab w:val="left" w:pos="5860"/>
        </w:tabs>
        <w:jc w:val="center"/>
        <w:rPr>
          <w:rFonts w:cs="Calibri"/>
          <w:b/>
        </w:rPr>
      </w:pPr>
      <w:r w:rsidRPr="00E50B8B">
        <w:rPr>
          <w:rFonts w:cs="Calibri"/>
          <w:b/>
        </w:rPr>
        <w:t>Kwalifikacja wniosku (wypełnia Pracownik Urzędu Gminy)</w:t>
      </w:r>
    </w:p>
    <w:p w:rsidR="001F387A" w:rsidRPr="00E50B8B" w:rsidRDefault="001F387A" w:rsidP="001F387A">
      <w:pPr>
        <w:tabs>
          <w:tab w:val="left" w:pos="5860"/>
        </w:tabs>
        <w:rPr>
          <w:rFonts w:cs="Calibri"/>
          <w:b/>
        </w:rPr>
      </w:pPr>
      <w:r w:rsidRPr="00E50B8B">
        <w:rPr>
          <w:rFonts w:cs="Calibri"/>
        </w:rPr>
        <w:t>Inwestycja kwalifikuje się/ nie kwalifikuje się* do wypłaty dotacji celowej zgodnie z Regulaminem.</w:t>
      </w:r>
    </w:p>
    <w:p w:rsidR="001F387A" w:rsidRPr="00E50B8B" w:rsidRDefault="001F387A" w:rsidP="001F387A">
      <w:pPr>
        <w:tabs>
          <w:tab w:val="left" w:pos="5860"/>
        </w:tabs>
        <w:rPr>
          <w:rFonts w:cs="Calibri"/>
        </w:rPr>
      </w:pPr>
    </w:p>
    <w:p w:rsidR="001F387A" w:rsidRDefault="001F387A" w:rsidP="001F387A">
      <w:pPr>
        <w:tabs>
          <w:tab w:val="left" w:pos="5860"/>
        </w:tabs>
        <w:rPr>
          <w:rFonts w:cs="Calibri"/>
        </w:rPr>
      </w:pPr>
      <w:r w:rsidRPr="00E50B8B">
        <w:rPr>
          <w:rFonts w:cs="Calibri"/>
        </w:rPr>
        <w:t>Kornowac, dnia</w:t>
      </w:r>
      <w:r>
        <w:rPr>
          <w:rFonts w:cs="Calibri"/>
        </w:rPr>
        <w:t>………………………………………………..</w:t>
      </w:r>
    </w:p>
    <w:p w:rsidR="001F387A" w:rsidRDefault="001F387A" w:rsidP="001F387A">
      <w:pPr>
        <w:tabs>
          <w:tab w:val="left" w:pos="5860"/>
        </w:tabs>
        <w:rPr>
          <w:rFonts w:cs="Calibri"/>
        </w:rPr>
      </w:pPr>
    </w:p>
    <w:p w:rsidR="001F387A" w:rsidRDefault="001F387A" w:rsidP="001F387A">
      <w:pPr>
        <w:tabs>
          <w:tab w:val="left" w:pos="5860"/>
        </w:tabs>
        <w:rPr>
          <w:rFonts w:cs="Calibri"/>
        </w:rPr>
      </w:pPr>
    </w:p>
    <w:p w:rsidR="001F387A" w:rsidRPr="00E50B8B" w:rsidRDefault="001F387A" w:rsidP="001F387A">
      <w:pPr>
        <w:tabs>
          <w:tab w:val="left" w:pos="5860"/>
        </w:tabs>
        <w:rPr>
          <w:rFonts w:cs="Calibri"/>
        </w:rPr>
      </w:pPr>
    </w:p>
    <w:p w:rsidR="001F387A" w:rsidRPr="00E50B8B" w:rsidRDefault="001F387A" w:rsidP="001F387A">
      <w:pPr>
        <w:tabs>
          <w:tab w:val="left" w:pos="5860"/>
        </w:tabs>
        <w:rPr>
          <w:rFonts w:cs="Calibri"/>
        </w:rPr>
      </w:pPr>
      <w:r>
        <w:rPr>
          <w:rFonts w:cs="Calibri"/>
        </w:rPr>
        <w:t>………………………………………………………………………….</w:t>
      </w:r>
    </w:p>
    <w:p w:rsidR="001F387A" w:rsidRPr="00E50B8B" w:rsidRDefault="001F387A" w:rsidP="001F387A">
      <w:pPr>
        <w:tabs>
          <w:tab w:val="left" w:pos="5860"/>
        </w:tabs>
        <w:rPr>
          <w:rFonts w:cs="Calibri"/>
        </w:rPr>
      </w:pPr>
      <w:r w:rsidRPr="00E50B8B">
        <w:rPr>
          <w:rFonts w:cs="Calibri"/>
        </w:rPr>
        <w:t>Podpis osoby dokonującej weryfikacji Wniosku</w:t>
      </w:r>
    </w:p>
    <w:p w:rsidR="001F387A" w:rsidRPr="00E50B8B" w:rsidRDefault="001F387A" w:rsidP="001F387A">
      <w:pPr>
        <w:pStyle w:val="Akapitzlist"/>
        <w:tabs>
          <w:tab w:val="center" w:pos="1985"/>
          <w:tab w:val="center" w:pos="7229"/>
          <w:tab w:val="left" w:leader="dot" w:pos="8789"/>
        </w:tabs>
        <w:ind w:left="142"/>
        <w:jc w:val="right"/>
        <w:rPr>
          <w:rFonts w:cs="Calibri"/>
          <w:i/>
        </w:rPr>
      </w:pPr>
    </w:p>
    <w:p w:rsidR="001F387A" w:rsidRPr="00790540" w:rsidRDefault="001F387A" w:rsidP="00790540">
      <w:pPr>
        <w:rPr>
          <w:rFonts w:ascii="Times New Roman" w:hAnsi="Times New Roman" w:cs="Times New Roman"/>
          <w:sz w:val="24"/>
          <w:szCs w:val="24"/>
        </w:rPr>
      </w:pPr>
    </w:p>
    <w:sectPr w:rsidR="001F387A" w:rsidRPr="007905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C41" w:rsidRDefault="005A2C41" w:rsidP="00790540">
      <w:pPr>
        <w:spacing w:after="0" w:line="240" w:lineRule="auto"/>
      </w:pPr>
      <w:r>
        <w:separator/>
      </w:r>
    </w:p>
  </w:endnote>
  <w:endnote w:type="continuationSeparator" w:id="0">
    <w:p w:rsidR="005A2C41" w:rsidRDefault="005A2C41" w:rsidP="0079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charset w:val="EE"/>
    <w:family w:val="roman"/>
    <w:pitch w:val="default"/>
  </w:font>
  <w:font w:name="TimesNewRomanPS-BoldMT">
    <w:charset w:val="EE"/>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C41" w:rsidRDefault="005A2C41" w:rsidP="00790540">
      <w:pPr>
        <w:spacing w:after="0" w:line="240" w:lineRule="auto"/>
      </w:pPr>
      <w:r>
        <w:separator/>
      </w:r>
    </w:p>
  </w:footnote>
  <w:footnote w:type="continuationSeparator" w:id="0">
    <w:p w:rsidR="005A2C41" w:rsidRDefault="005A2C41" w:rsidP="007905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DA54CD"/>
    <w:multiLevelType w:val="hybridMultilevel"/>
    <w:tmpl w:val="E5B25D9A"/>
    <w:lvl w:ilvl="0" w:tplc="4A10D6E2">
      <w:start w:val="1"/>
      <w:numFmt w:val="bullet"/>
      <w:lvlText w:val=""/>
      <w:lvlJc w:val="left"/>
      <w:pPr>
        <w:ind w:left="1065" w:hanging="705"/>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AB2795"/>
    <w:multiLevelType w:val="hybridMultilevel"/>
    <w:tmpl w:val="18FC005C"/>
    <w:lvl w:ilvl="0" w:tplc="BDCA8906">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 w15:restartNumberingAfterBreak="0">
    <w:nsid w:val="47CC29F0"/>
    <w:multiLevelType w:val="hybridMultilevel"/>
    <w:tmpl w:val="384AEE44"/>
    <w:lvl w:ilvl="0" w:tplc="0415000F">
      <w:start w:val="1"/>
      <w:numFmt w:val="decimal"/>
      <w:lvlText w:val="%1."/>
      <w:lvlJc w:val="left"/>
      <w:pPr>
        <w:ind w:left="1065" w:hanging="70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275516"/>
    <w:multiLevelType w:val="hybridMultilevel"/>
    <w:tmpl w:val="D5DA89F6"/>
    <w:lvl w:ilvl="0" w:tplc="0415000F">
      <w:start w:val="1"/>
      <w:numFmt w:val="decimal"/>
      <w:lvlText w:val="%1."/>
      <w:lvlJc w:val="left"/>
      <w:pPr>
        <w:ind w:left="1159" w:hanging="360"/>
      </w:pPr>
    </w:lvl>
    <w:lvl w:ilvl="1" w:tplc="04150019" w:tentative="1">
      <w:start w:val="1"/>
      <w:numFmt w:val="lowerLetter"/>
      <w:lvlText w:val="%2."/>
      <w:lvlJc w:val="left"/>
      <w:pPr>
        <w:ind w:left="1879" w:hanging="360"/>
      </w:pPr>
    </w:lvl>
    <w:lvl w:ilvl="2" w:tplc="0415001B" w:tentative="1">
      <w:start w:val="1"/>
      <w:numFmt w:val="lowerRoman"/>
      <w:lvlText w:val="%3."/>
      <w:lvlJc w:val="right"/>
      <w:pPr>
        <w:ind w:left="2599" w:hanging="180"/>
      </w:pPr>
    </w:lvl>
    <w:lvl w:ilvl="3" w:tplc="0415000F" w:tentative="1">
      <w:start w:val="1"/>
      <w:numFmt w:val="decimal"/>
      <w:lvlText w:val="%4."/>
      <w:lvlJc w:val="left"/>
      <w:pPr>
        <w:ind w:left="3319" w:hanging="360"/>
      </w:pPr>
    </w:lvl>
    <w:lvl w:ilvl="4" w:tplc="04150019" w:tentative="1">
      <w:start w:val="1"/>
      <w:numFmt w:val="lowerLetter"/>
      <w:lvlText w:val="%5."/>
      <w:lvlJc w:val="left"/>
      <w:pPr>
        <w:ind w:left="4039" w:hanging="360"/>
      </w:pPr>
    </w:lvl>
    <w:lvl w:ilvl="5" w:tplc="0415001B" w:tentative="1">
      <w:start w:val="1"/>
      <w:numFmt w:val="lowerRoman"/>
      <w:lvlText w:val="%6."/>
      <w:lvlJc w:val="right"/>
      <w:pPr>
        <w:ind w:left="4759" w:hanging="180"/>
      </w:pPr>
    </w:lvl>
    <w:lvl w:ilvl="6" w:tplc="0415000F" w:tentative="1">
      <w:start w:val="1"/>
      <w:numFmt w:val="decimal"/>
      <w:lvlText w:val="%7."/>
      <w:lvlJc w:val="left"/>
      <w:pPr>
        <w:ind w:left="5479" w:hanging="360"/>
      </w:pPr>
    </w:lvl>
    <w:lvl w:ilvl="7" w:tplc="04150019" w:tentative="1">
      <w:start w:val="1"/>
      <w:numFmt w:val="lowerLetter"/>
      <w:lvlText w:val="%8."/>
      <w:lvlJc w:val="left"/>
      <w:pPr>
        <w:ind w:left="6199" w:hanging="360"/>
      </w:pPr>
    </w:lvl>
    <w:lvl w:ilvl="8" w:tplc="0415001B" w:tentative="1">
      <w:start w:val="1"/>
      <w:numFmt w:val="lowerRoman"/>
      <w:lvlText w:val="%9."/>
      <w:lvlJc w:val="right"/>
      <w:pPr>
        <w:ind w:left="6919"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40"/>
    <w:rsid w:val="0008299F"/>
    <w:rsid w:val="000D7368"/>
    <w:rsid w:val="001F387A"/>
    <w:rsid w:val="002D7549"/>
    <w:rsid w:val="0035653D"/>
    <w:rsid w:val="003A7FF3"/>
    <w:rsid w:val="00472157"/>
    <w:rsid w:val="00474D0B"/>
    <w:rsid w:val="00491C5F"/>
    <w:rsid w:val="005A2C41"/>
    <w:rsid w:val="005C6B52"/>
    <w:rsid w:val="006A01BA"/>
    <w:rsid w:val="006A59B0"/>
    <w:rsid w:val="00714C10"/>
    <w:rsid w:val="00735558"/>
    <w:rsid w:val="00790540"/>
    <w:rsid w:val="00805DAF"/>
    <w:rsid w:val="008D0322"/>
    <w:rsid w:val="00997CC4"/>
    <w:rsid w:val="009D0217"/>
    <w:rsid w:val="009D4502"/>
    <w:rsid w:val="00A07942"/>
    <w:rsid w:val="00D607A5"/>
    <w:rsid w:val="00EC2C14"/>
    <w:rsid w:val="00ED3433"/>
    <w:rsid w:val="00FF16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D68054-2352-452A-8B88-246C023E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8299F"/>
    <w:rPr>
      <w:color w:val="0563C1"/>
      <w:u w:val="single"/>
    </w:rPr>
  </w:style>
  <w:style w:type="paragraph" w:styleId="Akapitzlist">
    <w:name w:val="List Paragraph"/>
    <w:basedOn w:val="Normalny"/>
    <w:uiPriority w:val="99"/>
    <w:qFormat/>
    <w:rsid w:val="001F387A"/>
    <w:pPr>
      <w:suppressAutoHyphens/>
      <w:autoSpaceDN w:val="0"/>
      <w:spacing w:line="256" w:lineRule="auto"/>
      <w:ind w:left="720"/>
      <w:contextualSpacing/>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nowac.pl" TargetMode="External"/><Relationship Id="rId3" Type="http://schemas.openxmlformats.org/officeDocument/2006/relationships/settings" Target="settings.xml"/><Relationship Id="rId7" Type="http://schemas.openxmlformats.org/officeDocument/2006/relationships/hyperlink" Target="mailto:urzad@kornowa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1984</Words>
  <Characters>11908</Characters>
  <Application>Microsoft Office Word</Application>
  <DocSecurity>0</DocSecurity>
  <Lines>99</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Tenneco</Company>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Cybura</dc:creator>
  <cp:keywords/>
  <dc:description/>
  <cp:lastModifiedBy>Radosław Łuszcz</cp:lastModifiedBy>
  <cp:revision>2</cp:revision>
  <dcterms:created xsi:type="dcterms:W3CDTF">2022-04-20T05:45:00Z</dcterms:created>
  <dcterms:modified xsi:type="dcterms:W3CDTF">2022-04-20T05:45:00Z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027b77-6402-44a8-bb92-e6a893526a1f_Enabled">
    <vt:lpwstr>true</vt:lpwstr>
  </property>
  <property fmtid="{D5CDD505-2E9C-101B-9397-08002B2CF9AE}" pid="3" name="MSIP_Label_1a027b77-6402-44a8-bb92-e6a893526a1f_SetDate">
    <vt:lpwstr>2022-04-15T07:36:58Z</vt:lpwstr>
  </property>
  <property fmtid="{D5CDD505-2E9C-101B-9397-08002B2CF9AE}" pid="4" name="MSIP_Label_1a027b77-6402-44a8-bb92-e6a893526a1f_Method">
    <vt:lpwstr>Standard</vt:lpwstr>
  </property>
  <property fmtid="{D5CDD505-2E9C-101B-9397-08002B2CF9AE}" pid="5" name="MSIP_Label_1a027b77-6402-44a8-bb92-e6a893526a1f_Name">
    <vt:lpwstr>General Not Encrypted Republished</vt:lpwstr>
  </property>
  <property fmtid="{D5CDD505-2E9C-101B-9397-08002B2CF9AE}" pid="6" name="MSIP_Label_1a027b77-6402-44a8-bb92-e6a893526a1f_SiteId">
    <vt:lpwstr>6eec918b-f654-44a7-ac1a-abfdb64e694e</vt:lpwstr>
  </property>
  <property fmtid="{D5CDD505-2E9C-101B-9397-08002B2CF9AE}" pid="7" name="MSIP_Label_1a027b77-6402-44a8-bb92-e6a893526a1f_ActionId">
    <vt:lpwstr>65e82a6c-8eb7-4675-a205-29a8d409f0d7</vt:lpwstr>
  </property>
  <property fmtid="{D5CDD505-2E9C-101B-9397-08002B2CF9AE}" pid="8" name="MSIP_Label_1a027b77-6402-44a8-bb92-e6a893526a1f_ContentBits">
    <vt:lpwstr>0</vt:lpwstr>
  </property>
</Properties>
</file>