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EF" w:rsidRPr="008E21AD" w:rsidRDefault="00C2045B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  <w:bookmarkStart w:id="1" w:name="_GoBack"/>
      <w:bookmarkEnd w:id="1"/>
      <w:r w:rsidRPr="008E21AD">
        <w:rPr>
          <w:rFonts w:ascii="Tahoma" w:hAnsi="Tahoma" w:cs="Tahoma"/>
        </w:rPr>
        <w:t xml:space="preserve">Kornowac, dn. </w:t>
      </w:r>
      <w:r w:rsidR="0054757B">
        <w:rPr>
          <w:rFonts w:ascii="Tahoma" w:hAnsi="Tahoma" w:cs="Tahoma"/>
        </w:rPr>
        <w:t>1</w:t>
      </w:r>
      <w:r w:rsidR="00FD4687">
        <w:rPr>
          <w:rFonts w:ascii="Tahoma" w:hAnsi="Tahoma" w:cs="Tahoma"/>
        </w:rPr>
        <w:t>3</w:t>
      </w:r>
      <w:r w:rsidRPr="008E21AD">
        <w:rPr>
          <w:rFonts w:ascii="Tahoma" w:hAnsi="Tahoma" w:cs="Tahoma"/>
        </w:rPr>
        <w:t>.</w:t>
      </w:r>
      <w:r w:rsidR="0030610C" w:rsidRPr="008E21AD">
        <w:rPr>
          <w:rFonts w:ascii="Tahoma" w:hAnsi="Tahoma" w:cs="Tahoma"/>
        </w:rPr>
        <w:t>0</w:t>
      </w:r>
      <w:r w:rsidR="0054757B">
        <w:rPr>
          <w:rFonts w:ascii="Tahoma" w:hAnsi="Tahoma" w:cs="Tahoma"/>
        </w:rPr>
        <w:t>5</w:t>
      </w:r>
      <w:r w:rsidR="0030610C" w:rsidRPr="008E21AD">
        <w:rPr>
          <w:rFonts w:ascii="Tahoma" w:hAnsi="Tahoma" w:cs="Tahoma"/>
        </w:rPr>
        <w:t>.2021 r.</w:t>
      </w:r>
    </w:p>
    <w:p w:rsidR="00AC0246" w:rsidRPr="008E21AD" w:rsidRDefault="00F31451" w:rsidP="009533B8">
      <w:pPr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RI</w:t>
      </w:r>
      <w:r w:rsidR="00AC0246" w:rsidRPr="008E21AD">
        <w:rPr>
          <w:rFonts w:ascii="Tahoma" w:hAnsi="Tahoma" w:cs="Tahoma"/>
        </w:rPr>
        <w:t>.271.</w:t>
      </w:r>
      <w:r w:rsidR="0054757B">
        <w:rPr>
          <w:rFonts w:ascii="Tahoma" w:hAnsi="Tahoma" w:cs="Tahoma"/>
        </w:rPr>
        <w:t>2</w:t>
      </w:r>
      <w:r w:rsidR="00AC0246" w:rsidRPr="008E21AD">
        <w:rPr>
          <w:rFonts w:ascii="Tahoma" w:hAnsi="Tahoma" w:cs="Tahoma"/>
        </w:rPr>
        <w:t>.20</w:t>
      </w:r>
      <w:bookmarkEnd w:id="0"/>
      <w:r w:rsidR="00AC0246" w:rsidRPr="008E21AD">
        <w:rPr>
          <w:rFonts w:ascii="Tahoma" w:hAnsi="Tahoma" w:cs="Tahoma"/>
        </w:rPr>
        <w:t>21</w:t>
      </w:r>
      <w:r w:rsidRPr="008E21AD">
        <w:rPr>
          <w:rFonts w:ascii="Tahoma" w:hAnsi="Tahoma" w:cs="Tahoma"/>
        </w:rPr>
        <w:t>.SŻ</w:t>
      </w:r>
    </w:p>
    <w:p w:rsidR="0030610C" w:rsidRPr="000A13E0" w:rsidRDefault="0030610C" w:rsidP="009533B8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5509F7" w:rsidRPr="000A13E0" w:rsidRDefault="005509F7" w:rsidP="009533B8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30610C" w:rsidRPr="008E21AD" w:rsidRDefault="00774C2F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 w:rsidRPr="00774C2F">
        <w:rPr>
          <w:rFonts w:ascii="Tahoma" w:hAnsi="Tahoma" w:cs="Tahoma"/>
          <w:b/>
          <w:bCs/>
        </w:rPr>
        <w:t>Pytani</w:t>
      </w:r>
      <w:r w:rsidR="00C76FFE">
        <w:rPr>
          <w:rFonts w:ascii="Tahoma" w:hAnsi="Tahoma" w:cs="Tahoma"/>
          <w:b/>
          <w:bCs/>
        </w:rPr>
        <w:t>e</w:t>
      </w:r>
      <w:r w:rsidRPr="00774C2F">
        <w:rPr>
          <w:rFonts w:ascii="Tahoma" w:hAnsi="Tahoma" w:cs="Tahoma"/>
          <w:b/>
          <w:bCs/>
        </w:rPr>
        <w:t xml:space="preserve"> i odpowiedz oraz modyfikacja SWZ</w:t>
      </w:r>
      <w:r w:rsidR="0030610C" w:rsidRPr="008E21AD">
        <w:rPr>
          <w:rFonts w:ascii="Tahoma" w:hAnsi="Tahoma" w:cs="Tahoma"/>
          <w:b/>
          <w:bCs/>
        </w:rPr>
        <w:br/>
      </w:r>
    </w:p>
    <w:p w:rsidR="0030610C" w:rsidRPr="0054757B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8E21AD">
        <w:rPr>
          <w:rFonts w:ascii="Tahoma" w:hAnsi="Tahoma" w:cs="Tahoma"/>
          <w:b/>
        </w:rPr>
        <w:t>Dotyczy:</w:t>
      </w:r>
      <w:r w:rsidRPr="008E21AD">
        <w:rPr>
          <w:rFonts w:ascii="Tahoma" w:hAnsi="Tahoma" w:cs="Tahoma"/>
        </w:rPr>
        <w:t xml:space="preserve"> postępowania o udzielenie zamówienia publicznego w trybie podstawowym pn.: </w:t>
      </w:r>
      <w:r w:rsidRPr="0054757B">
        <w:rPr>
          <w:rFonts w:ascii="Tahoma" w:hAnsi="Tahoma" w:cs="Tahoma"/>
        </w:rPr>
        <w:t>„</w:t>
      </w:r>
      <w:r w:rsidR="0054757B" w:rsidRPr="0054757B">
        <w:rPr>
          <w:rFonts w:ascii="Tahoma" w:hAnsi="Tahoma" w:cs="Tahoma"/>
        </w:rPr>
        <w:t>Przebudowa z rozbudową budynku Zespołu Szkolno-Przedszkolnego w Rzuchowie</w:t>
      </w:r>
      <w:r w:rsidRPr="0054757B">
        <w:rPr>
          <w:rFonts w:ascii="Tahoma" w:hAnsi="Tahoma" w:cs="Tahoma"/>
        </w:rPr>
        <w:t>”.</w:t>
      </w:r>
    </w:p>
    <w:p w:rsidR="0030610C" w:rsidRPr="008E21AD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</w:p>
    <w:p w:rsidR="0030610C" w:rsidRPr="008E21AD" w:rsidRDefault="0030610C" w:rsidP="005B01AF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  <w:t>Zamawiający w oparciu o</w:t>
      </w:r>
      <w:r w:rsidR="00765947">
        <w:rPr>
          <w:rFonts w:ascii="Tahoma" w:hAnsi="Tahoma" w:cs="Tahoma"/>
        </w:rPr>
        <w:t xml:space="preserve"> art. </w:t>
      </w:r>
      <w:r w:rsidR="00765947" w:rsidRPr="00765947">
        <w:rPr>
          <w:rFonts w:ascii="Tahoma" w:hAnsi="Tahoma" w:cs="Tahoma"/>
        </w:rPr>
        <w:t>286 ust. 1</w:t>
      </w:r>
      <w:r w:rsidR="00765947">
        <w:rPr>
          <w:rFonts w:ascii="Tahoma" w:hAnsi="Tahoma" w:cs="Tahoma"/>
        </w:rPr>
        <w:t xml:space="preserve"> i </w:t>
      </w:r>
      <w:r w:rsidR="00765947" w:rsidRPr="00765947">
        <w:rPr>
          <w:rFonts w:ascii="Tahoma" w:hAnsi="Tahoma" w:cs="Tahoma"/>
        </w:rPr>
        <w:t>art. 284 ust. 2 ustawy</w:t>
      </w:r>
      <w:r w:rsidR="00765947" w:rsidRPr="00765947">
        <w:t xml:space="preserve"> </w:t>
      </w:r>
      <w:r w:rsidR="00765947" w:rsidRPr="00765947">
        <w:rPr>
          <w:rFonts w:ascii="Tahoma" w:hAnsi="Tahoma" w:cs="Tahoma"/>
        </w:rPr>
        <w:t xml:space="preserve">z dnia 11 września 2019 r. Prawo zamówień publicznych (tj. Dz. U. 2019 r. poz. 2019 ze zm. – dalej jako ustawa </w:t>
      </w:r>
      <w:proofErr w:type="spellStart"/>
      <w:r w:rsidR="00765947" w:rsidRPr="00765947">
        <w:rPr>
          <w:rFonts w:ascii="Tahoma" w:hAnsi="Tahoma" w:cs="Tahoma"/>
        </w:rPr>
        <w:t>Pzp</w:t>
      </w:r>
      <w:proofErr w:type="spellEnd"/>
      <w:r w:rsidR="00765947" w:rsidRPr="00765947">
        <w:rPr>
          <w:rFonts w:ascii="Tahoma" w:hAnsi="Tahoma" w:cs="Tahoma"/>
        </w:rPr>
        <w:t>) dokonuje zmiany treści Specyfikacji Warunków Zamówienia</w:t>
      </w:r>
      <w:r w:rsidR="00765947">
        <w:rPr>
          <w:rFonts w:ascii="Tahoma" w:hAnsi="Tahoma" w:cs="Tahoma"/>
        </w:rPr>
        <w:t xml:space="preserve"> (dalej jako „SWZ”) oraz </w:t>
      </w:r>
      <w:r w:rsidRPr="008E21AD">
        <w:rPr>
          <w:rFonts w:ascii="Tahoma" w:hAnsi="Tahoma" w:cs="Tahoma"/>
        </w:rPr>
        <w:t>odpowiada na pytani</w:t>
      </w:r>
      <w:r w:rsidR="0054757B">
        <w:rPr>
          <w:rFonts w:ascii="Tahoma" w:hAnsi="Tahoma" w:cs="Tahoma"/>
        </w:rPr>
        <w:t>e</w:t>
      </w:r>
      <w:r w:rsidRPr="008E21AD">
        <w:rPr>
          <w:rFonts w:ascii="Tahoma" w:hAnsi="Tahoma" w:cs="Tahoma"/>
        </w:rPr>
        <w:t xml:space="preserve"> dotyczące treści </w:t>
      </w:r>
      <w:r w:rsidR="00765947">
        <w:rPr>
          <w:rFonts w:ascii="Tahoma" w:hAnsi="Tahoma" w:cs="Tahoma"/>
        </w:rPr>
        <w:t>SWZ</w:t>
      </w:r>
      <w:r w:rsidR="00507A23">
        <w:rPr>
          <w:rFonts w:ascii="Tahoma" w:hAnsi="Tahoma" w:cs="Tahoma"/>
        </w:rPr>
        <w:t>,</w:t>
      </w:r>
      <w:r w:rsidRPr="008E21AD">
        <w:rPr>
          <w:rFonts w:ascii="Tahoma" w:hAnsi="Tahoma" w:cs="Tahoma"/>
        </w:rPr>
        <w:t xml:space="preserve"> które wpłynęł</w:t>
      </w:r>
      <w:r w:rsidR="0054757B">
        <w:rPr>
          <w:rFonts w:ascii="Tahoma" w:hAnsi="Tahoma" w:cs="Tahoma"/>
        </w:rPr>
        <w:t>o</w:t>
      </w:r>
      <w:r w:rsidR="00C76FFE">
        <w:rPr>
          <w:rFonts w:ascii="Tahoma" w:hAnsi="Tahoma" w:cs="Tahoma"/>
        </w:rPr>
        <w:t xml:space="preserve"> do Zamawiającego</w:t>
      </w:r>
      <w:r w:rsidRPr="008E21AD">
        <w:rPr>
          <w:rFonts w:ascii="Tahoma" w:hAnsi="Tahoma" w:cs="Tahoma"/>
        </w:rPr>
        <w:t xml:space="preserve"> </w:t>
      </w:r>
      <w:r w:rsidR="00C76FFE" w:rsidRPr="00C76FFE">
        <w:rPr>
          <w:rFonts w:ascii="Tahoma" w:hAnsi="Tahoma" w:cs="Tahoma"/>
        </w:rPr>
        <w:t>w poniżej określonym zakresie</w:t>
      </w:r>
      <w:r w:rsidRPr="008E21AD">
        <w:rPr>
          <w:rFonts w:ascii="Tahoma" w:hAnsi="Tahoma" w:cs="Tahoma"/>
        </w:rPr>
        <w:t>:</w:t>
      </w:r>
    </w:p>
    <w:p w:rsidR="0030610C" w:rsidRPr="000A13E0" w:rsidRDefault="0030610C" w:rsidP="005B01AF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6"/>
          <w:szCs w:val="16"/>
        </w:rPr>
      </w:pPr>
    </w:p>
    <w:p w:rsidR="0030610C" w:rsidRPr="005509F7" w:rsidRDefault="005509F7" w:rsidP="000A13E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5509F7">
        <w:rPr>
          <w:rFonts w:ascii="Tahoma" w:hAnsi="Tahoma" w:cs="Tahoma"/>
          <w:b/>
        </w:rPr>
        <w:t>Pytanie</w:t>
      </w:r>
      <w:r w:rsidR="007B03B9">
        <w:rPr>
          <w:rFonts w:ascii="Tahoma" w:hAnsi="Tahoma" w:cs="Tahoma"/>
          <w:b/>
        </w:rPr>
        <w:t xml:space="preserve"> 1</w:t>
      </w:r>
      <w:r w:rsidRPr="005509F7">
        <w:rPr>
          <w:rFonts w:ascii="Tahoma" w:hAnsi="Tahoma" w:cs="Tahoma"/>
          <w:b/>
        </w:rPr>
        <w:t>: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Ilości lamp jakie zostały zliczone z przedmiaru  nie pokrywają z tymi na rzutach: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Tak wiec proszę o wyjaśnienie następujących kwestii: </w:t>
      </w:r>
    </w:p>
    <w:p w:rsidR="00C76FFE" w:rsidRPr="00FD4687" w:rsidRDefault="00C76FFE" w:rsidP="00C76FFE">
      <w:pPr>
        <w:pStyle w:val="Bezodstpw"/>
        <w:ind w:firstLine="708"/>
        <w:jc w:val="both"/>
        <w:rPr>
          <w:rFonts w:ascii="Tahoma" w:hAnsi="Tahoma" w:cs="Tahoma"/>
          <w:sz w:val="10"/>
          <w:szCs w:val="10"/>
        </w:rPr>
      </w:pP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A – na rysunkach jest 9szt w przedmiarze łącznie (po przygotowaniu kosztorysu-zestawienie materiałów) 10szt – jaka wartość jest właściwa?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C – na rysunkach jest 30szt w przedmiarze łącznie 51szt – jaka wartość jest właściwa?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D – na rysunkach jest 23szt w przedmiarze łącznie 25szt – jaka wartość jest właściwa?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E – na rysunkach jest 22szt w </w:t>
      </w:r>
      <w:proofErr w:type="spellStart"/>
      <w:r w:rsidRPr="00C76FFE">
        <w:rPr>
          <w:rFonts w:ascii="Tahoma" w:hAnsi="Tahoma" w:cs="Tahoma"/>
        </w:rPr>
        <w:t>w</w:t>
      </w:r>
      <w:proofErr w:type="spellEnd"/>
      <w:r w:rsidRPr="00C76FFE">
        <w:rPr>
          <w:rFonts w:ascii="Tahoma" w:hAnsi="Tahoma" w:cs="Tahoma"/>
        </w:rPr>
        <w:t xml:space="preserve"> przedmiarze brak takiej pozycji – jaka wartość jest właściwa?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G – na rysunkach jest 43szt w przedmiarze łącznie 37szt – jaka wartość jest właściwa?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H – na rysunkach jest 5szt w przedmiarze łącznie 4szt – jaka wartość jest właściwa?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I – Czy możliwe jest zastosowanie oprawy wyposażonej w soczewki rozpraszające światło , dedykowane do </w:t>
      </w:r>
      <w:proofErr w:type="spellStart"/>
      <w:r w:rsidRPr="00C76FFE">
        <w:rPr>
          <w:rFonts w:ascii="Tahoma" w:hAnsi="Tahoma" w:cs="Tahoma"/>
        </w:rPr>
        <w:t>sal</w:t>
      </w:r>
      <w:proofErr w:type="spellEnd"/>
      <w:r w:rsidRPr="00C76FFE">
        <w:rPr>
          <w:rFonts w:ascii="Tahoma" w:hAnsi="Tahoma" w:cs="Tahoma"/>
        </w:rPr>
        <w:t xml:space="preserve"> gimnastycznych z IK10 zamiast oprawy z rastrem?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Czy oprawy awaryjne i ewakuacyjne na salach gimnastycznych maja być wyposażone w siatki ochronne , brak takich informacji ? </w:t>
      </w:r>
    </w:p>
    <w:p w:rsidR="00C76FFE" w:rsidRP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AW3 – ilość na rysunkach 5szt w przedmiarze łącznie 3szt – jaka wartość jest właściwa? </w:t>
      </w:r>
    </w:p>
    <w:p w:rsidR="00C76FFE" w:rsidRPr="000A13E0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Dodatkowo oprawa AW3 </w:t>
      </w:r>
      <w:r>
        <w:rPr>
          <w:rFonts w:ascii="Tahoma" w:hAnsi="Tahoma" w:cs="Tahoma"/>
        </w:rPr>
        <w:t>jest na rzut</w:t>
      </w:r>
      <w:r w:rsidRPr="00C76FFE">
        <w:rPr>
          <w:rFonts w:ascii="Tahoma" w:hAnsi="Tahoma" w:cs="Tahoma"/>
        </w:rPr>
        <w:t xml:space="preserve">ach montowana na </w:t>
      </w:r>
      <w:r w:rsidRPr="00C76FFE">
        <w:rPr>
          <w:rFonts w:ascii="Tahoma" w:hAnsi="Tahoma" w:cs="Tahoma"/>
        </w:rPr>
        <w:t>zewnątrz</w:t>
      </w:r>
      <w:r w:rsidRPr="00C76FFE">
        <w:rPr>
          <w:rFonts w:ascii="Tahoma" w:hAnsi="Tahoma" w:cs="Tahoma"/>
        </w:rPr>
        <w:t xml:space="preserve"> budynku, czyli powinna być to oprawa dedykowana do pracy w ujemnych temperaturach ( z opisu oprawy to n</w:t>
      </w:r>
      <w:r w:rsidR="00FD4687">
        <w:rPr>
          <w:rFonts w:ascii="Tahoma" w:hAnsi="Tahoma" w:cs="Tahoma"/>
        </w:rPr>
        <w:t>ie wynika - oprawa awaryjna AW3</w:t>
      </w:r>
      <w:r w:rsidRPr="00C76FFE">
        <w:rPr>
          <w:rFonts w:ascii="Tahoma" w:hAnsi="Tahoma" w:cs="Tahoma"/>
        </w:rPr>
        <w:t xml:space="preserve"> LED, IP65. Obudowa wykonana z poliwęglanu, klos</w:t>
      </w:r>
      <w:r w:rsidR="00FD4687">
        <w:rPr>
          <w:rFonts w:ascii="Tahoma" w:hAnsi="Tahoma" w:cs="Tahoma"/>
        </w:rPr>
        <w:t xml:space="preserve">z transparentny z poliwęglanu, </w:t>
      </w:r>
      <w:r w:rsidRPr="00C76FFE">
        <w:rPr>
          <w:rFonts w:ascii="Tahoma" w:hAnsi="Tahoma" w:cs="Tahoma"/>
        </w:rPr>
        <w:t xml:space="preserve">optyka do przestrzeni korytarzowych. Oprawa z </w:t>
      </w:r>
      <w:proofErr w:type="spellStart"/>
      <w:r w:rsidRPr="00C76FFE">
        <w:rPr>
          <w:rFonts w:ascii="Tahoma" w:hAnsi="Tahoma" w:cs="Tahoma"/>
        </w:rPr>
        <w:t>autotestem</w:t>
      </w:r>
      <w:proofErr w:type="spellEnd"/>
      <w:r w:rsidRPr="00C76FFE">
        <w:rPr>
          <w:rFonts w:ascii="Tahoma" w:hAnsi="Tahoma" w:cs="Tahoma"/>
        </w:rPr>
        <w:t>, autonomia 1h, pra</w:t>
      </w:r>
      <w:r w:rsidR="000A13E0">
        <w:rPr>
          <w:rFonts w:ascii="Tahoma" w:hAnsi="Tahoma" w:cs="Tahoma"/>
        </w:rPr>
        <w:t xml:space="preserve">ca awaryjna na ciemno, atest ) </w:t>
      </w:r>
    </w:p>
    <w:p w:rsidR="00A20E23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Niejasny opis opraw ewakuacyjnych , oraz brak rozgraniczenia na oprawy montowane na ścianie oraz na suficie – z opisu oprawy w </w:t>
      </w:r>
      <w:proofErr w:type="spellStart"/>
      <w:r w:rsidRPr="00C76FFE">
        <w:rPr>
          <w:rFonts w:ascii="Tahoma" w:hAnsi="Tahoma" w:cs="Tahoma"/>
        </w:rPr>
        <w:t>ogole</w:t>
      </w:r>
      <w:proofErr w:type="spellEnd"/>
      <w:r w:rsidRPr="00C76FFE">
        <w:rPr>
          <w:rFonts w:ascii="Tahoma" w:hAnsi="Tahoma" w:cs="Tahoma"/>
        </w:rPr>
        <w:t xml:space="preserve"> nie wynika że jest to oprawa pod piktogram, jest zapis o optyce korytarzowej, proszę o wyjaśnienie oraz doprecyzowanie ilości opraw jednostronnych i dwustronnych   – ( oprawa awaryjna LED z piktogramem, IP65. Obudowa wykonana z  PC/ABS, klosz PC, optyka do przestrzeni korytarzowych. Oprawa z </w:t>
      </w:r>
      <w:proofErr w:type="spellStart"/>
      <w:r w:rsidRPr="00C76FFE">
        <w:rPr>
          <w:rFonts w:ascii="Tahoma" w:hAnsi="Tahoma" w:cs="Tahoma"/>
        </w:rPr>
        <w:t>autotestem</w:t>
      </w:r>
      <w:proofErr w:type="spellEnd"/>
      <w:r w:rsidRPr="00C76FFE">
        <w:rPr>
          <w:rFonts w:ascii="Tahoma" w:hAnsi="Tahoma" w:cs="Tahoma"/>
        </w:rPr>
        <w:t>, autonomia 1h, praca awaryjna na ciemno, atest CNBOP,  moc 1 W. )</w:t>
      </w:r>
    </w:p>
    <w:p w:rsidR="0054757B" w:rsidRPr="008E21AD" w:rsidRDefault="0054757B" w:rsidP="005B01AF">
      <w:pPr>
        <w:pStyle w:val="Bezodstpw"/>
        <w:spacing w:line="276" w:lineRule="auto"/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B47A99" w:rsidRPr="008E21AD" w:rsidRDefault="007E4550" w:rsidP="000A13E0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C76FFE" w:rsidRDefault="00C76FFE" w:rsidP="000A13E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wyjaśnia</w:t>
      </w:r>
      <w:r w:rsidR="008D1B9C">
        <w:rPr>
          <w:rFonts w:ascii="Tahoma" w:hAnsi="Tahoma" w:cs="Tahoma"/>
        </w:rPr>
        <w:t xml:space="preserve"> oraz modyfikuje pozycje przedmiaru (branża elektryczna)</w:t>
      </w:r>
      <w:r>
        <w:rPr>
          <w:rFonts w:ascii="Tahoma" w:hAnsi="Tahoma" w:cs="Tahoma"/>
        </w:rPr>
        <w:t>: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A – prawidłowa</w:t>
      </w:r>
      <w:r>
        <w:rPr>
          <w:rFonts w:ascii="Tahoma" w:hAnsi="Tahoma" w:cs="Tahoma"/>
        </w:rPr>
        <w:t xml:space="preserve"> wartość w przedmiarze: 9 szt.: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piwnice: 7 szt. – poz. 3.2.3.3,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76FFE">
        <w:rPr>
          <w:rFonts w:ascii="Tahoma" w:hAnsi="Tahoma" w:cs="Tahoma"/>
        </w:rPr>
        <w:t>parte</w:t>
      </w:r>
      <w:r>
        <w:rPr>
          <w:rFonts w:ascii="Tahoma" w:hAnsi="Tahoma" w:cs="Tahoma"/>
        </w:rPr>
        <w:t>r: 2 szt. – poz. 4.2.3.3;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 xml:space="preserve">I piętro: </w:t>
      </w:r>
      <w:r w:rsidR="00C76FFE">
        <w:rPr>
          <w:rFonts w:ascii="Tahoma" w:hAnsi="Tahoma" w:cs="Tahoma"/>
        </w:rPr>
        <w:t>usunięto</w:t>
      </w:r>
      <w:r w:rsidR="00C76FFE" w:rsidRPr="00C76FFE">
        <w:rPr>
          <w:rFonts w:ascii="Tahoma" w:hAnsi="Tahoma" w:cs="Tahoma"/>
        </w:rPr>
        <w:t xml:space="preserve"> z przedmiaru pozycję 5.2.3.3;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C – prawidłowa w</w:t>
      </w:r>
      <w:r>
        <w:rPr>
          <w:rFonts w:ascii="Tahoma" w:hAnsi="Tahoma" w:cs="Tahoma"/>
        </w:rPr>
        <w:t>artość w przedmiarze – 31 szt.: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>
        <w:rPr>
          <w:rFonts w:ascii="Tahoma" w:hAnsi="Tahoma" w:cs="Tahoma"/>
        </w:rPr>
        <w:t>piwnice: 1 szt. – poz. 3.2.3.5;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>
        <w:rPr>
          <w:rFonts w:ascii="Tahoma" w:hAnsi="Tahoma" w:cs="Tahoma"/>
        </w:rPr>
        <w:t>parter: 19 szt. – poz. 4.2.3.5;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</w:t>
      </w:r>
      <w:r w:rsidR="00C76FFE">
        <w:rPr>
          <w:rFonts w:ascii="Tahoma" w:hAnsi="Tahoma" w:cs="Tahoma"/>
        </w:rPr>
        <w:t xml:space="preserve"> piętro: 8 szt. – poz. 5.2.3.4.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II piętro: 3 szt. – poz. 6.2.3.3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D – prawidłowa w</w:t>
      </w:r>
      <w:r w:rsidR="008D1B9C">
        <w:rPr>
          <w:rFonts w:ascii="Tahoma" w:hAnsi="Tahoma" w:cs="Tahoma"/>
        </w:rPr>
        <w:t>artość w przedmiarze – 23 szt.: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-piwnice: 2 szt. – poz. 3.2.3.6;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-p</w:t>
      </w:r>
      <w:r w:rsidR="00C76FFE" w:rsidRPr="00C76FFE">
        <w:rPr>
          <w:rFonts w:ascii="Tahoma" w:hAnsi="Tahoma" w:cs="Tahoma"/>
        </w:rPr>
        <w:t xml:space="preserve">arter: 9 szt. – </w:t>
      </w:r>
      <w:r>
        <w:rPr>
          <w:rFonts w:ascii="Tahoma" w:hAnsi="Tahoma" w:cs="Tahoma"/>
        </w:rPr>
        <w:t>zmieniono</w:t>
      </w:r>
      <w:r w:rsidR="00C76FFE" w:rsidRPr="00C76FFE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bmiar w poz. 4.2.3.6 z 11 na 9;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C76FFE" w:rsidRPr="00C76FFE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piętro: 9 szt. – poz. 5.2.3.5;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  <w:r w:rsidR="00C76FFE" w:rsidRPr="00C76FFE">
        <w:rPr>
          <w:rFonts w:ascii="Tahoma" w:hAnsi="Tahoma" w:cs="Tahoma"/>
        </w:rPr>
        <w:t>II piętro: 3 szt. – poz. 6.2.3.4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 xml:space="preserve">Oprawa E – prawidłowa </w:t>
      </w:r>
      <w:r w:rsidR="008D1B9C">
        <w:rPr>
          <w:rFonts w:ascii="Tahoma" w:hAnsi="Tahoma" w:cs="Tahoma"/>
        </w:rPr>
        <w:t>wartość w przedmiarze: 21 szt.: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piwnice: 8 szt. – poz. 3.2.3.7;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</w:t>
      </w:r>
      <w:r w:rsidR="00C76FFE" w:rsidRPr="00C76FFE">
        <w:rPr>
          <w:rFonts w:ascii="Tahoma" w:hAnsi="Tahoma" w:cs="Tahoma"/>
        </w:rPr>
        <w:t>arter: 12 szt. – zmi</w:t>
      </w:r>
      <w:r>
        <w:rPr>
          <w:rFonts w:ascii="Tahoma" w:hAnsi="Tahoma" w:cs="Tahoma"/>
        </w:rPr>
        <w:t>eniono</w:t>
      </w:r>
      <w:r w:rsidR="00C76FFE" w:rsidRPr="00C76FFE">
        <w:rPr>
          <w:rFonts w:ascii="Tahoma" w:hAnsi="Tahoma" w:cs="Tahoma"/>
        </w:rPr>
        <w:t xml:space="preserve"> poz</w:t>
      </w:r>
      <w:r>
        <w:rPr>
          <w:rFonts w:ascii="Tahoma" w:hAnsi="Tahoma" w:cs="Tahoma"/>
        </w:rPr>
        <w:t>. 4.2.3.7 z 11 szt. na 12 szt.;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 piętro: 1 szt. – poz. 5.2.3.6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G – prawidłowa wartość w przedmiarze: 43 szt.;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</w:t>
      </w:r>
      <w:r w:rsidR="00C76FFE" w:rsidRPr="00C76FFE">
        <w:rPr>
          <w:rFonts w:ascii="Tahoma" w:hAnsi="Tahoma" w:cs="Tahoma"/>
        </w:rPr>
        <w:t xml:space="preserve">arter: 12 szt. – </w:t>
      </w:r>
      <w:r w:rsidR="00FD4687">
        <w:rPr>
          <w:rFonts w:ascii="Tahoma" w:hAnsi="Tahoma" w:cs="Tahoma"/>
        </w:rPr>
        <w:t>zmieniono</w:t>
      </w:r>
      <w:r w:rsidR="00C76FFE" w:rsidRPr="00C76FFE">
        <w:rPr>
          <w:rFonts w:ascii="Tahoma" w:hAnsi="Tahoma" w:cs="Tahoma"/>
        </w:rPr>
        <w:t xml:space="preserve"> poz. 4.2.3.9 z 6 szt. na 12 szt.;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 piętro: 19 szt. – poz. 5.2.3.8;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II piętro: 12 szt. – poz. 6.2.3.6;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H – prawidłowa wartość w przedmiarze: 5 szt.;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</w:t>
      </w:r>
      <w:r w:rsidR="00C76FFE" w:rsidRPr="00C76FFE">
        <w:rPr>
          <w:rFonts w:ascii="Tahoma" w:hAnsi="Tahoma" w:cs="Tahoma"/>
        </w:rPr>
        <w:t>arter: 3 szt. – poz. 4.2.3.10;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C76FFE" w:rsidRPr="00C76FFE">
        <w:rPr>
          <w:rFonts w:ascii="Tahoma" w:hAnsi="Tahoma" w:cs="Tahoma"/>
        </w:rPr>
        <w:t>I piętro: 2 szt. – zmien</w:t>
      </w:r>
      <w:r w:rsidR="00FD4687">
        <w:rPr>
          <w:rFonts w:ascii="Tahoma" w:hAnsi="Tahoma" w:cs="Tahoma"/>
        </w:rPr>
        <w:t>iono</w:t>
      </w:r>
      <w:r w:rsidR="00C76FFE" w:rsidRPr="00C76FFE">
        <w:rPr>
          <w:rFonts w:ascii="Tahoma" w:hAnsi="Tahoma" w:cs="Tahoma"/>
        </w:rPr>
        <w:t xml:space="preserve"> poz. 5.2.3.9 z 1 szt. na 2 szt.</w:t>
      </w:r>
    </w:p>
    <w:p w:rsidR="00C76FFE" w:rsidRPr="00C76FFE" w:rsidRDefault="00C76FFE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 w:rsidRPr="00C76FFE">
        <w:rPr>
          <w:rFonts w:ascii="Tahoma" w:hAnsi="Tahoma" w:cs="Tahoma"/>
        </w:rPr>
        <w:t>Oprawa AW3 – prawidłow</w:t>
      </w:r>
      <w:r w:rsidR="008D1B9C">
        <w:rPr>
          <w:rFonts w:ascii="Tahoma" w:hAnsi="Tahoma" w:cs="Tahoma"/>
        </w:rPr>
        <w:t>a wartość w przedmiarze: 5 szt.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</w:t>
      </w:r>
      <w:r w:rsidR="00C76FFE" w:rsidRPr="00C76FFE">
        <w:rPr>
          <w:rFonts w:ascii="Tahoma" w:hAnsi="Tahoma" w:cs="Tahoma"/>
        </w:rPr>
        <w:t>arter: z</w:t>
      </w:r>
      <w:r>
        <w:rPr>
          <w:rFonts w:ascii="Tahoma" w:hAnsi="Tahoma" w:cs="Tahoma"/>
        </w:rPr>
        <w:t>mieniono</w:t>
      </w:r>
      <w:r w:rsidR="00C76FFE" w:rsidRPr="00C76FFE">
        <w:rPr>
          <w:rFonts w:ascii="Tahoma" w:hAnsi="Tahoma" w:cs="Tahoma"/>
        </w:rPr>
        <w:t xml:space="preserve"> poz. 4.2.3.16 z 3 szt. na 5 szt.</w:t>
      </w:r>
    </w:p>
    <w:p w:rsidR="007B03B9" w:rsidRDefault="007B03B9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>
        <w:rPr>
          <w:rFonts w:ascii="Tahoma" w:hAnsi="Tahoma" w:cs="Tahoma"/>
          <w:szCs w:val="24"/>
          <w:lang w:bidi="pl-PL"/>
        </w:rPr>
        <w:t>O</w:t>
      </w:r>
      <w:r w:rsidR="00C76FFE" w:rsidRPr="00C76FFE">
        <w:rPr>
          <w:rFonts w:ascii="Tahoma" w:hAnsi="Tahoma" w:cs="Tahoma"/>
          <w:szCs w:val="24"/>
          <w:lang w:bidi="pl-PL"/>
        </w:rPr>
        <w:t>prawy zewnętrzne muszą być dedykowane do temperatur ujemnych</w:t>
      </w:r>
      <w:r>
        <w:rPr>
          <w:rFonts w:ascii="Tahoma" w:hAnsi="Tahoma" w:cs="Tahoma"/>
          <w:szCs w:val="24"/>
          <w:lang w:bidi="pl-PL"/>
        </w:rPr>
        <w:t>.</w:t>
      </w:r>
    </w:p>
    <w:p w:rsidR="00C76FFE" w:rsidRP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>
        <w:rPr>
          <w:rFonts w:ascii="Tahoma" w:hAnsi="Tahoma" w:cs="Tahoma"/>
          <w:szCs w:val="24"/>
          <w:lang w:bidi="pl-PL"/>
        </w:rPr>
        <w:t>W</w:t>
      </w:r>
      <w:r w:rsidR="00C76FFE" w:rsidRPr="00C76FFE">
        <w:rPr>
          <w:rFonts w:ascii="Tahoma" w:hAnsi="Tahoma" w:cs="Tahoma"/>
          <w:szCs w:val="24"/>
          <w:lang w:bidi="pl-PL"/>
        </w:rPr>
        <w:t xml:space="preserve"> sali gimnastycznej można zastosować każde oprawy dedykowane do tego typu</w:t>
      </w:r>
      <w:r>
        <w:rPr>
          <w:rFonts w:ascii="Tahoma" w:hAnsi="Tahoma" w:cs="Tahoma"/>
          <w:szCs w:val="24"/>
          <w:lang w:bidi="pl-PL"/>
        </w:rPr>
        <w:t xml:space="preserve"> </w:t>
      </w:r>
      <w:r w:rsidR="00C76FFE" w:rsidRPr="00C76FFE">
        <w:rPr>
          <w:rFonts w:ascii="Tahoma" w:hAnsi="Tahoma" w:cs="Tahoma"/>
          <w:szCs w:val="24"/>
          <w:lang w:bidi="pl-PL"/>
        </w:rPr>
        <w:t>pomieszczeń</w:t>
      </w:r>
      <w:r>
        <w:rPr>
          <w:rFonts w:ascii="Tahoma" w:hAnsi="Tahoma" w:cs="Tahoma"/>
          <w:szCs w:val="24"/>
          <w:lang w:bidi="pl-PL"/>
        </w:rPr>
        <w:t>.</w:t>
      </w:r>
    </w:p>
    <w:p w:rsidR="00C76FFE" w:rsidRDefault="008D1B9C" w:rsidP="000A13E0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>
        <w:rPr>
          <w:rFonts w:ascii="Tahoma" w:hAnsi="Tahoma" w:cs="Tahoma"/>
          <w:szCs w:val="24"/>
          <w:lang w:bidi="pl-PL"/>
        </w:rPr>
        <w:t>P</w:t>
      </w:r>
      <w:r w:rsidR="00C76FFE" w:rsidRPr="00C76FFE">
        <w:rPr>
          <w:rFonts w:ascii="Tahoma" w:hAnsi="Tahoma" w:cs="Tahoma"/>
          <w:szCs w:val="24"/>
          <w:lang w:bidi="pl-PL"/>
        </w:rPr>
        <w:t>lan rozmieszczenia opraw</w:t>
      </w:r>
      <w:r>
        <w:rPr>
          <w:rFonts w:ascii="Tahoma" w:hAnsi="Tahoma" w:cs="Tahoma"/>
          <w:szCs w:val="24"/>
          <w:lang w:bidi="pl-PL"/>
        </w:rPr>
        <w:t xml:space="preserve"> ewakuacyjnych wskazuje ich typ</w:t>
      </w:r>
      <w:r w:rsidR="00C76FFE" w:rsidRPr="00C76FFE">
        <w:rPr>
          <w:rFonts w:ascii="Tahoma" w:hAnsi="Tahoma" w:cs="Tahoma"/>
          <w:szCs w:val="24"/>
          <w:lang w:bidi="pl-PL"/>
        </w:rPr>
        <w:t>.</w:t>
      </w:r>
    </w:p>
    <w:p w:rsidR="00C76FFE" w:rsidRDefault="00C76FF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C76FFE" w:rsidRPr="000A13E0" w:rsidRDefault="00C76FFE" w:rsidP="000A13E0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C76FFE">
        <w:rPr>
          <w:rFonts w:ascii="Tahoma" w:hAnsi="Tahoma" w:cs="Tahoma"/>
          <w:szCs w:val="24"/>
          <w:lang w:bidi="pl-PL"/>
        </w:rPr>
        <w:t xml:space="preserve">Zamawiający zamieszcza na stronie internetowej ujednoliconą wersję </w:t>
      </w:r>
      <w:r w:rsidR="003737C4">
        <w:rPr>
          <w:rFonts w:ascii="Tahoma" w:hAnsi="Tahoma" w:cs="Tahoma"/>
          <w:szCs w:val="24"/>
          <w:lang w:bidi="pl-PL"/>
        </w:rPr>
        <w:t xml:space="preserve">przedmiaru </w:t>
      </w:r>
      <w:r w:rsidRPr="00C76FFE">
        <w:rPr>
          <w:rFonts w:ascii="Tahoma" w:hAnsi="Tahoma" w:cs="Tahoma"/>
          <w:szCs w:val="24"/>
          <w:lang w:bidi="pl-PL"/>
        </w:rPr>
        <w:t>(uwzględniającą powyż</w:t>
      </w:r>
      <w:r w:rsidR="008D1B9C">
        <w:rPr>
          <w:rFonts w:ascii="Tahoma" w:hAnsi="Tahoma" w:cs="Tahoma"/>
          <w:szCs w:val="24"/>
          <w:lang w:bidi="pl-PL"/>
        </w:rPr>
        <w:t>sze</w:t>
      </w:r>
      <w:r w:rsidRPr="00C76FFE">
        <w:rPr>
          <w:rFonts w:ascii="Tahoma" w:hAnsi="Tahoma" w:cs="Tahoma"/>
          <w:szCs w:val="24"/>
          <w:lang w:bidi="pl-PL"/>
        </w:rPr>
        <w:t xml:space="preserve"> zmian</w:t>
      </w:r>
      <w:r w:rsidR="008D1B9C">
        <w:rPr>
          <w:rFonts w:ascii="Tahoma" w:hAnsi="Tahoma" w:cs="Tahoma"/>
          <w:szCs w:val="24"/>
          <w:lang w:bidi="pl-PL"/>
        </w:rPr>
        <w:t>y</w:t>
      </w:r>
      <w:r w:rsidRPr="00C76FFE">
        <w:rPr>
          <w:rFonts w:ascii="Tahoma" w:hAnsi="Tahoma" w:cs="Tahoma"/>
          <w:szCs w:val="24"/>
          <w:lang w:bidi="pl-PL"/>
        </w:rPr>
        <w:t>) w pliku pn.:</w:t>
      </w:r>
    </w:p>
    <w:p w:rsidR="00C76FFE" w:rsidRDefault="00C76FFE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  <w:r w:rsidRPr="00C76FFE">
        <w:rPr>
          <w:rFonts w:ascii="Tahoma" w:hAnsi="Tahoma" w:cs="Tahoma"/>
          <w:szCs w:val="24"/>
          <w:lang w:bidi="pl-PL"/>
        </w:rPr>
        <w:t>- „</w:t>
      </w:r>
      <w:r w:rsidR="00FD4687" w:rsidRPr="00FD4687">
        <w:rPr>
          <w:rFonts w:ascii="Tahoma" w:hAnsi="Tahoma" w:cs="Tahoma"/>
          <w:szCs w:val="24"/>
          <w:lang w:bidi="pl-PL"/>
        </w:rPr>
        <w:t>2021.05.13 zmiana_Przedmiar2 - Instalacja elektryczna</w:t>
      </w:r>
      <w:r w:rsidR="00FD4687">
        <w:rPr>
          <w:rFonts w:ascii="Tahoma" w:hAnsi="Tahoma" w:cs="Tahoma"/>
          <w:szCs w:val="24"/>
          <w:lang w:bidi="pl-PL"/>
        </w:rPr>
        <w:t>.pdf</w:t>
      </w:r>
      <w:r w:rsidRPr="00C76FFE">
        <w:rPr>
          <w:rFonts w:ascii="Tahoma" w:hAnsi="Tahoma" w:cs="Tahoma"/>
          <w:szCs w:val="24"/>
          <w:lang w:bidi="pl-PL"/>
        </w:rPr>
        <w:t>”</w:t>
      </w:r>
    </w:p>
    <w:p w:rsidR="005B01AF" w:rsidRPr="004C4778" w:rsidRDefault="005B01AF" w:rsidP="005B01AF">
      <w:pPr>
        <w:pStyle w:val="Bezodstpw"/>
        <w:spacing w:line="276" w:lineRule="auto"/>
        <w:jc w:val="both"/>
        <w:rPr>
          <w:rFonts w:ascii="Tahoma" w:hAnsi="Tahoma" w:cs="Tahoma"/>
          <w:szCs w:val="24"/>
          <w:lang w:bidi="pl-PL"/>
        </w:rPr>
      </w:pPr>
    </w:p>
    <w:p w:rsidR="00945C49" w:rsidRDefault="00494C97" w:rsidP="005B01AF">
      <w:pPr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94C9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Udzielone odpowiedzi oraz wprowadzone zmi</w:t>
      </w:r>
      <w:r w:rsidR="00C76FFE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any stanowią integralną część S</w:t>
      </w:r>
      <w:r w:rsidRPr="00494C9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WZ i są wiążące dla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</w:t>
      </w:r>
      <w:r w:rsidRPr="00494C9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wszystkich Wykonawców ubiegających się o udzielenie zamówienia.</w:t>
      </w:r>
    </w:p>
    <w:p w:rsidR="00DB5E16" w:rsidRPr="008E21AD" w:rsidRDefault="00DB5E16" w:rsidP="000A13E0">
      <w:pPr>
        <w:spacing w:line="240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0A13E0">
      <w:pPr>
        <w:spacing w:line="240" w:lineRule="auto"/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8E21AD" w:rsidRDefault="00945C49" w:rsidP="000A13E0">
      <w:pPr>
        <w:spacing w:line="240" w:lineRule="auto"/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Grzegorz Niestrój</w:t>
      </w:r>
    </w:p>
    <w:sectPr w:rsidR="00945C49" w:rsidRPr="008E21AD" w:rsidSect="00CB7789">
      <w:footerReference w:type="default" r:id="rId8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7A2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7A2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CA0"/>
    <w:multiLevelType w:val="hybridMultilevel"/>
    <w:tmpl w:val="57D61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D7A"/>
    <w:multiLevelType w:val="hybridMultilevel"/>
    <w:tmpl w:val="4E7A04EA"/>
    <w:lvl w:ilvl="0" w:tplc="9BB29248">
      <w:start w:val="2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A5E"/>
    <w:multiLevelType w:val="hybridMultilevel"/>
    <w:tmpl w:val="0D82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487"/>
    <w:multiLevelType w:val="hybridMultilevel"/>
    <w:tmpl w:val="6E4CD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76A2B"/>
    <w:multiLevelType w:val="hybridMultilevel"/>
    <w:tmpl w:val="4268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4C9"/>
    <w:multiLevelType w:val="hybridMultilevel"/>
    <w:tmpl w:val="C98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23C3"/>
    <w:multiLevelType w:val="hybridMultilevel"/>
    <w:tmpl w:val="378A3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17E2A"/>
    <w:multiLevelType w:val="hybridMultilevel"/>
    <w:tmpl w:val="79867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ED1"/>
    <w:multiLevelType w:val="hybridMultilevel"/>
    <w:tmpl w:val="2C02A94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A31"/>
    <w:multiLevelType w:val="hybridMultilevel"/>
    <w:tmpl w:val="AE465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001"/>
    <w:rsid w:val="000561D9"/>
    <w:rsid w:val="00070CD7"/>
    <w:rsid w:val="00085D41"/>
    <w:rsid w:val="000943EB"/>
    <w:rsid w:val="00097CFC"/>
    <w:rsid w:val="000A13E0"/>
    <w:rsid w:val="000B2687"/>
    <w:rsid w:val="000B4B23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1208D"/>
    <w:rsid w:val="00117053"/>
    <w:rsid w:val="00123643"/>
    <w:rsid w:val="00125DD6"/>
    <w:rsid w:val="001270DC"/>
    <w:rsid w:val="0013021F"/>
    <w:rsid w:val="00131108"/>
    <w:rsid w:val="001357B8"/>
    <w:rsid w:val="00142B09"/>
    <w:rsid w:val="00152F9D"/>
    <w:rsid w:val="00162974"/>
    <w:rsid w:val="00165336"/>
    <w:rsid w:val="00171D3B"/>
    <w:rsid w:val="00171E6D"/>
    <w:rsid w:val="0018302E"/>
    <w:rsid w:val="00186420"/>
    <w:rsid w:val="00187527"/>
    <w:rsid w:val="001965B0"/>
    <w:rsid w:val="00197628"/>
    <w:rsid w:val="001A346E"/>
    <w:rsid w:val="001A616D"/>
    <w:rsid w:val="001B1A2A"/>
    <w:rsid w:val="001B422A"/>
    <w:rsid w:val="001C18BF"/>
    <w:rsid w:val="001C3231"/>
    <w:rsid w:val="001D0F9B"/>
    <w:rsid w:val="001D173A"/>
    <w:rsid w:val="001D3385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1F8"/>
    <w:rsid w:val="002D17D4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737C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54384"/>
    <w:rsid w:val="00455CB9"/>
    <w:rsid w:val="004602BF"/>
    <w:rsid w:val="004753D2"/>
    <w:rsid w:val="00486E6A"/>
    <w:rsid w:val="00493458"/>
    <w:rsid w:val="00494C97"/>
    <w:rsid w:val="004A10D1"/>
    <w:rsid w:val="004B7FC4"/>
    <w:rsid w:val="004C4778"/>
    <w:rsid w:val="004C4BF3"/>
    <w:rsid w:val="004D0139"/>
    <w:rsid w:val="004E7350"/>
    <w:rsid w:val="00503974"/>
    <w:rsid w:val="00504CEB"/>
    <w:rsid w:val="00507A23"/>
    <w:rsid w:val="0051252B"/>
    <w:rsid w:val="00514F5F"/>
    <w:rsid w:val="00515C8C"/>
    <w:rsid w:val="00524441"/>
    <w:rsid w:val="00532B85"/>
    <w:rsid w:val="00536E5A"/>
    <w:rsid w:val="00536EC4"/>
    <w:rsid w:val="00540CC1"/>
    <w:rsid w:val="00543C6F"/>
    <w:rsid w:val="0054757B"/>
    <w:rsid w:val="005509F7"/>
    <w:rsid w:val="00557537"/>
    <w:rsid w:val="00560081"/>
    <w:rsid w:val="005723C4"/>
    <w:rsid w:val="0057394A"/>
    <w:rsid w:val="00590003"/>
    <w:rsid w:val="005971BF"/>
    <w:rsid w:val="005A223C"/>
    <w:rsid w:val="005A2CF4"/>
    <w:rsid w:val="005A3424"/>
    <w:rsid w:val="005B01AF"/>
    <w:rsid w:val="005B203A"/>
    <w:rsid w:val="005B33F4"/>
    <w:rsid w:val="005C1C2F"/>
    <w:rsid w:val="005C4DF1"/>
    <w:rsid w:val="005D6EEA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180E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54D27"/>
    <w:rsid w:val="00763F70"/>
    <w:rsid w:val="00765947"/>
    <w:rsid w:val="00770FCE"/>
    <w:rsid w:val="00772A19"/>
    <w:rsid w:val="00772D16"/>
    <w:rsid w:val="00774C2F"/>
    <w:rsid w:val="00790676"/>
    <w:rsid w:val="007913DD"/>
    <w:rsid w:val="007966EE"/>
    <w:rsid w:val="00797B57"/>
    <w:rsid w:val="007A6A69"/>
    <w:rsid w:val="007B03B9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369B"/>
    <w:rsid w:val="0088579B"/>
    <w:rsid w:val="008858BD"/>
    <w:rsid w:val="00886621"/>
    <w:rsid w:val="00897AED"/>
    <w:rsid w:val="008A042A"/>
    <w:rsid w:val="008C06BD"/>
    <w:rsid w:val="008D1B9C"/>
    <w:rsid w:val="008E21A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0E23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38C5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A45BF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76FFE"/>
    <w:rsid w:val="00C82CB9"/>
    <w:rsid w:val="00C92D6A"/>
    <w:rsid w:val="00CA5ABD"/>
    <w:rsid w:val="00CA77A8"/>
    <w:rsid w:val="00CB0E94"/>
    <w:rsid w:val="00CB7789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B5E16"/>
    <w:rsid w:val="00DC5FE1"/>
    <w:rsid w:val="00DD6146"/>
    <w:rsid w:val="00DD6817"/>
    <w:rsid w:val="00DD7F66"/>
    <w:rsid w:val="00DF643F"/>
    <w:rsid w:val="00DF757F"/>
    <w:rsid w:val="00DF759F"/>
    <w:rsid w:val="00E01994"/>
    <w:rsid w:val="00E116DA"/>
    <w:rsid w:val="00E149C0"/>
    <w:rsid w:val="00E22AD1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962"/>
    <w:rsid w:val="00F84F31"/>
    <w:rsid w:val="00F92F29"/>
    <w:rsid w:val="00F97046"/>
    <w:rsid w:val="00FA214F"/>
    <w:rsid w:val="00FA66BF"/>
    <w:rsid w:val="00FC18E4"/>
    <w:rsid w:val="00FD413D"/>
    <w:rsid w:val="00FD4687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01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250F1-74E0-4F1A-9B93-16BAF7A4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27</cp:revision>
  <cp:lastPrinted>2021-05-13T09:20:00Z</cp:lastPrinted>
  <dcterms:created xsi:type="dcterms:W3CDTF">2021-03-17T14:34:00Z</dcterms:created>
  <dcterms:modified xsi:type="dcterms:W3CDTF">2021-05-13T09:24:00Z</dcterms:modified>
</cp:coreProperties>
</file>