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99" w:rsidRPr="00D05199" w:rsidRDefault="00D05199" w:rsidP="00D051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519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05199" w:rsidRPr="00D05199" w:rsidRDefault="00D05199" w:rsidP="00D051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523950-N-2017 z dnia 2017-06-02 r. </w:t>
      </w:r>
    </w:p>
    <w:p w:rsidR="00D05199" w:rsidRPr="00D05199" w:rsidRDefault="00D05199" w:rsidP="00D0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Kornowac: POPRAWA EFEKTYWNOŚCI ENERGETYCZNEJ BUDYNKÓW GIMNAZJUM PUBLICZNEGO WRAZ Z SALĄ GIMNASTYCZNĄ W KORNOWACU – WYMIANA STOLARKI DRZWIOWEJ I OKIENNEJ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Europejski Fundusz Rozwoju Regionalnego w ramach działania 4.3 Regionalnego Programu Operacyjnego Województwa Śląskiego 2014-2020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Kornowac, krajowy numer identyfikacyjny 27176309600000, ul. ul. Raciborska  48 , 44285   Kornowac, woj. śląskie, państwo Polska, tel. 032 4301037-39, e-mail ugmar@poczta.onet.pl, faks 324 301 333.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www.kornowac.pl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05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bip.kornowac.pl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bip.kornowac.pl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na adres zamawiającego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Kornowac, ul. Raciborska 48, 44-285 Kornowac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EFEKTYWNOŚCI ENERGETYCZNEJ BUDYNKÓW GIMNAZJUM PUBLICZNEGO WRAZ Z SALĄ GIMNASTYCZNĄ W KORNOWACU – WYMIANA STOLARKI DRZWIOWEJ I OKIENNEJ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RI.271.4.2017.RM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05199" w:rsidRPr="00D05199" w:rsidRDefault="00D05199" w:rsidP="00D0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051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1) Wykucie z muru istniejących parapetów (z utylizacją) z obsadzeniem nowych i uzyskanych z rozbiórki parapetów granitowych, 2) Demontaż istniejącej stolarki okiennej z unieszkodliwieniem powstałych odpadów oraz montaż nowej stolarki, 3) Demontaż istniejącej stolarki drzwiowej z unieszkodliwieniem powstałych odpadów oraz montaż nowej stolarki, 4) Malowanie ścian z otworami okiennymi i drzwiowymi z zabezpieczeniem podłóg, 5) Roboty towarzyszące i porządkowe. Szczegółowy opis przedmiotu zamówienia zawiera przedmiar robót zał. nr 7 oraz Specyfikacja Techniczna Wykonania i Odbioru Robót Budowlanych zał. nr 6 do SIWZ.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05199" w:rsidRPr="00D05199" w:rsidTr="00D05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199" w:rsidRPr="00D05199" w:rsidRDefault="00D05199" w:rsidP="00D0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05199" w:rsidRPr="00D05199" w:rsidTr="00D05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199" w:rsidRPr="00D05199" w:rsidRDefault="00D05199" w:rsidP="00D0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45421132-8</w:t>
            </w:r>
          </w:p>
        </w:tc>
      </w:tr>
      <w:tr w:rsidR="00D05199" w:rsidRPr="00D05199" w:rsidTr="00D05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199" w:rsidRPr="00D05199" w:rsidRDefault="00D05199" w:rsidP="00D0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45421131-1</w:t>
            </w:r>
          </w:p>
        </w:tc>
      </w:tr>
    </w:tbl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051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051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051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2017-08-25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na podstawie art. 24 ust. 5 pkt 1 ustawy.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wniesienia wadium w wysokości 3.900,00 PLN (słownie: trzy tysiące dziewięćset złotych 00/100)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051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D05199" w:rsidRPr="00D05199" w:rsidTr="00D05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199" w:rsidRPr="00D05199" w:rsidRDefault="00D05199" w:rsidP="00D0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199" w:rsidRPr="00D05199" w:rsidRDefault="00D05199" w:rsidP="00D0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5199" w:rsidRPr="00D05199" w:rsidTr="00D05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199" w:rsidRPr="00D05199" w:rsidRDefault="00D05199" w:rsidP="00D0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199" w:rsidRPr="00D05199" w:rsidRDefault="00D05199" w:rsidP="00D0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05199" w:rsidRPr="00D05199" w:rsidTr="00D05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199" w:rsidRPr="00D05199" w:rsidRDefault="00D05199" w:rsidP="00D0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199" w:rsidRPr="00D05199" w:rsidRDefault="00D05199" w:rsidP="00D0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05199" w:rsidRPr="00D05199" w:rsidRDefault="00D05199" w:rsidP="00D0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5694C" w:rsidRDefault="00D05199" w:rsidP="0045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możliwe jest przedłużenie terminu zakończenia umowy o czas opóźnienia, jeżeli opóźnienie to wynika z przyczyn leżących po stronie Zamawiającego i jeżeli takie opóźnienie jest lub będzie miało wpływ na termin wykonania przedmiotu umowy, w zakresie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następujących obowiązków Zamawiającego: - przekazanie placu budowy, - przekazanie dokumentów budowy. 2. możliwa jest zmiana terminu wykonania umowy robót ze względu na: - wstrzymanie prac objętych umową przez właściwe organy z przyczyn niezależnych i niezawinionych od Wykonawcy co uniemożliwia terminowe zakończenie robót, - wystąpienie niemożliwych do przewidzenia zdarzeń losowych, np. pożar, powódź, itp., - z powodu działań osób trzecich uniemożliwiających wykonanie przedmiotu umowy, które to działania nie są konsekwencją winy którejkolwiek ze stron. 3. inne zmiany do umowy mogące skutkować zmianą wynagrodzenia: - zmiana stawki podatku VAT, - zmiany przepisów prawa istotnych dla postanowień zawartej umowy.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051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2017-06-19, godzina: 9:00,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D05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694C" w:rsidRPr="00947B97" w:rsidRDefault="0045694C" w:rsidP="0045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94C" w:rsidRDefault="0045694C" w:rsidP="0045694C">
      <w:pPr>
        <w:tabs>
          <w:tab w:val="left" w:pos="63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</w:t>
      </w:r>
    </w:p>
    <w:p w:rsidR="0045694C" w:rsidRDefault="0045694C" w:rsidP="0045694C">
      <w:pPr>
        <w:tabs>
          <w:tab w:val="left" w:pos="63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94C" w:rsidRPr="00947B97" w:rsidRDefault="0045694C" w:rsidP="0045694C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GRZEGORZ NIESTRÓJ</w:t>
      </w:r>
    </w:p>
    <w:p w:rsidR="003D6B2D" w:rsidRDefault="003D6B2D" w:rsidP="0045694C">
      <w:pPr>
        <w:spacing w:after="0" w:line="240" w:lineRule="auto"/>
      </w:pPr>
    </w:p>
    <w:sectPr w:rsidR="003D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60"/>
    <w:rsid w:val="00003660"/>
    <w:rsid w:val="003D6B2D"/>
    <w:rsid w:val="0045694C"/>
    <w:rsid w:val="00D0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EA0BA-6A27-44BE-B2AD-31C5FA5F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051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0519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051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0519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2556</Words>
  <Characters>15341</Characters>
  <Application>Microsoft Office Word</Application>
  <DocSecurity>0</DocSecurity>
  <Lines>127</Lines>
  <Paragraphs>35</Paragraphs>
  <ScaleCrop>false</ScaleCrop>
  <Company/>
  <LinksUpToDate>false</LinksUpToDate>
  <CharactersWithSpaces>17862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Czajka</dc:creator>
  <cp:keywords/>
  <dc:description/>
  <cp:lastModifiedBy>Łukasz Czajka</cp:lastModifiedBy>
  <cp:revision>3</cp:revision>
  <dcterms:created xsi:type="dcterms:W3CDTF">2017-06-02T11:47:00Z</dcterms:created>
  <dcterms:modified xsi:type="dcterms:W3CDTF">2017-06-02T11:48:00Z</dcterms:modified>
</cp:coreProperties>
</file>