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E1F2B" w14:textId="77777777" w:rsidR="00A77B3E" w:rsidRDefault="00A77B3E">
      <w:pPr>
        <w:ind w:left="5669"/>
        <w:jc w:val="left"/>
        <w:rPr>
          <w:sz w:val="20"/>
        </w:rPr>
      </w:pPr>
    </w:p>
    <w:p w14:paraId="0340AA6E" w14:textId="0638652A" w:rsidR="005704B1" w:rsidRPr="005704B1" w:rsidRDefault="005704B1" w:rsidP="005704B1">
      <w:pPr>
        <w:jc w:val="center"/>
        <w:rPr>
          <w:rFonts w:ascii="Calibri Light" w:hAnsi="Calibri Light" w:cs="Calibri Light"/>
          <w:bCs/>
          <w:sz w:val="20"/>
          <w:szCs w:val="20"/>
        </w:rPr>
      </w:pPr>
      <w:r>
        <w:rPr>
          <w:rFonts w:ascii="Calibri Light" w:hAnsi="Calibri Light" w:cs="Calibri Light"/>
          <w:b/>
          <w:sz w:val="28"/>
          <w:szCs w:val="28"/>
        </w:rPr>
        <w:tab/>
      </w:r>
      <w:r>
        <w:rPr>
          <w:rFonts w:ascii="Calibri Light" w:hAnsi="Calibri Light" w:cs="Calibri Light"/>
          <w:b/>
          <w:sz w:val="28"/>
          <w:szCs w:val="28"/>
        </w:rPr>
        <w:tab/>
      </w:r>
      <w:r>
        <w:rPr>
          <w:rFonts w:ascii="Calibri Light" w:hAnsi="Calibri Light" w:cs="Calibri Light"/>
          <w:b/>
          <w:sz w:val="28"/>
          <w:szCs w:val="28"/>
        </w:rPr>
        <w:tab/>
      </w:r>
      <w:r>
        <w:rPr>
          <w:rFonts w:ascii="Calibri Light" w:hAnsi="Calibri Light" w:cs="Calibri Light"/>
          <w:b/>
          <w:sz w:val="28"/>
          <w:szCs w:val="28"/>
        </w:rPr>
        <w:tab/>
      </w:r>
      <w:r>
        <w:rPr>
          <w:rFonts w:ascii="Calibri Light" w:hAnsi="Calibri Light" w:cs="Calibri Light"/>
          <w:b/>
          <w:sz w:val="28"/>
          <w:szCs w:val="28"/>
        </w:rPr>
        <w:tab/>
      </w:r>
      <w:r>
        <w:rPr>
          <w:rFonts w:ascii="Calibri Light" w:hAnsi="Calibri Light" w:cs="Calibri Light"/>
          <w:b/>
          <w:sz w:val="28"/>
          <w:szCs w:val="28"/>
        </w:rPr>
        <w:tab/>
      </w:r>
      <w:r>
        <w:rPr>
          <w:rFonts w:ascii="Calibri Light" w:hAnsi="Calibri Light" w:cs="Calibri Light"/>
          <w:b/>
          <w:sz w:val="28"/>
          <w:szCs w:val="28"/>
        </w:rPr>
        <w:tab/>
      </w:r>
      <w:r>
        <w:rPr>
          <w:rFonts w:ascii="Calibri Light" w:hAnsi="Calibri Light" w:cs="Calibri Light"/>
          <w:b/>
          <w:sz w:val="28"/>
          <w:szCs w:val="28"/>
        </w:rPr>
        <w:tab/>
      </w:r>
      <w:r>
        <w:rPr>
          <w:rFonts w:ascii="Calibri Light" w:hAnsi="Calibri Light" w:cs="Calibri Light"/>
          <w:b/>
          <w:sz w:val="28"/>
          <w:szCs w:val="28"/>
        </w:rPr>
        <w:tab/>
      </w:r>
      <w:r>
        <w:rPr>
          <w:rFonts w:ascii="Calibri Light" w:hAnsi="Calibri Light" w:cs="Calibri Light"/>
          <w:b/>
          <w:sz w:val="28"/>
          <w:szCs w:val="28"/>
        </w:rPr>
        <w:tab/>
      </w:r>
      <w:r w:rsidRPr="005704B1">
        <w:rPr>
          <w:rFonts w:ascii="Calibri Light" w:hAnsi="Calibri Light" w:cs="Calibri Light"/>
          <w:bCs/>
          <w:sz w:val="20"/>
          <w:szCs w:val="20"/>
        </w:rPr>
        <w:t xml:space="preserve">Załącznik do Zarządzenia </w:t>
      </w:r>
      <w:r w:rsidRPr="005704B1">
        <w:rPr>
          <w:rFonts w:ascii="Calibri Light" w:hAnsi="Calibri Light" w:cs="Calibri Light"/>
          <w:bCs/>
          <w:sz w:val="20"/>
          <w:szCs w:val="20"/>
        </w:rPr>
        <w:tab/>
        <w:t xml:space="preserve">Nr 167/2025 </w:t>
      </w:r>
    </w:p>
    <w:p w14:paraId="7C274282" w14:textId="7CFF222B" w:rsidR="005704B1" w:rsidRPr="005704B1" w:rsidRDefault="005704B1" w:rsidP="005704B1">
      <w:pPr>
        <w:tabs>
          <w:tab w:val="left" w:pos="9639"/>
          <w:tab w:val="left" w:pos="9923"/>
        </w:tabs>
        <w:ind w:left="9360"/>
        <w:rPr>
          <w:rFonts w:ascii="Calibri Light" w:hAnsi="Calibri Light" w:cs="Calibri Light"/>
          <w:bCs/>
          <w:sz w:val="20"/>
          <w:szCs w:val="20"/>
        </w:rPr>
      </w:pPr>
      <w:r w:rsidRPr="005704B1">
        <w:rPr>
          <w:rFonts w:ascii="Calibri Light" w:hAnsi="Calibri Light" w:cs="Calibri Light"/>
          <w:bCs/>
          <w:sz w:val="20"/>
          <w:szCs w:val="20"/>
        </w:rPr>
        <w:t xml:space="preserve">          Wójta Gminy Gołuchów</w:t>
      </w:r>
    </w:p>
    <w:p w14:paraId="2B27F443" w14:textId="22E54E95" w:rsidR="005704B1" w:rsidRDefault="005704B1" w:rsidP="005704B1">
      <w:pPr>
        <w:ind w:left="5760"/>
        <w:jc w:val="center"/>
        <w:rPr>
          <w:rFonts w:ascii="Calibri Light" w:hAnsi="Calibri Light" w:cs="Calibri Light"/>
          <w:bCs/>
          <w:sz w:val="20"/>
          <w:szCs w:val="20"/>
        </w:rPr>
      </w:pPr>
      <w:r w:rsidRPr="005704B1">
        <w:rPr>
          <w:rFonts w:ascii="Calibri Light" w:hAnsi="Calibri Light" w:cs="Calibri Light"/>
          <w:bCs/>
          <w:sz w:val="20"/>
          <w:szCs w:val="20"/>
        </w:rPr>
        <w:t xml:space="preserve">      z dnia 12 września 2025 r.</w:t>
      </w:r>
    </w:p>
    <w:p w14:paraId="065BA006" w14:textId="77777777" w:rsidR="005704B1" w:rsidRPr="005704B1" w:rsidRDefault="005704B1" w:rsidP="005704B1">
      <w:pPr>
        <w:ind w:left="5760"/>
        <w:jc w:val="center"/>
        <w:rPr>
          <w:rFonts w:ascii="Calibri Light" w:hAnsi="Calibri Light" w:cs="Calibri Light"/>
          <w:bCs/>
          <w:sz w:val="20"/>
          <w:szCs w:val="20"/>
        </w:rPr>
      </w:pPr>
    </w:p>
    <w:p w14:paraId="1CA23EE9" w14:textId="473CD192" w:rsidR="005704B1" w:rsidRPr="00DF0891" w:rsidRDefault="005704B1" w:rsidP="005704B1">
      <w:pPr>
        <w:spacing w:after="360"/>
        <w:jc w:val="center"/>
        <w:rPr>
          <w:rFonts w:ascii="Calibri Light" w:hAnsi="Calibri Light" w:cs="Calibri Light"/>
          <w:b/>
          <w:sz w:val="28"/>
          <w:szCs w:val="28"/>
        </w:rPr>
      </w:pPr>
      <w:r w:rsidRPr="008C6786">
        <w:rPr>
          <w:rFonts w:ascii="Calibri Light" w:hAnsi="Calibri Light" w:cs="Calibri Light"/>
          <w:b/>
          <w:sz w:val="28"/>
          <w:szCs w:val="28"/>
        </w:rPr>
        <w:t xml:space="preserve">Formularz </w:t>
      </w:r>
      <w:r>
        <w:rPr>
          <w:rFonts w:ascii="Calibri Light" w:hAnsi="Calibri Light" w:cs="Calibri Light"/>
          <w:b/>
          <w:sz w:val="28"/>
          <w:szCs w:val="28"/>
        </w:rPr>
        <w:t>zgłaszania uwag</w:t>
      </w:r>
      <w:r w:rsidRPr="008C6786">
        <w:rPr>
          <w:rFonts w:ascii="Calibri Light" w:hAnsi="Calibri Light" w:cs="Calibri Light"/>
          <w:b/>
          <w:sz w:val="28"/>
          <w:szCs w:val="28"/>
        </w:rPr>
        <w:t xml:space="preserve"> do </w:t>
      </w:r>
      <w:r w:rsidRPr="004573C6">
        <w:rPr>
          <w:rFonts w:ascii="Calibri Light" w:hAnsi="Calibri Light" w:cs="Calibri Light"/>
          <w:b/>
          <w:sz w:val="28"/>
          <w:szCs w:val="28"/>
        </w:rPr>
        <w:t xml:space="preserve">projektu „Strategii Rozwoju Gminy </w:t>
      </w:r>
      <w:r>
        <w:rPr>
          <w:rFonts w:ascii="Calibri Light" w:hAnsi="Calibri Light" w:cs="Calibri Light"/>
          <w:b/>
          <w:sz w:val="28"/>
          <w:szCs w:val="28"/>
        </w:rPr>
        <w:t>Gołuchów</w:t>
      </w:r>
      <w:r w:rsidRPr="004573C6">
        <w:rPr>
          <w:rFonts w:ascii="Calibri Light" w:hAnsi="Calibri Light" w:cs="Calibri Light"/>
          <w:b/>
          <w:sz w:val="28"/>
          <w:szCs w:val="28"/>
        </w:rPr>
        <w:t xml:space="preserve"> na lata </w:t>
      </w:r>
      <w:r>
        <w:rPr>
          <w:rFonts w:ascii="Calibri Light" w:hAnsi="Calibri Light" w:cs="Calibri Light"/>
          <w:b/>
          <w:sz w:val="28"/>
          <w:szCs w:val="28"/>
        </w:rPr>
        <w:t>2026-2035”</w:t>
      </w:r>
    </w:p>
    <w:p w14:paraId="1754295E" w14:textId="77777777" w:rsidR="005704B1" w:rsidRPr="00DF0891" w:rsidRDefault="005704B1" w:rsidP="005704B1">
      <w:pPr>
        <w:pStyle w:val="Akapitzlist"/>
        <w:numPr>
          <w:ilvl w:val="0"/>
          <w:numId w:val="1"/>
        </w:numPr>
        <w:spacing w:after="0"/>
        <w:rPr>
          <w:rFonts w:ascii="Calibri Light" w:hAnsi="Calibri Light" w:cs="Calibri Light"/>
          <w:lang w:val="pl-PL"/>
        </w:rPr>
      </w:pPr>
      <w:r w:rsidRPr="00DF0891">
        <w:rPr>
          <w:rFonts w:ascii="Calibri Light" w:hAnsi="Calibri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5704B1" w:rsidRPr="00DF0891" w14:paraId="27751667" w14:textId="77777777" w:rsidTr="00730D5D">
        <w:tc>
          <w:tcPr>
            <w:tcW w:w="3357" w:type="dxa"/>
            <w:shd w:val="clear" w:color="auto" w:fill="D9D9D9" w:themeFill="background1" w:themeFillShade="D9"/>
          </w:tcPr>
          <w:p w14:paraId="12C3C1E2" w14:textId="77777777" w:rsidR="005704B1" w:rsidRPr="00DF0891" w:rsidRDefault="005704B1" w:rsidP="00730D5D">
            <w:pPr>
              <w:pStyle w:val="Akapitzlist"/>
              <w:ind w:left="0"/>
              <w:rPr>
                <w:rFonts w:ascii="Calibri Light" w:hAnsi="Calibri Light" w:cs="Calibri Light"/>
                <w:lang w:val="pl-PL"/>
              </w:rPr>
            </w:pPr>
            <w:r w:rsidRPr="00DF0891">
              <w:rPr>
                <w:rFonts w:ascii="Calibri Light" w:hAnsi="Calibri Light" w:cs="Calibri Light"/>
                <w:lang w:val="pl-PL"/>
              </w:rPr>
              <w:t>Imię i nazwisko</w:t>
            </w:r>
          </w:p>
        </w:tc>
        <w:tc>
          <w:tcPr>
            <w:tcW w:w="11482" w:type="dxa"/>
          </w:tcPr>
          <w:p w14:paraId="7AF1C08F" w14:textId="77777777" w:rsidR="005704B1" w:rsidRPr="00DF0891" w:rsidRDefault="005704B1" w:rsidP="00730D5D">
            <w:pPr>
              <w:pStyle w:val="Akapitzlist"/>
              <w:spacing w:after="120"/>
              <w:ind w:left="0"/>
              <w:rPr>
                <w:rFonts w:ascii="Calibri Light" w:hAnsi="Calibri Light" w:cs="Calibri Light"/>
                <w:lang w:val="pl-PL"/>
              </w:rPr>
            </w:pPr>
          </w:p>
        </w:tc>
      </w:tr>
      <w:tr w:rsidR="005704B1" w:rsidRPr="00DF0891" w14:paraId="4CB81DDE" w14:textId="77777777" w:rsidTr="00730D5D">
        <w:tc>
          <w:tcPr>
            <w:tcW w:w="3357" w:type="dxa"/>
            <w:shd w:val="clear" w:color="auto" w:fill="D9D9D9" w:themeFill="background1" w:themeFillShade="D9"/>
          </w:tcPr>
          <w:p w14:paraId="51E928FC" w14:textId="77777777" w:rsidR="005704B1" w:rsidRPr="00DF0891" w:rsidRDefault="005704B1" w:rsidP="00730D5D">
            <w:pPr>
              <w:pStyle w:val="Akapitzlist"/>
              <w:ind w:left="0"/>
              <w:rPr>
                <w:rFonts w:ascii="Calibri Light" w:hAnsi="Calibri Light" w:cs="Calibri Light"/>
                <w:lang w:val="pl-PL"/>
              </w:rPr>
            </w:pPr>
            <w:r w:rsidRPr="00DF0891">
              <w:rPr>
                <w:rFonts w:ascii="Calibri Light" w:hAnsi="Calibri Light" w:cs="Calibri Light"/>
                <w:lang w:val="pl-PL"/>
              </w:rPr>
              <w:t>Instytucja</w:t>
            </w:r>
            <w:r>
              <w:rPr>
                <w:rFonts w:ascii="Calibri Light" w:hAnsi="Calibri Light" w:cs="Calibri Light"/>
                <w:lang w:val="pl-PL"/>
              </w:rPr>
              <w:t>*</w:t>
            </w:r>
          </w:p>
        </w:tc>
        <w:tc>
          <w:tcPr>
            <w:tcW w:w="11482" w:type="dxa"/>
          </w:tcPr>
          <w:p w14:paraId="78D634E5" w14:textId="77777777" w:rsidR="005704B1" w:rsidRPr="00DF0891" w:rsidRDefault="005704B1" w:rsidP="00730D5D">
            <w:pPr>
              <w:pStyle w:val="Akapitzlist"/>
              <w:spacing w:after="120"/>
              <w:ind w:left="0"/>
              <w:rPr>
                <w:rFonts w:ascii="Calibri Light" w:hAnsi="Calibri Light" w:cs="Calibri Light"/>
                <w:lang w:val="pl-PL"/>
              </w:rPr>
            </w:pPr>
          </w:p>
        </w:tc>
      </w:tr>
      <w:tr w:rsidR="005704B1" w:rsidRPr="00607D75" w14:paraId="606838CB" w14:textId="77777777" w:rsidTr="00730D5D">
        <w:tc>
          <w:tcPr>
            <w:tcW w:w="3357" w:type="dxa"/>
            <w:shd w:val="clear" w:color="auto" w:fill="D9D9D9" w:themeFill="background1" w:themeFillShade="D9"/>
          </w:tcPr>
          <w:p w14:paraId="4E5E9E0C" w14:textId="77777777" w:rsidR="005704B1" w:rsidRPr="00DF0891" w:rsidRDefault="005704B1" w:rsidP="00730D5D">
            <w:pPr>
              <w:pStyle w:val="Akapitzlist"/>
              <w:ind w:left="0"/>
              <w:rPr>
                <w:rFonts w:ascii="Calibri Light" w:hAnsi="Calibri Light" w:cs="Calibri Light"/>
                <w:lang w:val="pl-PL"/>
              </w:rPr>
            </w:pPr>
            <w:r w:rsidRPr="00DF0891">
              <w:rPr>
                <w:rFonts w:ascii="Calibri Light" w:hAnsi="Calibri Light" w:cs="Calibri Light"/>
                <w:lang w:val="pl-PL"/>
              </w:rPr>
              <w:t xml:space="preserve">Adres </w:t>
            </w:r>
            <w:r>
              <w:rPr>
                <w:rFonts w:ascii="Calibri Light" w:hAnsi="Calibri Light" w:cs="Calibri Light"/>
                <w:lang w:val="pl-PL"/>
              </w:rPr>
              <w:t xml:space="preserve">e-mail </w:t>
            </w:r>
            <w:r w:rsidRPr="00DF0891">
              <w:rPr>
                <w:rFonts w:ascii="Calibri Light" w:hAnsi="Calibri Light" w:cs="Calibri Light"/>
                <w:lang w:val="pl-PL"/>
              </w:rPr>
              <w:t xml:space="preserve">do korespondencji </w:t>
            </w:r>
          </w:p>
        </w:tc>
        <w:tc>
          <w:tcPr>
            <w:tcW w:w="11482" w:type="dxa"/>
          </w:tcPr>
          <w:p w14:paraId="1EE20861" w14:textId="77777777" w:rsidR="005704B1" w:rsidRPr="00DF0891" w:rsidRDefault="005704B1" w:rsidP="00730D5D">
            <w:pPr>
              <w:pStyle w:val="Akapitzlist"/>
              <w:spacing w:after="120"/>
              <w:ind w:left="0"/>
              <w:rPr>
                <w:rFonts w:ascii="Calibri Light" w:hAnsi="Calibri Light" w:cs="Calibri Light"/>
                <w:lang w:val="pl-PL"/>
              </w:rPr>
            </w:pPr>
          </w:p>
        </w:tc>
      </w:tr>
    </w:tbl>
    <w:p w14:paraId="1957AF7F" w14:textId="77777777" w:rsidR="005704B1" w:rsidRPr="00D51B35" w:rsidRDefault="005704B1" w:rsidP="005704B1">
      <w:pPr>
        <w:pStyle w:val="Akapitzlist"/>
        <w:contextualSpacing w:val="0"/>
        <w:rPr>
          <w:rFonts w:ascii="Calibri Light" w:hAnsi="Calibri Light" w:cs="Calibri Light"/>
          <w:lang w:val="pl-PL"/>
        </w:rPr>
      </w:pPr>
      <w:r>
        <w:rPr>
          <w:rFonts w:ascii="Calibri Light" w:hAnsi="Calibri Light" w:cs="Calibri Light"/>
          <w:lang w:val="pl-PL"/>
        </w:rPr>
        <w:t xml:space="preserve">*jeśli dotyczy </w:t>
      </w:r>
    </w:p>
    <w:p w14:paraId="53F45641" w14:textId="77777777" w:rsidR="005704B1" w:rsidRPr="00DF0891" w:rsidRDefault="005704B1" w:rsidP="005704B1">
      <w:pPr>
        <w:pStyle w:val="Akapitzlist"/>
        <w:numPr>
          <w:ilvl w:val="0"/>
          <w:numId w:val="1"/>
        </w:numPr>
        <w:rPr>
          <w:rFonts w:ascii="Calibri Light" w:hAnsi="Calibri Light" w:cs="Calibri Light"/>
          <w:lang w:val="pl-PL"/>
        </w:rPr>
      </w:pPr>
      <w:r w:rsidRPr="00DF0891">
        <w:rPr>
          <w:rFonts w:ascii="Calibri Light" w:hAnsi="Calibri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5704B1" w:rsidRPr="00DF0891" w14:paraId="24B8B0D0" w14:textId="77777777" w:rsidTr="00730D5D">
        <w:tc>
          <w:tcPr>
            <w:tcW w:w="522" w:type="dxa"/>
            <w:shd w:val="clear" w:color="auto" w:fill="D9D9D9" w:themeFill="background1" w:themeFillShade="D9"/>
            <w:vAlign w:val="center"/>
          </w:tcPr>
          <w:p w14:paraId="5F9DE184" w14:textId="77777777" w:rsidR="005704B1" w:rsidRPr="00DF0891" w:rsidRDefault="005704B1" w:rsidP="00730D5D">
            <w:pPr>
              <w:pStyle w:val="Akapitzlist"/>
              <w:ind w:left="0"/>
              <w:jc w:val="center"/>
              <w:rPr>
                <w:rFonts w:ascii="Calibri Light" w:hAnsi="Calibri Light" w:cs="Calibri Light"/>
                <w:lang w:val="pl-PL"/>
              </w:rPr>
            </w:pPr>
            <w:r w:rsidRPr="00DF0891">
              <w:rPr>
                <w:rFonts w:ascii="Calibri Light" w:hAnsi="Calibri Light" w:cs="Calibri Light"/>
                <w:lang w:val="pl-PL"/>
              </w:rPr>
              <w:t>Lp.</w:t>
            </w:r>
          </w:p>
        </w:tc>
        <w:tc>
          <w:tcPr>
            <w:tcW w:w="2835" w:type="dxa"/>
            <w:shd w:val="clear" w:color="auto" w:fill="D9D9D9" w:themeFill="background1" w:themeFillShade="D9"/>
            <w:vAlign w:val="center"/>
          </w:tcPr>
          <w:p w14:paraId="46E15FFE" w14:textId="77777777" w:rsidR="005704B1" w:rsidRPr="00DF0891" w:rsidRDefault="005704B1" w:rsidP="00730D5D">
            <w:pPr>
              <w:pStyle w:val="Akapitzlist"/>
              <w:ind w:left="0"/>
              <w:jc w:val="center"/>
              <w:rPr>
                <w:rFonts w:ascii="Calibri Light" w:hAnsi="Calibri Light" w:cs="Calibri Light"/>
                <w:lang w:val="pl-PL"/>
              </w:rPr>
            </w:pPr>
            <w:r w:rsidRPr="00DF0891">
              <w:rPr>
                <w:rFonts w:ascii="Calibri Light" w:hAnsi="Calibri Light" w:cs="Calibri Light"/>
                <w:lang w:val="pl-PL"/>
              </w:rPr>
              <w:t xml:space="preserve">Część dokumentu, do którego odnosi się uwaga </w:t>
            </w:r>
            <w:r w:rsidRPr="00DF0891">
              <w:rPr>
                <w:rFonts w:ascii="Calibri Light" w:hAnsi="Calibri Light" w:cs="Calibri Light"/>
                <w:lang w:val="pl-PL"/>
              </w:rPr>
              <w:br/>
              <w:t>(rozdział/strona</w:t>
            </w:r>
            <w:r>
              <w:rPr>
                <w:rFonts w:ascii="Calibri Light" w:hAnsi="Calibri Light" w:cs="Calibri Light"/>
                <w:lang w:val="pl-PL"/>
              </w:rPr>
              <w:t>/punkt</w:t>
            </w:r>
            <w:r w:rsidRPr="00DF0891">
              <w:rPr>
                <w:rFonts w:ascii="Calibri Light" w:hAnsi="Calibri Light" w:cs="Calibri Light"/>
                <w:lang w:val="pl-PL"/>
              </w:rPr>
              <w:t>)</w:t>
            </w:r>
          </w:p>
        </w:tc>
        <w:tc>
          <w:tcPr>
            <w:tcW w:w="4730" w:type="dxa"/>
            <w:shd w:val="clear" w:color="auto" w:fill="D9D9D9" w:themeFill="background1" w:themeFillShade="D9"/>
            <w:vAlign w:val="center"/>
          </w:tcPr>
          <w:p w14:paraId="4F2C6159" w14:textId="77777777" w:rsidR="005704B1" w:rsidRPr="00DF0891" w:rsidRDefault="005704B1" w:rsidP="00730D5D">
            <w:pPr>
              <w:pStyle w:val="Akapitzlist"/>
              <w:ind w:left="0"/>
              <w:jc w:val="center"/>
              <w:rPr>
                <w:rFonts w:ascii="Calibri Light" w:hAnsi="Calibri Light" w:cs="Calibri Light"/>
                <w:lang w:val="pl-PL"/>
              </w:rPr>
            </w:pPr>
            <w:r w:rsidRPr="00DF0891">
              <w:rPr>
                <w:rFonts w:ascii="Calibri Light" w:hAnsi="Calibri Light" w:cs="Calibri Light"/>
                <w:lang w:val="pl-PL"/>
              </w:rPr>
              <w:t>Treść uwagi</w:t>
            </w:r>
          </w:p>
        </w:tc>
        <w:tc>
          <w:tcPr>
            <w:tcW w:w="6752" w:type="dxa"/>
            <w:shd w:val="clear" w:color="auto" w:fill="D9D9D9" w:themeFill="background1" w:themeFillShade="D9"/>
            <w:vAlign w:val="center"/>
          </w:tcPr>
          <w:p w14:paraId="749F7782" w14:textId="77777777" w:rsidR="005704B1" w:rsidRPr="00DF0891" w:rsidRDefault="005704B1" w:rsidP="00730D5D">
            <w:pPr>
              <w:pStyle w:val="Akapitzlist"/>
              <w:ind w:left="0"/>
              <w:jc w:val="center"/>
              <w:rPr>
                <w:rFonts w:ascii="Calibri Light" w:hAnsi="Calibri Light" w:cs="Calibri Light"/>
                <w:lang w:val="pl-PL"/>
              </w:rPr>
            </w:pPr>
            <w:r w:rsidRPr="00DF0891">
              <w:rPr>
                <w:rFonts w:ascii="Calibri Light" w:hAnsi="Calibri Light" w:cs="Calibri Light"/>
                <w:lang w:val="pl-PL"/>
              </w:rPr>
              <w:t>Propozycja zmiany</w:t>
            </w:r>
          </w:p>
        </w:tc>
      </w:tr>
      <w:tr w:rsidR="005704B1" w:rsidRPr="00DF0891" w14:paraId="3A27317C" w14:textId="77777777" w:rsidTr="00730D5D">
        <w:tc>
          <w:tcPr>
            <w:tcW w:w="522" w:type="dxa"/>
          </w:tcPr>
          <w:p w14:paraId="5C63D555" w14:textId="77777777" w:rsidR="005704B1" w:rsidRPr="00DF0891" w:rsidRDefault="005704B1" w:rsidP="00730D5D">
            <w:pPr>
              <w:pStyle w:val="Akapitzlist"/>
              <w:ind w:left="0"/>
              <w:rPr>
                <w:rFonts w:ascii="Calibri Light" w:hAnsi="Calibri Light" w:cs="Calibri Light"/>
                <w:lang w:val="pl-PL"/>
              </w:rPr>
            </w:pPr>
          </w:p>
          <w:p w14:paraId="7CFBF970" w14:textId="77777777" w:rsidR="005704B1" w:rsidRPr="00DF0891" w:rsidRDefault="005704B1" w:rsidP="00730D5D">
            <w:pPr>
              <w:pStyle w:val="Akapitzlist"/>
              <w:ind w:left="0"/>
              <w:rPr>
                <w:rFonts w:ascii="Calibri Light" w:hAnsi="Calibri Light" w:cs="Calibri Light"/>
                <w:lang w:val="pl-PL"/>
              </w:rPr>
            </w:pPr>
          </w:p>
          <w:p w14:paraId="699D3C8A" w14:textId="77777777" w:rsidR="005704B1" w:rsidRPr="00DF0891" w:rsidRDefault="005704B1" w:rsidP="00730D5D">
            <w:pPr>
              <w:pStyle w:val="Akapitzlist"/>
              <w:ind w:left="0"/>
              <w:rPr>
                <w:rFonts w:ascii="Calibri Light" w:hAnsi="Calibri Light" w:cs="Calibri Light"/>
                <w:lang w:val="pl-PL"/>
              </w:rPr>
            </w:pPr>
          </w:p>
          <w:p w14:paraId="502867E7" w14:textId="77777777" w:rsidR="005704B1" w:rsidRPr="00DF0891" w:rsidRDefault="005704B1" w:rsidP="00730D5D">
            <w:pPr>
              <w:pStyle w:val="Akapitzlist"/>
              <w:ind w:left="0"/>
              <w:rPr>
                <w:rFonts w:ascii="Calibri Light" w:hAnsi="Calibri Light" w:cs="Calibri Light"/>
                <w:lang w:val="pl-PL"/>
              </w:rPr>
            </w:pPr>
          </w:p>
          <w:p w14:paraId="3926E6BB" w14:textId="77777777" w:rsidR="005704B1" w:rsidRPr="00DF0891" w:rsidRDefault="005704B1" w:rsidP="00730D5D">
            <w:pPr>
              <w:pStyle w:val="Akapitzlist"/>
              <w:ind w:left="0"/>
              <w:rPr>
                <w:rFonts w:ascii="Calibri Light" w:hAnsi="Calibri Light" w:cs="Calibri Light"/>
                <w:lang w:val="pl-PL"/>
              </w:rPr>
            </w:pPr>
          </w:p>
        </w:tc>
        <w:tc>
          <w:tcPr>
            <w:tcW w:w="2835" w:type="dxa"/>
          </w:tcPr>
          <w:p w14:paraId="246E574C" w14:textId="77777777" w:rsidR="005704B1" w:rsidRPr="00DF0891" w:rsidRDefault="005704B1" w:rsidP="00730D5D">
            <w:pPr>
              <w:pStyle w:val="Akapitzlist"/>
              <w:ind w:left="0"/>
              <w:rPr>
                <w:rFonts w:ascii="Calibri Light" w:hAnsi="Calibri Light" w:cs="Calibri Light"/>
                <w:lang w:val="pl-PL"/>
              </w:rPr>
            </w:pPr>
          </w:p>
          <w:p w14:paraId="3817BD66" w14:textId="77777777" w:rsidR="005704B1" w:rsidRPr="00DF0891" w:rsidRDefault="005704B1" w:rsidP="00730D5D">
            <w:pPr>
              <w:pStyle w:val="Akapitzlist"/>
              <w:ind w:left="0"/>
              <w:rPr>
                <w:rFonts w:ascii="Calibri Light" w:hAnsi="Calibri Light" w:cs="Calibri Light"/>
                <w:lang w:val="pl-PL"/>
              </w:rPr>
            </w:pPr>
          </w:p>
          <w:p w14:paraId="01C9D424" w14:textId="77777777" w:rsidR="005704B1" w:rsidRPr="00DF0891" w:rsidRDefault="005704B1" w:rsidP="00730D5D">
            <w:pPr>
              <w:pStyle w:val="Akapitzlist"/>
              <w:ind w:left="0"/>
              <w:rPr>
                <w:rFonts w:ascii="Calibri Light" w:hAnsi="Calibri Light" w:cs="Calibri Light"/>
                <w:lang w:val="pl-PL"/>
              </w:rPr>
            </w:pPr>
          </w:p>
          <w:p w14:paraId="36DC13A3" w14:textId="77777777" w:rsidR="005704B1" w:rsidRPr="00DF0891" w:rsidRDefault="005704B1" w:rsidP="00730D5D">
            <w:pPr>
              <w:pStyle w:val="Akapitzlist"/>
              <w:ind w:left="0"/>
              <w:rPr>
                <w:rFonts w:ascii="Calibri Light" w:hAnsi="Calibri Light" w:cs="Calibri Light"/>
                <w:lang w:val="pl-PL"/>
              </w:rPr>
            </w:pPr>
          </w:p>
          <w:p w14:paraId="33EA34A7" w14:textId="77777777" w:rsidR="005704B1" w:rsidRPr="00DF0891" w:rsidRDefault="005704B1" w:rsidP="00730D5D">
            <w:pPr>
              <w:pStyle w:val="Akapitzlist"/>
              <w:ind w:left="0"/>
              <w:rPr>
                <w:rFonts w:ascii="Calibri Light" w:hAnsi="Calibri Light" w:cs="Calibri Light"/>
                <w:lang w:val="pl-PL"/>
              </w:rPr>
            </w:pPr>
          </w:p>
          <w:p w14:paraId="3AF2AC61" w14:textId="77777777" w:rsidR="005704B1" w:rsidRPr="00DF0891" w:rsidRDefault="005704B1" w:rsidP="00730D5D">
            <w:pPr>
              <w:pStyle w:val="Akapitzlist"/>
              <w:ind w:left="0"/>
              <w:rPr>
                <w:rFonts w:ascii="Calibri Light" w:hAnsi="Calibri Light" w:cs="Calibri Light"/>
                <w:lang w:val="pl-PL"/>
              </w:rPr>
            </w:pPr>
          </w:p>
          <w:p w14:paraId="0ACBEA8B" w14:textId="77777777" w:rsidR="005704B1" w:rsidRPr="00DF0891" w:rsidRDefault="005704B1" w:rsidP="00730D5D">
            <w:pPr>
              <w:pStyle w:val="Akapitzlist"/>
              <w:ind w:left="0"/>
              <w:rPr>
                <w:rFonts w:ascii="Calibri Light" w:hAnsi="Calibri Light" w:cs="Calibri Light"/>
                <w:lang w:val="pl-PL"/>
              </w:rPr>
            </w:pPr>
          </w:p>
          <w:p w14:paraId="4BF1A026" w14:textId="77777777" w:rsidR="005704B1" w:rsidRPr="00DF0891" w:rsidRDefault="005704B1" w:rsidP="00730D5D">
            <w:pPr>
              <w:pStyle w:val="Akapitzlist"/>
              <w:ind w:left="0"/>
              <w:rPr>
                <w:rFonts w:ascii="Calibri Light" w:hAnsi="Calibri Light" w:cs="Calibri Light"/>
                <w:lang w:val="pl-PL"/>
              </w:rPr>
            </w:pPr>
          </w:p>
        </w:tc>
        <w:tc>
          <w:tcPr>
            <w:tcW w:w="4730" w:type="dxa"/>
          </w:tcPr>
          <w:p w14:paraId="0F99C0DA" w14:textId="77777777" w:rsidR="005704B1" w:rsidRPr="00DF0891" w:rsidRDefault="005704B1" w:rsidP="00730D5D">
            <w:pPr>
              <w:pStyle w:val="Akapitzlist"/>
              <w:ind w:left="0"/>
              <w:rPr>
                <w:rFonts w:ascii="Calibri Light" w:hAnsi="Calibri Light" w:cs="Calibri Light"/>
                <w:lang w:val="pl-PL"/>
              </w:rPr>
            </w:pPr>
          </w:p>
        </w:tc>
        <w:tc>
          <w:tcPr>
            <w:tcW w:w="6752" w:type="dxa"/>
          </w:tcPr>
          <w:p w14:paraId="18882604" w14:textId="77777777" w:rsidR="005704B1" w:rsidRPr="00DF0891" w:rsidRDefault="005704B1" w:rsidP="00730D5D">
            <w:pPr>
              <w:pStyle w:val="Akapitzlist"/>
              <w:ind w:left="0"/>
              <w:rPr>
                <w:rFonts w:ascii="Calibri Light" w:hAnsi="Calibri Light" w:cs="Calibri Light"/>
                <w:lang w:val="pl-PL"/>
              </w:rPr>
            </w:pPr>
          </w:p>
        </w:tc>
      </w:tr>
      <w:tr w:rsidR="005704B1" w:rsidRPr="00DF0891" w14:paraId="5C75635E" w14:textId="77777777" w:rsidTr="00730D5D">
        <w:tc>
          <w:tcPr>
            <w:tcW w:w="522" w:type="dxa"/>
          </w:tcPr>
          <w:p w14:paraId="0CA22736" w14:textId="77777777" w:rsidR="005704B1" w:rsidRPr="00DF0891" w:rsidRDefault="005704B1" w:rsidP="00730D5D">
            <w:pPr>
              <w:pStyle w:val="Akapitzlist"/>
              <w:ind w:left="0"/>
              <w:rPr>
                <w:rFonts w:ascii="Calibri Light" w:hAnsi="Calibri Light" w:cs="Calibri Light"/>
                <w:lang w:val="pl-PL"/>
              </w:rPr>
            </w:pPr>
          </w:p>
          <w:p w14:paraId="43C6E8D5" w14:textId="77777777" w:rsidR="005704B1" w:rsidRPr="00DF0891" w:rsidRDefault="005704B1" w:rsidP="00730D5D">
            <w:pPr>
              <w:pStyle w:val="Akapitzlist"/>
              <w:ind w:left="0"/>
              <w:rPr>
                <w:rFonts w:ascii="Calibri Light" w:hAnsi="Calibri Light" w:cs="Calibri Light"/>
                <w:lang w:val="pl-PL"/>
              </w:rPr>
            </w:pPr>
          </w:p>
          <w:p w14:paraId="40DEFF48" w14:textId="77777777" w:rsidR="005704B1" w:rsidRPr="00DF0891" w:rsidRDefault="005704B1" w:rsidP="00730D5D">
            <w:pPr>
              <w:pStyle w:val="Akapitzlist"/>
              <w:ind w:left="0"/>
              <w:rPr>
                <w:rFonts w:ascii="Calibri Light" w:hAnsi="Calibri Light" w:cs="Calibri Light"/>
                <w:lang w:val="pl-PL"/>
              </w:rPr>
            </w:pPr>
          </w:p>
        </w:tc>
        <w:tc>
          <w:tcPr>
            <w:tcW w:w="2835" w:type="dxa"/>
          </w:tcPr>
          <w:p w14:paraId="45F44712" w14:textId="77777777" w:rsidR="005704B1" w:rsidRPr="00DF0891" w:rsidRDefault="005704B1" w:rsidP="00730D5D">
            <w:pPr>
              <w:pStyle w:val="Akapitzlist"/>
              <w:ind w:left="0"/>
              <w:rPr>
                <w:rFonts w:ascii="Calibri Light" w:hAnsi="Calibri Light" w:cs="Calibri Light"/>
                <w:lang w:val="pl-PL"/>
              </w:rPr>
            </w:pPr>
          </w:p>
          <w:p w14:paraId="4757562E" w14:textId="77777777" w:rsidR="005704B1" w:rsidRPr="00DF0891" w:rsidRDefault="005704B1" w:rsidP="00730D5D">
            <w:pPr>
              <w:pStyle w:val="Akapitzlist"/>
              <w:ind w:left="0"/>
              <w:rPr>
                <w:rFonts w:ascii="Calibri Light" w:hAnsi="Calibri Light" w:cs="Calibri Light"/>
                <w:lang w:val="pl-PL"/>
              </w:rPr>
            </w:pPr>
          </w:p>
          <w:p w14:paraId="7C91F7FA" w14:textId="77777777" w:rsidR="005704B1" w:rsidRPr="00DF0891" w:rsidRDefault="005704B1" w:rsidP="00730D5D">
            <w:pPr>
              <w:pStyle w:val="Akapitzlist"/>
              <w:ind w:left="0"/>
              <w:rPr>
                <w:rFonts w:ascii="Calibri Light" w:hAnsi="Calibri Light" w:cs="Calibri Light"/>
                <w:lang w:val="pl-PL"/>
              </w:rPr>
            </w:pPr>
          </w:p>
          <w:p w14:paraId="06E326CA" w14:textId="77777777" w:rsidR="005704B1" w:rsidRPr="00DF0891" w:rsidRDefault="005704B1" w:rsidP="00730D5D">
            <w:pPr>
              <w:pStyle w:val="Akapitzlist"/>
              <w:ind w:left="0"/>
              <w:rPr>
                <w:rFonts w:ascii="Calibri Light" w:hAnsi="Calibri Light" w:cs="Calibri Light"/>
                <w:lang w:val="pl-PL"/>
              </w:rPr>
            </w:pPr>
          </w:p>
          <w:p w14:paraId="5353B553" w14:textId="77777777" w:rsidR="005704B1" w:rsidRPr="00DF0891" w:rsidRDefault="005704B1" w:rsidP="00730D5D">
            <w:pPr>
              <w:pStyle w:val="Akapitzlist"/>
              <w:ind w:left="0"/>
              <w:rPr>
                <w:rFonts w:ascii="Calibri Light" w:hAnsi="Calibri Light" w:cs="Calibri Light"/>
                <w:lang w:val="pl-PL"/>
              </w:rPr>
            </w:pPr>
          </w:p>
          <w:p w14:paraId="4D6015DB" w14:textId="77777777" w:rsidR="005704B1" w:rsidRPr="00DF0891" w:rsidRDefault="005704B1" w:rsidP="00730D5D">
            <w:pPr>
              <w:pStyle w:val="Akapitzlist"/>
              <w:ind w:left="0"/>
              <w:rPr>
                <w:rFonts w:ascii="Calibri Light" w:hAnsi="Calibri Light" w:cs="Calibri Light"/>
                <w:lang w:val="pl-PL"/>
              </w:rPr>
            </w:pPr>
          </w:p>
          <w:p w14:paraId="7A335131" w14:textId="77777777" w:rsidR="005704B1" w:rsidRPr="00DF0891" w:rsidRDefault="005704B1" w:rsidP="00730D5D">
            <w:pPr>
              <w:pStyle w:val="Akapitzlist"/>
              <w:ind w:left="0"/>
              <w:rPr>
                <w:rFonts w:ascii="Calibri Light" w:hAnsi="Calibri Light" w:cs="Calibri Light"/>
                <w:lang w:val="pl-PL"/>
              </w:rPr>
            </w:pPr>
          </w:p>
          <w:p w14:paraId="1DBEAE74" w14:textId="77777777" w:rsidR="005704B1" w:rsidRPr="00DF0891" w:rsidRDefault="005704B1" w:rsidP="00730D5D">
            <w:pPr>
              <w:pStyle w:val="Akapitzlist"/>
              <w:ind w:left="0"/>
              <w:rPr>
                <w:rFonts w:ascii="Calibri Light" w:hAnsi="Calibri Light" w:cs="Calibri Light"/>
                <w:lang w:val="pl-PL"/>
              </w:rPr>
            </w:pPr>
          </w:p>
        </w:tc>
        <w:tc>
          <w:tcPr>
            <w:tcW w:w="4730" w:type="dxa"/>
          </w:tcPr>
          <w:p w14:paraId="3737501D" w14:textId="77777777" w:rsidR="005704B1" w:rsidRPr="00DF0891" w:rsidRDefault="005704B1" w:rsidP="00730D5D">
            <w:pPr>
              <w:pStyle w:val="Akapitzlist"/>
              <w:ind w:left="0"/>
              <w:rPr>
                <w:rFonts w:ascii="Calibri Light" w:hAnsi="Calibri Light" w:cs="Calibri Light"/>
                <w:lang w:val="pl-PL"/>
              </w:rPr>
            </w:pPr>
          </w:p>
        </w:tc>
        <w:tc>
          <w:tcPr>
            <w:tcW w:w="6752" w:type="dxa"/>
          </w:tcPr>
          <w:p w14:paraId="6009364F" w14:textId="77777777" w:rsidR="005704B1" w:rsidRPr="00DF0891" w:rsidRDefault="005704B1" w:rsidP="00730D5D">
            <w:pPr>
              <w:pStyle w:val="Akapitzlist"/>
              <w:ind w:left="0"/>
              <w:rPr>
                <w:rFonts w:ascii="Calibri Light" w:hAnsi="Calibri Light" w:cs="Calibri Light"/>
                <w:lang w:val="pl-PL"/>
              </w:rPr>
            </w:pPr>
          </w:p>
        </w:tc>
      </w:tr>
    </w:tbl>
    <w:p w14:paraId="1E71F1DB" w14:textId="77777777" w:rsidR="005704B1" w:rsidRPr="000965B8" w:rsidRDefault="005704B1" w:rsidP="005704B1">
      <w:pPr>
        <w:jc w:val="center"/>
        <w:rPr>
          <w:b/>
          <w:bCs/>
          <w:sz w:val="18"/>
          <w:szCs w:val="18"/>
        </w:rPr>
      </w:pPr>
      <w:r w:rsidRPr="000965B8">
        <w:rPr>
          <w:b/>
          <w:bCs/>
          <w:sz w:val="18"/>
          <w:szCs w:val="18"/>
        </w:rPr>
        <w:t>KLAUZULA INFORMACYJNA</w:t>
      </w:r>
    </w:p>
    <w:p w14:paraId="145816D5" w14:textId="77777777" w:rsidR="005704B1" w:rsidRPr="00324EF1" w:rsidRDefault="005704B1" w:rsidP="005704B1">
      <w:pPr>
        <w:rPr>
          <w:sz w:val="12"/>
          <w:szCs w:val="12"/>
        </w:rPr>
      </w:pPr>
      <w:r w:rsidRPr="0008525F">
        <w:rPr>
          <w:sz w:val="12"/>
          <w:szCs w:val="12"/>
        </w:rPr>
        <w:t xml:space="preserve">Zgodnie z art. 13 Rozporządzenia Parlamentu Europejskiego i Rady (UE) 2016/679 z dnia 27 </w:t>
      </w:r>
      <w:r w:rsidRPr="00324EF1">
        <w:rPr>
          <w:sz w:val="12"/>
          <w:szCs w:val="12"/>
        </w:rPr>
        <w:t xml:space="preserve">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powstawania „Strategii Rozwoju </w:t>
      </w:r>
      <w:bookmarkStart w:id="0" w:name="_Hlk207868294"/>
      <w:r w:rsidRPr="00324EF1">
        <w:rPr>
          <w:sz w:val="12"/>
          <w:szCs w:val="12"/>
        </w:rPr>
        <w:t>Gminy Gołuchów na lata 2026-2035</w:t>
      </w:r>
      <w:bookmarkEnd w:id="0"/>
      <w:r w:rsidRPr="00324EF1">
        <w:rPr>
          <w:sz w:val="12"/>
          <w:szCs w:val="12"/>
        </w:rPr>
        <w:t>” informujemy, o następujących zasadach na jakich przetwarzamy dane:</w:t>
      </w:r>
    </w:p>
    <w:p w14:paraId="1270ACAB" w14:textId="77777777" w:rsidR="005704B1" w:rsidRPr="00324EF1" w:rsidRDefault="005704B1" w:rsidP="005704B1">
      <w:pPr>
        <w:pStyle w:val="Akapitzlist"/>
        <w:numPr>
          <w:ilvl w:val="0"/>
          <w:numId w:val="2"/>
        </w:numPr>
        <w:spacing w:after="160" w:line="240" w:lineRule="auto"/>
        <w:jc w:val="both"/>
        <w:rPr>
          <w:sz w:val="12"/>
          <w:szCs w:val="12"/>
          <w:lang w:val="pl-PL"/>
        </w:rPr>
      </w:pPr>
      <w:r w:rsidRPr="00324EF1">
        <w:rPr>
          <w:sz w:val="12"/>
          <w:szCs w:val="12"/>
          <w:lang w:val="pl-PL"/>
        </w:rPr>
        <w:lastRenderedPageBreak/>
        <w:t>Administratorem Państwa danych osobowych jest Gmina Gołuchów, adres siedziby: ul. Lipowa 1, 63-322 Gołuchów. Dane kontaktowe Inspektora Ochrony Danych Osobowych: Piotr Kropidłowski, adres email:</w:t>
      </w:r>
      <w:r w:rsidRPr="00BD1ECB">
        <w:rPr>
          <w:lang w:val="pl-PL"/>
        </w:rPr>
        <w:t xml:space="preserve"> </w:t>
      </w:r>
      <w:r w:rsidRPr="00324EF1">
        <w:rPr>
          <w:sz w:val="12"/>
          <w:szCs w:val="12"/>
          <w:lang w:val="pl-PL"/>
        </w:rPr>
        <w:t>iod@goluchow.pl</w:t>
      </w:r>
    </w:p>
    <w:p w14:paraId="079CD3F2" w14:textId="77777777" w:rsidR="005704B1" w:rsidRPr="00324EF1" w:rsidRDefault="005704B1" w:rsidP="005704B1">
      <w:pPr>
        <w:pStyle w:val="Akapitzlist"/>
        <w:numPr>
          <w:ilvl w:val="0"/>
          <w:numId w:val="2"/>
        </w:numPr>
        <w:spacing w:after="160" w:line="240" w:lineRule="auto"/>
        <w:jc w:val="both"/>
        <w:rPr>
          <w:sz w:val="12"/>
          <w:szCs w:val="12"/>
          <w:lang w:val="pl-PL"/>
        </w:rPr>
      </w:pPr>
      <w:r w:rsidRPr="00324EF1">
        <w:rPr>
          <w:sz w:val="12"/>
          <w:szCs w:val="12"/>
          <w:lang w:val="pl-PL"/>
        </w:rPr>
        <w:t>Państwa osobowe przetwarzane są/będą w celu przeprowadzenia konsultacji społecznych w związku z opracowywaniem „Strategii Rozwoju Gminy Gołuchów na lata 2026-2035”.</w:t>
      </w:r>
    </w:p>
    <w:p w14:paraId="267BAAC1" w14:textId="77777777" w:rsidR="005704B1" w:rsidRPr="00324EF1" w:rsidRDefault="005704B1" w:rsidP="005704B1">
      <w:pPr>
        <w:pStyle w:val="Akapitzlist"/>
        <w:numPr>
          <w:ilvl w:val="0"/>
          <w:numId w:val="2"/>
        </w:numPr>
        <w:spacing w:after="160" w:line="240" w:lineRule="auto"/>
        <w:jc w:val="both"/>
        <w:rPr>
          <w:sz w:val="12"/>
          <w:szCs w:val="12"/>
          <w:lang w:val="pl-PL"/>
        </w:rPr>
      </w:pPr>
      <w:r w:rsidRPr="00324EF1">
        <w:rPr>
          <w:sz w:val="12"/>
          <w:szCs w:val="12"/>
          <w:lang w:val="pl-PL"/>
        </w:rPr>
        <w:t>Przetwarzanie Państwa danych osobowych jest zgodne z prawem i spełnia warunki, o których mowa w art. 6 ust. 1 lit. e) RODO.</w:t>
      </w:r>
    </w:p>
    <w:p w14:paraId="71527EA9" w14:textId="77777777" w:rsidR="005704B1" w:rsidRPr="00324EF1" w:rsidRDefault="005704B1" w:rsidP="005704B1">
      <w:pPr>
        <w:pStyle w:val="Akapitzlist"/>
        <w:numPr>
          <w:ilvl w:val="0"/>
          <w:numId w:val="2"/>
        </w:numPr>
        <w:spacing w:after="160" w:line="240" w:lineRule="auto"/>
        <w:jc w:val="both"/>
        <w:rPr>
          <w:sz w:val="12"/>
          <w:szCs w:val="12"/>
          <w:lang w:val="pl-PL"/>
        </w:rPr>
      </w:pPr>
      <w:r w:rsidRPr="00324EF1">
        <w:rPr>
          <w:sz w:val="12"/>
          <w:szCs w:val="12"/>
          <w:lang w:val="pl-PL"/>
        </w:rPr>
        <w:t>Kategorie przetwarzanych danych osobowych obejmują m.in. imię i nazwisko, adres e-mail.</w:t>
      </w:r>
    </w:p>
    <w:p w14:paraId="04D1FD5A" w14:textId="77777777" w:rsidR="005704B1" w:rsidRPr="00324EF1" w:rsidRDefault="005704B1" w:rsidP="005704B1">
      <w:pPr>
        <w:pStyle w:val="Akapitzlist"/>
        <w:numPr>
          <w:ilvl w:val="0"/>
          <w:numId w:val="2"/>
        </w:numPr>
        <w:spacing w:after="160" w:line="240" w:lineRule="auto"/>
        <w:jc w:val="both"/>
        <w:rPr>
          <w:sz w:val="12"/>
          <w:szCs w:val="12"/>
          <w:lang w:val="pl-PL"/>
        </w:rPr>
      </w:pPr>
      <w:r w:rsidRPr="00324EF1">
        <w:rPr>
          <w:sz w:val="12"/>
          <w:szCs w:val="12"/>
          <w:lang w:val="pl-PL"/>
        </w:rPr>
        <w:t>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konsultacje społeczne, któremu zlecono opracowanie projektu „Strategii Rozwoju Gminy Gołuchów na lata 2026-2035”.</w:t>
      </w:r>
    </w:p>
    <w:p w14:paraId="06F1252A" w14:textId="77777777" w:rsidR="005704B1" w:rsidRPr="0008525F" w:rsidRDefault="005704B1" w:rsidP="005704B1">
      <w:pPr>
        <w:pStyle w:val="Akapitzlist"/>
        <w:numPr>
          <w:ilvl w:val="0"/>
          <w:numId w:val="2"/>
        </w:numPr>
        <w:spacing w:after="160" w:line="240" w:lineRule="auto"/>
        <w:jc w:val="both"/>
        <w:rPr>
          <w:sz w:val="12"/>
          <w:szCs w:val="12"/>
          <w:lang w:val="pl-PL"/>
        </w:rPr>
      </w:pPr>
      <w:r w:rsidRPr="0008525F">
        <w:rPr>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6C2B69F6" w14:textId="77777777" w:rsidR="005704B1" w:rsidRPr="0008525F" w:rsidRDefault="005704B1" w:rsidP="005704B1">
      <w:pPr>
        <w:pStyle w:val="Akapitzlist"/>
        <w:numPr>
          <w:ilvl w:val="0"/>
          <w:numId w:val="2"/>
        </w:numPr>
        <w:spacing w:after="160" w:line="240" w:lineRule="auto"/>
        <w:jc w:val="both"/>
        <w:rPr>
          <w:sz w:val="12"/>
          <w:szCs w:val="12"/>
          <w:lang w:val="pl-PL"/>
        </w:rPr>
      </w:pPr>
      <w:r w:rsidRPr="0008525F">
        <w:rPr>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588CFAED" w14:textId="77777777" w:rsidR="005704B1" w:rsidRPr="0008525F" w:rsidRDefault="005704B1" w:rsidP="005704B1">
      <w:pPr>
        <w:pStyle w:val="Akapitzlist"/>
        <w:numPr>
          <w:ilvl w:val="0"/>
          <w:numId w:val="2"/>
        </w:numPr>
        <w:spacing w:after="160" w:line="240" w:lineRule="auto"/>
        <w:jc w:val="both"/>
        <w:rPr>
          <w:sz w:val="12"/>
          <w:szCs w:val="12"/>
          <w:lang w:val="pl-PL"/>
        </w:rPr>
      </w:pPr>
      <w:r w:rsidRPr="0008525F">
        <w:rPr>
          <w:sz w:val="12"/>
          <w:szCs w:val="12"/>
          <w:lang w:val="pl-PL"/>
        </w:rPr>
        <w:t>Podanie danych osobowych jest dobrowolne, lecz niezbędne do zgłoszenia udziału w warsztatach strategicznych.</w:t>
      </w:r>
    </w:p>
    <w:p w14:paraId="338339FA" w14:textId="77777777" w:rsidR="005704B1" w:rsidRPr="0008525F" w:rsidRDefault="005704B1" w:rsidP="005704B1">
      <w:pPr>
        <w:pStyle w:val="Akapitzlist"/>
        <w:numPr>
          <w:ilvl w:val="0"/>
          <w:numId w:val="2"/>
        </w:numPr>
        <w:spacing w:after="160" w:line="240" w:lineRule="auto"/>
        <w:jc w:val="both"/>
        <w:rPr>
          <w:sz w:val="12"/>
          <w:szCs w:val="12"/>
          <w:lang w:val="pl-PL"/>
        </w:rPr>
      </w:pPr>
      <w:r w:rsidRPr="0008525F">
        <w:rPr>
          <w:sz w:val="12"/>
          <w:szCs w:val="12"/>
          <w:lang w:val="pl-PL"/>
        </w:rPr>
        <w:t>Mają Państwo prawo do wniesienia skargi do Prezesa Urzędu Ochrony Danych Osobowych, ul. Stawki 2, 00-193 Warszawa, gdy uznają Państwo, iż przetwarzanie Państwa danych osobowych narusza przepisy RODO.</w:t>
      </w:r>
    </w:p>
    <w:p w14:paraId="4C540A87" w14:textId="77777777" w:rsidR="005704B1" w:rsidRPr="0008525F" w:rsidRDefault="005704B1" w:rsidP="005704B1">
      <w:pPr>
        <w:pStyle w:val="Akapitzlist"/>
        <w:numPr>
          <w:ilvl w:val="0"/>
          <w:numId w:val="2"/>
        </w:numPr>
        <w:spacing w:after="160" w:line="240" w:lineRule="auto"/>
        <w:jc w:val="both"/>
        <w:rPr>
          <w:sz w:val="12"/>
          <w:szCs w:val="12"/>
          <w:lang w:val="pl-PL"/>
        </w:rPr>
      </w:pPr>
      <w:r w:rsidRPr="0008525F">
        <w:rPr>
          <w:sz w:val="12"/>
          <w:szCs w:val="12"/>
          <w:lang w:val="pl-PL"/>
        </w:rPr>
        <w:t>Państwa dane osobowe mogą być przetwarzane w sposób zautomatyzowany i nie będą profilowane.</w:t>
      </w:r>
    </w:p>
    <w:p w14:paraId="2DBE139D" w14:textId="629F1F98" w:rsidR="00A77B3E" w:rsidRDefault="00A77B3E">
      <w:pPr>
        <w:keepNext/>
        <w:spacing w:after="480"/>
        <w:jc w:val="center"/>
        <w:rPr>
          <w:color w:val="000000"/>
          <w:u w:color="000000"/>
        </w:rPr>
      </w:pPr>
    </w:p>
    <w:sectPr w:rsidR="00A77B3E" w:rsidSect="005704B1">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D503E" w14:textId="77777777" w:rsidR="003728D0" w:rsidRDefault="003728D0">
      <w:r>
        <w:separator/>
      </w:r>
    </w:p>
  </w:endnote>
  <w:endnote w:type="continuationSeparator" w:id="0">
    <w:p w14:paraId="625FDF73" w14:textId="77777777" w:rsidR="003728D0" w:rsidRDefault="0037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2C11" w14:textId="77777777" w:rsidR="003728D0" w:rsidRDefault="003728D0">
      <w:r>
        <w:separator/>
      </w:r>
    </w:p>
  </w:footnote>
  <w:footnote w:type="continuationSeparator" w:id="0">
    <w:p w14:paraId="09379430" w14:textId="77777777" w:rsidR="003728D0" w:rsidRDefault="00372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728D0"/>
    <w:rsid w:val="00415708"/>
    <w:rsid w:val="005704B1"/>
    <w:rsid w:val="006C7336"/>
    <w:rsid w:val="007511EE"/>
    <w:rsid w:val="009439C5"/>
    <w:rsid w:val="00A77B3E"/>
    <w:rsid w:val="00CA2A55"/>
    <w:rsid w:val="00D30B88"/>
    <w:rsid w:val="00F27526"/>
    <w:rsid w:val="00F621EE"/>
    <w:rsid w:val="00FF02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6B9CD"/>
  <w15:docId w15:val="{B450D546-7D9D-4BAB-8C0F-A64A5F21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paragraph" w:styleId="Nagwek">
    <w:name w:val="header"/>
    <w:basedOn w:val="Normalny"/>
    <w:link w:val="NagwekZnak"/>
    <w:rsid w:val="005704B1"/>
    <w:pPr>
      <w:tabs>
        <w:tab w:val="center" w:pos="4536"/>
        <w:tab w:val="right" w:pos="9072"/>
      </w:tabs>
    </w:pPr>
  </w:style>
  <w:style w:type="character" w:customStyle="1" w:styleId="NagwekZnak">
    <w:name w:val="Nagłówek Znak"/>
    <w:basedOn w:val="Domylnaczcionkaakapitu"/>
    <w:link w:val="Nagwek"/>
    <w:rsid w:val="005704B1"/>
    <w:rPr>
      <w:sz w:val="22"/>
      <w:szCs w:val="24"/>
    </w:rPr>
  </w:style>
  <w:style w:type="paragraph" w:styleId="Stopka">
    <w:name w:val="footer"/>
    <w:basedOn w:val="Normalny"/>
    <w:link w:val="StopkaZnak"/>
    <w:rsid w:val="005704B1"/>
    <w:pPr>
      <w:tabs>
        <w:tab w:val="center" w:pos="4536"/>
        <w:tab w:val="right" w:pos="9072"/>
      </w:tabs>
    </w:pPr>
  </w:style>
  <w:style w:type="character" w:customStyle="1" w:styleId="StopkaZnak">
    <w:name w:val="Stopka Znak"/>
    <w:basedOn w:val="Domylnaczcionkaakapitu"/>
    <w:link w:val="Stopka"/>
    <w:rsid w:val="005704B1"/>
    <w:rPr>
      <w:sz w:val="22"/>
      <w:szCs w:val="24"/>
    </w:rPr>
  </w:style>
  <w:style w:type="paragraph" w:styleId="Akapitzlist">
    <w:name w:val="List Paragraph"/>
    <w:basedOn w:val="Normalny"/>
    <w:link w:val="AkapitzlistZnak"/>
    <w:uiPriority w:val="34"/>
    <w:qFormat/>
    <w:rsid w:val="005704B1"/>
    <w:pPr>
      <w:spacing w:after="200" w:line="276" w:lineRule="auto"/>
      <w:ind w:left="720"/>
      <w:contextualSpacing/>
      <w:jc w:val="left"/>
    </w:pPr>
    <w:rPr>
      <w:rFonts w:asciiTheme="minorHAnsi" w:eastAsiaTheme="minorEastAsia" w:hAnsiTheme="minorHAnsi" w:cstheme="minorBidi"/>
      <w:szCs w:val="22"/>
      <w:lang w:val="en-GB" w:eastAsia="en-GB" w:bidi="ar-SA"/>
    </w:rPr>
  </w:style>
  <w:style w:type="table" w:styleId="Tabela-Siatka">
    <w:name w:val="Table Grid"/>
    <w:basedOn w:val="Standardowy"/>
    <w:uiPriority w:val="59"/>
    <w:rsid w:val="005704B1"/>
    <w:rPr>
      <w:rFonts w:asciiTheme="minorHAnsi" w:eastAsiaTheme="minorEastAsia" w:hAnsiTheme="minorHAnsi" w:cstheme="minorBidi"/>
      <w:sz w:val="22"/>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basedOn w:val="Domylnaczcionkaakapitu"/>
    <w:link w:val="Akapitzlist"/>
    <w:uiPriority w:val="34"/>
    <w:rsid w:val="005704B1"/>
    <w:rPr>
      <w:rFonts w:asciiTheme="minorHAnsi" w:eastAsiaTheme="minorEastAsia" w:hAnsiTheme="minorHAnsi" w:cstheme="minorBidi"/>
      <w:sz w:val="22"/>
      <w:szCs w:val="22"/>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427</Words>
  <Characters>2568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Wójt Gminy Gołuchów</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z dnia 12 września 2025 r.</dc:title>
  <dc:subject>w sprawie przeprowadzenia konsultacji społecznych dotyczących projektu Strategii Rozwoju Gminy Gołuchów na lata 2026-2035</dc:subject>
  <dc:creator>Mar_A</dc:creator>
  <cp:lastModifiedBy>Mar_A</cp:lastModifiedBy>
  <cp:revision>4</cp:revision>
  <cp:lastPrinted>2025-09-11T11:05:00Z</cp:lastPrinted>
  <dcterms:created xsi:type="dcterms:W3CDTF">2025-09-11T11:06:00Z</dcterms:created>
  <dcterms:modified xsi:type="dcterms:W3CDTF">2025-09-16T10:08:00Z</dcterms:modified>
  <cp:category>Akt prawny</cp:category>
</cp:coreProperties>
</file>