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263FCC" w14:textId="77777777" w:rsidR="00080197" w:rsidRPr="00780E20" w:rsidRDefault="00080197">
      <w:r>
        <w:rPr>
          <w:rFonts w:ascii="Arial" w:eastAsia="Arial" w:hAnsi="Arial" w:cs="Arial"/>
          <w:sz w:val="22"/>
          <w:szCs w:val="22"/>
        </w:rPr>
        <w:t xml:space="preserve">    </w:t>
      </w:r>
      <w:r w:rsidRPr="00780E20">
        <w:rPr>
          <w:rFonts w:ascii="Arial" w:hAnsi="Arial" w:cs="Arial"/>
          <w:sz w:val="22"/>
          <w:szCs w:val="22"/>
        </w:rPr>
        <w:t>WOO-II.420.</w:t>
      </w:r>
      <w:r w:rsidR="00780E20" w:rsidRPr="00780E20">
        <w:rPr>
          <w:rFonts w:ascii="Arial" w:hAnsi="Arial" w:cs="Arial"/>
          <w:sz w:val="22"/>
          <w:szCs w:val="22"/>
        </w:rPr>
        <w:t>7.2025</w:t>
      </w:r>
      <w:r w:rsidR="008D0DE7" w:rsidRPr="00780E20">
        <w:rPr>
          <w:rFonts w:ascii="Arial" w:hAnsi="Arial" w:cs="Arial"/>
          <w:sz w:val="22"/>
          <w:szCs w:val="22"/>
        </w:rPr>
        <w:t>.</w:t>
      </w:r>
      <w:r w:rsidR="00780E20" w:rsidRPr="00780E20">
        <w:rPr>
          <w:rFonts w:ascii="Arial" w:hAnsi="Arial" w:cs="Arial"/>
          <w:sz w:val="22"/>
          <w:szCs w:val="22"/>
        </w:rPr>
        <w:t>ZP</w:t>
      </w:r>
      <w:r w:rsidR="008D0DE7" w:rsidRPr="00780E20">
        <w:rPr>
          <w:rFonts w:ascii="Arial" w:hAnsi="Arial" w:cs="Arial"/>
          <w:sz w:val="22"/>
          <w:szCs w:val="22"/>
        </w:rPr>
        <w:t>.</w:t>
      </w:r>
      <w:r w:rsidR="00780E20" w:rsidRPr="00780E20">
        <w:rPr>
          <w:rFonts w:ascii="Arial" w:hAnsi="Arial" w:cs="Arial"/>
          <w:sz w:val="22"/>
          <w:szCs w:val="22"/>
        </w:rPr>
        <w:t>8</w:t>
      </w:r>
    </w:p>
    <w:p w14:paraId="3D6A25F7" w14:textId="77777777" w:rsidR="00080197" w:rsidRPr="00780E20" w:rsidRDefault="00080197">
      <w:pPr>
        <w:pStyle w:val="Nagwek22"/>
        <w:spacing w:before="200"/>
        <w:jc w:val="center"/>
      </w:pPr>
      <w:r w:rsidRPr="00780E20">
        <w:rPr>
          <w:rFonts w:ascii="Arial" w:hAnsi="Arial" w:cs="Arial"/>
          <w:i w:val="0"/>
          <w:iCs w:val="0"/>
          <w:sz w:val="22"/>
          <w:szCs w:val="22"/>
          <w:lang w:val="pl-PL"/>
        </w:rPr>
        <w:t>Zawiadomienie</w:t>
      </w:r>
    </w:p>
    <w:p w14:paraId="2C3F38B1" w14:textId="77777777" w:rsidR="00080197" w:rsidRPr="00780E20" w:rsidRDefault="00080197">
      <w:pPr>
        <w:widowControl w:val="0"/>
        <w:spacing w:before="200"/>
        <w:ind w:firstLine="567"/>
        <w:jc w:val="both"/>
      </w:pPr>
      <w:r w:rsidRPr="00780E20">
        <w:rPr>
          <w:rFonts w:ascii="Arial" w:hAnsi="Arial" w:cs="Arial"/>
          <w:sz w:val="22"/>
          <w:szCs w:val="22"/>
        </w:rPr>
        <w:t>Na podstawie art. 10 § 1, w trybie art. 49 ustawy z dnia 14 czerwca 1960 r. Kodeks postępowania administracyjnego (</w:t>
      </w:r>
      <w:r w:rsidR="00C40606" w:rsidRPr="00780E20">
        <w:rPr>
          <w:rFonts w:ascii="Arial" w:hAnsi="Arial" w:cs="Arial"/>
          <w:kern w:val="2"/>
          <w:sz w:val="22"/>
          <w:szCs w:val="22"/>
        </w:rPr>
        <w:t xml:space="preserve">Dz. U. z </w:t>
      </w:r>
      <w:r w:rsidR="008D0DE7" w:rsidRPr="00780E20">
        <w:rPr>
          <w:rFonts w:ascii="Arial" w:hAnsi="Arial" w:cs="Arial"/>
          <w:kern w:val="2"/>
          <w:sz w:val="22"/>
          <w:szCs w:val="22"/>
        </w:rPr>
        <w:t>2024</w:t>
      </w:r>
      <w:r w:rsidRPr="00780E20">
        <w:rPr>
          <w:rFonts w:ascii="Arial" w:hAnsi="Arial" w:cs="Arial"/>
          <w:kern w:val="2"/>
          <w:sz w:val="22"/>
          <w:szCs w:val="22"/>
        </w:rPr>
        <w:t xml:space="preserve"> r. poz. </w:t>
      </w:r>
      <w:r w:rsidR="008D0DE7" w:rsidRPr="00780E20">
        <w:rPr>
          <w:rFonts w:ascii="Arial" w:hAnsi="Arial" w:cs="Arial"/>
          <w:kern w:val="2"/>
          <w:sz w:val="22"/>
          <w:szCs w:val="22"/>
        </w:rPr>
        <w:t>572</w:t>
      </w:r>
      <w:r w:rsidRPr="00780E20">
        <w:rPr>
          <w:rFonts w:ascii="Arial" w:hAnsi="Arial" w:cs="Arial"/>
          <w:sz w:val="22"/>
          <w:szCs w:val="22"/>
        </w:rPr>
        <w:t xml:space="preserve">), dalej </w:t>
      </w:r>
      <w:r w:rsidRPr="00780E20">
        <w:rPr>
          <w:rFonts w:ascii="Arial" w:hAnsi="Arial" w:cs="Arial"/>
          <w:i/>
          <w:sz w:val="22"/>
          <w:szCs w:val="22"/>
        </w:rPr>
        <w:t>k.p.a.</w:t>
      </w:r>
      <w:r w:rsidR="00780E20" w:rsidRPr="00780E20">
        <w:rPr>
          <w:rFonts w:ascii="Arial" w:hAnsi="Arial" w:cs="Arial"/>
          <w:sz w:val="22"/>
          <w:szCs w:val="22"/>
        </w:rPr>
        <w:t>, w związku z art. 74 ust. 3 U</w:t>
      </w:r>
      <w:r w:rsidRPr="00780E20">
        <w:rPr>
          <w:rFonts w:ascii="Arial" w:hAnsi="Arial" w:cs="Arial"/>
          <w:sz w:val="22"/>
          <w:szCs w:val="22"/>
        </w:rPr>
        <w:t xml:space="preserve">stawy z dnia 3 października 2008 r. o udostępnianiu informacji o środowisku i jego ochronie, udziale społeczeństwa w ochronie środowiska oraz o ocenach oddziaływania na środowisko </w:t>
      </w:r>
      <w:r w:rsidRPr="00780E20">
        <w:rPr>
          <w:rFonts w:ascii="Arial" w:eastAsia="Lucida Sans Unicode" w:hAnsi="Arial" w:cs="Arial"/>
          <w:kern w:val="2"/>
          <w:sz w:val="22"/>
          <w:szCs w:val="22"/>
        </w:rPr>
        <w:t>(</w:t>
      </w:r>
      <w:bookmarkStart w:id="0" w:name="_Hlk535392643"/>
      <w:r w:rsidR="00C40606" w:rsidRPr="00780E20">
        <w:rPr>
          <w:rFonts w:ascii="Arial" w:hAnsi="Arial" w:cs="Arial"/>
          <w:sz w:val="22"/>
          <w:szCs w:val="22"/>
        </w:rPr>
        <w:t>Dz. U. z 202</w:t>
      </w:r>
      <w:r w:rsidR="004667D4" w:rsidRPr="00780E20">
        <w:rPr>
          <w:rFonts w:ascii="Arial" w:hAnsi="Arial" w:cs="Arial"/>
          <w:sz w:val="22"/>
          <w:szCs w:val="22"/>
        </w:rPr>
        <w:t>4</w:t>
      </w:r>
      <w:r w:rsidR="00C40606" w:rsidRPr="00780E20">
        <w:rPr>
          <w:rFonts w:ascii="Arial" w:hAnsi="Arial" w:cs="Arial"/>
          <w:sz w:val="22"/>
          <w:szCs w:val="22"/>
        </w:rPr>
        <w:t xml:space="preserve"> r. poz. </w:t>
      </w:r>
      <w:bookmarkEnd w:id="0"/>
      <w:r w:rsidR="004667D4" w:rsidRPr="00780E20">
        <w:rPr>
          <w:rFonts w:ascii="Arial" w:hAnsi="Arial" w:cs="Arial"/>
          <w:sz w:val="22"/>
          <w:szCs w:val="22"/>
        </w:rPr>
        <w:t>1112</w:t>
      </w:r>
      <w:r w:rsidR="00FF3B3A" w:rsidRPr="00780E20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F3B3A" w:rsidRPr="00780E20">
        <w:rPr>
          <w:rFonts w:ascii="Arial" w:hAnsi="Arial" w:cs="Arial"/>
          <w:sz w:val="22"/>
          <w:szCs w:val="22"/>
        </w:rPr>
        <w:t>późn</w:t>
      </w:r>
      <w:proofErr w:type="spellEnd"/>
      <w:r w:rsidR="00FF3B3A" w:rsidRPr="00780E20">
        <w:rPr>
          <w:rFonts w:ascii="Arial" w:hAnsi="Arial" w:cs="Arial"/>
          <w:sz w:val="22"/>
          <w:szCs w:val="22"/>
        </w:rPr>
        <w:t>. zm.</w:t>
      </w:r>
      <w:r w:rsidRPr="00780E20">
        <w:rPr>
          <w:rFonts w:ascii="Arial" w:eastAsia="Lucida Sans Unicode" w:hAnsi="Arial" w:cs="Arial"/>
          <w:kern w:val="2"/>
          <w:sz w:val="22"/>
          <w:szCs w:val="22"/>
        </w:rPr>
        <w:t xml:space="preserve">), dalej </w:t>
      </w:r>
      <w:r w:rsidRPr="00780E20">
        <w:rPr>
          <w:rFonts w:ascii="Arial" w:eastAsia="Lucida Sans Unicode" w:hAnsi="Arial" w:cs="Arial"/>
          <w:i/>
          <w:kern w:val="2"/>
          <w:sz w:val="22"/>
          <w:szCs w:val="22"/>
        </w:rPr>
        <w:t xml:space="preserve">ustawy </w:t>
      </w:r>
      <w:proofErr w:type="spellStart"/>
      <w:r w:rsidRPr="00780E20">
        <w:rPr>
          <w:rFonts w:ascii="Arial" w:eastAsia="Lucida Sans Unicode" w:hAnsi="Arial" w:cs="Arial"/>
          <w:i/>
          <w:kern w:val="2"/>
          <w:sz w:val="22"/>
          <w:szCs w:val="22"/>
        </w:rPr>
        <w:t>ooś</w:t>
      </w:r>
      <w:proofErr w:type="spellEnd"/>
      <w:r w:rsidRPr="00780E20">
        <w:rPr>
          <w:rFonts w:ascii="Arial" w:eastAsia="Lucida Sans Unicode" w:hAnsi="Arial" w:cs="Arial"/>
          <w:kern w:val="2"/>
          <w:sz w:val="22"/>
          <w:szCs w:val="22"/>
        </w:rPr>
        <w:t>,</w:t>
      </w:r>
      <w:r w:rsidRPr="00780E20">
        <w:rPr>
          <w:rFonts w:ascii="Arial" w:hAnsi="Arial" w:cs="Arial"/>
          <w:sz w:val="22"/>
          <w:szCs w:val="22"/>
        </w:rPr>
        <w:t xml:space="preserve"> </w:t>
      </w:r>
      <w:r w:rsidRPr="00780E20">
        <w:rPr>
          <w:rFonts w:ascii="Arial" w:hAnsi="Arial" w:cs="Arial"/>
          <w:b/>
          <w:sz w:val="22"/>
          <w:szCs w:val="22"/>
        </w:rPr>
        <w:t>Regionalny Dyrektor Ochrony Środowiska w Poznaniu</w:t>
      </w:r>
    </w:p>
    <w:p w14:paraId="106EAE7A" w14:textId="77777777" w:rsidR="00AE4BA9" w:rsidRPr="00780E20" w:rsidRDefault="00080197" w:rsidP="004E281A">
      <w:pPr>
        <w:pStyle w:val="Nagwek4"/>
        <w:keepNext w:val="0"/>
        <w:widowControl w:val="0"/>
        <w:spacing w:before="200"/>
        <w:jc w:val="center"/>
        <w:rPr>
          <w:rFonts w:ascii="Arial" w:hAnsi="Arial" w:cs="Arial"/>
          <w:sz w:val="22"/>
          <w:szCs w:val="22"/>
        </w:rPr>
      </w:pPr>
      <w:r w:rsidRPr="00780E20">
        <w:rPr>
          <w:rFonts w:ascii="Arial" w:hAnsi="Arial" w:cs="Arial"/>
          <w:sz w:val="22"/>
          <w:szCs w:val="22"/>
        </w:rPr>
        <w:t>zawiadamia strony postępowania</w:t>
      </w:r>
    </w:p>
    <w:p w14:paraId="01283F70" w14:textId="77777777" w:rsidR="004E281A" w:rsidRPr="00780E20" w:rsidRDefault="004E281A" w:rsidP="004E281A"/>
    <w:p w14:paraId="00165940" w14:textId="77777777" w:rsidR="00385D4C" w:rsidRPr="00780E20" w:rsidRDefault="004E281A" w:rsidP="008D0DE7">
      <w:pPr>
        <w:jc w:val="both"/>
        <w:rPr>
          <w:rFonts w:ascii="Arial" w:hAnsi="Arial" w:cs="Arial"/>
          <w:sz w:val="22"/>
          <w:szCs w:val="22"/>
        </w:rPr>
      </w:pPr>
      <w:r w:rsidRPr="00780E20">
        <w:rPr>
          <w:rFonts w:ascii="Arial" w:hAnsi="Arial" w:cs="Arial"/>
          <w:sz w:val="22"/>
          <w:szCs w:val="22"/>
        </w:rPr>
        <w:t>że</w:t>
      </w:r>
      <w:r w:rsidR="0017221B" w:rsidRPr="00780E20">
        <w:rPr>
          <w:rFonts w:ascii="Arial" w:hAnsi="Arial" w:cs="Arial"/>
          <w:sz w:val="22"/>
          <w:szCs w:val="22"/>
        </w:rPr>
        <w:t xml:space="preserve"> w toku postępowania o wydanie decyzji o środowiskowych uwarunkowaniach dla przedsięwzięcia </w:t>
      </w:r>
      <w:r w:rsidR="004667D4" w:rsidRPr="00780E20">
        <w:rPr>
          <w:rFonts w:ascii="Arial" w:hAnsi="Arial" w:cs="Arial"/>
          <w:sz w:val="22"/>
          <w:szCs w:val="22"/>
        </w:rPr>
        <w:t>pn. „</w:t>
      </w:r>
      <w:r w:rsidR="00780E20" w:rsidRPr="00780E20">
        <w:rPr>
          <w:rFonts w:ascii="Arial" w:hAnsi="Arial" w:cs="Arial"/>
          <w:sz w:val="22"/>
          <w:szCs w:val="22"/>
        </w:rPr>
        <w:t>Budowa linii kolejowej nr 85 na odc. Sieradz – Kalisz – Pleszew</w:t>
      </w:r>
      <w:r w:rsidR="004667D4" w:rsidRPr="00780E20">
        <w:rPr>
          <w:rFonts w:ascii="Arial" w:hAnsi="Arial" w:cs="Arial"/>
          <w:sz w:val="22"/>
          <w:szCs w:val="22"/>
        </w:rPr>
        <w:t>”</w:t>
      </w:r>
      <w:r w:rsidR="00673A1F" w:rsidRPr="00780E20">
        <w:rPr>
          <w:rFonts w:ascii="Arial" w:hAnsi="Arial" w:cs="Arial"/>
          <w:sz w:val="22"/>
          <w:szCs w:val="22"/>
        </w:rPr>
        <w:t>:</w:t>
      </w:r>
    </w:p>
    <w:p w14:paraId="746A8A25" w14:textId="77777777" w:rsidR="00D70156" w:rsidRPr="00780E20" w:rsidRDefault="00D70156" w:rsidP="00D70156">
      <w:pPr>
        <w:numPr>
          <w:ilvl w:val="0"/>
          <w:numId w:val="4"/>
        </w:numPr>
        <w:ind w:left="284" w:hanging="142"/>
        <w:jc w:val="both"/>
        <w:rPr>
          <w:rFonts w:ascii="Arial" w:hAnsi="Arial" w:cs="Arial"/>
          <w:b/>
          <w:sz w:val="22"/>
          <w:szCs w:val="22"/>
          <w:lang w:eastAsia="x-none" w:bidi="pl-PL"/>
        </w:rPr>
      </w:pPr>
      <w:r w:rsidRPr="00780E20">
        <w:rPr>
          <w:rFonts w:ascii="Arial" w:hAnsi="Arial" w:cs="Arial"/>
          <w:sz w:val="22"/>
          <w:szCs w:val="22"/>
        </w:rPr>
        <w:t>pismem z 2</w:t>
      </w:r>
      <w:r w:rsidR="007D64BE">
        <w:rPr>
          <w:rFonts w:ascii="Arial" w:hAnsi="Arial" w:cs="Arial"/>
          <w:sz w:val="22"/>
          <w:szCs w:val="22"/>
        </w:rPr>
        <w:t>4</w:t>
      </w:r>
      <w:r w:rsidRPr="00780E20">
        <w:rPr>
          <w:rFonts w:ascii="Arial" w:hAnsi="Arial" w:cs="Arial"/>
          <w:sz w:val="22"/>
          <w:szCs w:val="22"/>
        </w:rPr>
        <w:t xml:space="preserve"> </w:t>
      </w:r>
      <w:r w:rsidR="00780E20" w:rsidRPr="00780E20">
        <w:rPr>
          <w:rFonts w:ascii="Arial" w:hAnsi="Arial" w:cs="Arial"/>
          <w:sz w:val="22"/>
          <w:szCs w:val="22"/>
        </w:rPr>
        <w:t>marca 2025</w:t>
      </w:r>
      <w:r w:rsidRPr="00780E20">
        <w:rPr>
          <w:rFonts w:ascii="Arial" w:hAnsi="Arial" w:cs="Arial"/>
          <w:sz w:val="22"/>
          <w:szCs w:val="22"/>
        </w:rPr>
        <w:t xml:space="preserve"> r. znak: WOO-II.420.7.202</w:t>
      </w:r>
      <w:r w:rsidR="00780E20" w:rsidRPr="00780E20">
        <w:rPr>
          <w:rFonts w:ascii="Arial" w:hAnsi="Arial" w:cs="Arial"/>
          <w:sz w:val="22"/>
          <w:szCs w:val="22"/>
        </w:rPr>
        <w:t>5</w:t>
      </w:r>
      <w:r w:rsidRPr="00780E20">
        <w:rPr>
          <w:rFonts w:ascii="Arial" w:hAnsi="Arial" w:cs="Arial"/>
          <w:sz w:val="22"/>
          <w:szCs w:val="22"/>
        </w:rPr>
        <w:t>.</w:t>
      </w:r>
      <w:r w:rsidR="00780E20" w:rsidRPr="00780E20">
        <w:rPr>
          <w:rFonts w:ascii="Arial" w:hAnsi="Arial" w:cs="Arial"/>
          <w:sz w:val="22"/>
          <w:szCs w:val="22"/>
        </w:rPr>
        <w:t>ZP</w:t>
      </w:r>
      <w:r w:rsidRPr="00780E20">
        <w:rPr>
          <w:rFonts w:ascii="Arial" w:hAnsi="Arial" w:cs="Arial"/>
          <w:sz w:val="22"/>
          <w:szCs w:val="22"/>
        </w:rPr>
        <w:t xml:space="preserve">.4, na podstawie art. 75 ust. 5 </w:t>
      </w:r>
      <w:r w:rsidRPr="00780E20">
        <w:rPr>
          <w:rFonts w:ascii="Arial" w:hAnsi="Arial" w:cs="Arial"/>
          <w:i/>
          <w:sz w:val="22"/>
          <w:szCs w:val="22"/>
        </w:rPr>
        <w:t xml:space="preserve">ustawy </w:t>
      </w:r>
      <w:proofErr w:type="spellStart"/>
      <w:r w:rsidRPr="00780E20">
        <w:rPr>
          <w:rFonts w:ascii="Arial" w:hAnsi="Arial" w:cs="Arial"/>
          <w:i/>
          <w:sz w:val="22"/>
          <w:szCs w:val="22"/>
        </w:rPr>
        <w:t>ooś</w:t>
      </w:r>
      <w:proofErr w:type="spellEnd"/>
      <w:r w:rsidRPr="00780E20">
        <w:rPr>
          <w:rFonts w:ascii="Arial" w:hAnsi="Arial" w:cs="Arial"/>
          <w:sz w:val="22"/>
          <w:szCs w:val="22"/>
        </w:rPr>
        <w:t xml:space="preserve"> wystąpił do </w:t>
      </w:r>
      <w:r w:rsidRPr="00780E20">
        <w:rPr>
          <w:rFonts w:ascii="Arial" w:hAnsi="Arial" w:cs="Arial"/>
          <w:bCs/>
          <w:sz w:val="22"/>
          <w:szCs w:val="22"/>
          <w:lang w:eastAsia="x-none" w:bidi="pl-PL"/>
        </w:rPr>
        <w:t xml:space="preserve">Regionalnego Dyrektora Ochrony Środowiska w </w:t>
      </w:r>
      <w:r w:rsidR="00780E20" w:rsidRPr="00780E20">
        <w:rPr>
          <w:rFonts w:ascii="Arial" w:hAnsi="Arial" w:cs="Arial"/>
          <w:bCs/>
          <w:sz w:val="22"/>
          <w:szCs w:val="22"/>
          <w:lang w:eastAsia="x-none" w:bidi="pl-PL"/>
        </w:rPr>
        <w:t>Łodzi</w:t>
      </w:r>
      <w:r w:rsidRPr="00780E20">
        <w:rPr>
          <w:rFonts w:ascii="Arial" w:hAnsi="Arial" w:cs="Arial"/>
          <w:sz w:val="22"/>
          <w:szCs w:val="22"/>
        </w:rPr>
        <w:t>,</w:t>
      </w:r>
    </w:p>
    <w:p w14:paraId="3642A4FD" w14:textId="77777777" w:rsidR="00780E20" w:rsidRPr="00780E20" w:rsidRDefault="007D64BE" w:rsidP="00780E2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pismem z 24</w:t>
      </w:r>
      <w:r w:rsidR="00780E20" w:rsidRPr="00780E20">
        <w:rPr>
          <w:rFonts w:ascii="Arial" w:hAnsi="Arial" w:cs="Arial"/>
          <w:sz w:val="22"/>
          <w:szCs w:val="22"/>
        </w:rPr>
        <w:t xml:space="preserve"> marca 2025 r. znak: WOO-II.420.7.2025.ZP.5, </w:t>
      </w:r>
      <w:r w:rsidR="00780E20" w:rsidRPr="00780E20">
        <w:rPr>
          <w:rFonts w:ascii="Arial" w:hAnsi="Arial" w:cs="Arial"/>
          <w:iCs/>
          <w:sz w:val="22"/>
          <w:szCs w:val="22"/>
        </w:rPr>
        <w:t xml:space="preserve">na podstawie art. 77 ust. 1 pkt 4) </w:t>
      </w:r>
      <w:r w:rsidR="00780E20" w:rsidRPr="00780E20">
        <w:rPr>
          <w:rFonts w:ascii="Arial" w:hAnsi="Arial" w:cs="Arial"/>
          <w:i/>
          <w:iCs/>
          <w:sz w:val="22"/>
          <w:szCs w:val="22"/>
        </w:rPr>
        <w:t xml:space="preserve">ustawy </w:t>
      </w:r>
      <w:proofErr w:type="spellStart"/>
      <w:r w:rsidR="00780E20" w:rsidRPr="00780E20">
        <w:rPr>
          <w:rFonts w:ascii="Arial" w:hAnsi="Arial" w:cs="Arial"/>
          <w:i/>
          <w:iCs/>
          <w:sz w:val="22"/>
          <w:szCs w:val="22"/>
        </w:rPr>
        <w:t>ooś</w:t>
      </w:r>
      <w:proofErr w:type="spellEnd"/>
      <w:r w:rsidR="00780E20" w:rsidRPr="00780E20">
        <w:rPr>
          <w:rFonts w:ascii="Arial" w:hAnsi="Arial" w:cs="Arial"/>
          <w:i/>
          <w:iCs/>
          <w:sz w:val="22"/>
          <w:szCs w:val="22"/>
        </w:rPr>
        <w:t xml:space="preserve"> </w:t>
      </w:r>
      <w:r w:rsidR="00780E20" w:rsidRPr="00780E20">
        <w:rPr>
          <w:rFonts w:ascii="Arial" w:hAnsi="Arial" w:cs="Arial"/>
          <w:sz w:val="22"/>
          <w:szCs w:val="22"/>
        </w:rPr>
        <w:t xml:space="preserve">w związku z art. 397 ust. 3 pkt 1) lit. b) ustawy z dnia 20 lipca 2017 r. Prawo wodne (Dz. U. z 2024 r. poz. 1087 z </w:t>
      </w:r>
      <w:proofErr w:type="spellStart"/>
      <w:r w:rsidR="00780E20" w:rsidRPr="00780E20">
        <w:rPr>
          <w:rFonts w:ascii="Arial" w:hAnsi="Arial" w:cs="Arial"/>
          <w:sz w:val="22"/>
          <w:szCs w:val="22"/>
        </w:rPr>
        <w:t>późn</w:t>
      </w:r>
      <w:proofErr w:type="spellEnd"/>
      <w:r w:rsidR="00780E20" w:rsidRPr="00780E20">
        <w:rPr>
          <w:rFonts w:ascii="Arial" w:hAnsi="Arial" w:cs="Arial"/>
          <w:sz w:val="22"/>
          <w:szCs w:val="22"/>
        </w:rPr>
        <w:t>. zm.)</w:t>
      </w:r>
      <w:r w:rsidR="00780E20" w:rsidRPr="00780E20">
        <w:rPr>
          <w:rFonts w:ascii="Arial" w:hAnsi="Arial" w:cs="Arial"/>
          <w:iCs/>
          <w:sz w:val="22"/>
          <w:szCs w:val="22"/>
        </w:rPr>
        <w:t xml:space="preserve">, </w:t>
      </w:r>
      <w:r w:rsidR="00780E20" w:rsidRPr="00780E20">
        <w:rPr>
          <w:rFonts w:ascii="Arial" w:hAnsi="Arial" w:cs="Arial"/>
          <w:sz w:val="22"/>
          <w:szCs w:val="22"/>
        </w:rPr>
        <w:t>zwrócił się do Dyrektora Regionalnego Zarządu Gospodarki Wodnej w Poznaniu o</w:t>
      </w:r>
      <w:r w:rsidR="00780E20" w:rsidRPr="00780E20">
        <w:rPr>
          <w:rFonts w:ascii="Arial" w:hAnsi="Arial" w:cs="Arial"/>
          <w:iCs/>
          <w:sz w:val="22"/>
          <w:szCs w:val="22"/>
        </w:rPr>
        <w:t xml:space="preserve"> uzgodnienie warunków realizacji przedmiotowego przedsięwzięcia.</w:t>
      </w:r>
    </w:p>
    <w:p w14:paraId="35C04EC2" w14:textId="026F5245" w:rsidR="00385D4C" w:rsidRPr="00780E20" w:rsidRDefault="00385D4C" w:rsidP="005B41C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0E20">
        <w:rPr>
          <w:rFonts w:ascii="Arial" w:hAnsi="Arial" w:cs="Arial"/>
          <w:sz w:val="22"/>
          <w:szCs w:val="22"/>
          <w:lang w:val="pl-PL"/>
        </w:rPr>
        <w:t xml:space="preserve">pismem z </w:t>
      </w:r>
      <w:r w:rsidR="007D64BE">
        <w:rPr>
          <w:rFonts w:ascii="Arial" w:hAnsi="Arial" w:cs="Arial"/>
          <w:sz w:val="22"/>
          <w:szCs w:val="22"/>
          <w:lang w:val="pl-PL"/>
        </w:rPr>
        <w:t>24</w:t>
      </w:r>
      <w:r w:rsidR="005B41CD" w:rsidRPr="00780E20">
        <w:rPr>
          <w:rFonts w:ascii="Arial" w:hAnsi="Arial" w:cs="Arial"/>
          <w:sz w:val="22"/>
          <w:szCs w:val="22"/>
          <w:lang w:val="pl-PL"/>
        </w:rPr>
        <w:t xml:space="preserve"> </w:t>
      </w:r>
      <w:r w:rsidR="00780E20">
        <w:rPr>
          <w:rFonts w:ascii="Arial" w:hAnsi="Arial" w:cs="Arial"/>
          <w:sz w:val="22"/>
          <w:szCs w:val="22"/>
          <w:lang w:val="pl-PL"/>
        </w:rPr>
        <w:t>marca</w:t>
      </w:r>
      <w:r w:rsidR="00FF3B3A" w:rsidRPr="00780E20">
        <w:rPr>
          <w:rFonts w:ascii="Arial" w:hAnsi="Arial" w:cs="Arial"/>
          <w:sz w:val="22"/>
          <w:szCs w:val="22"/>
        </w:rPr>
        <w:t xml:space="preserve"> 202</w:t>
      </w:r>
      <w:r w:rsidR="00FF3B3A" w:rsidRPr="00780E20">
        <w:rPr>
          <w:rFonts w:ascii="Arial" w:hAnsi="Arial" w:cs="Arial"/>
          <w:sz w:val="22"/>
          <w:szCs w:val="22"/>
          <w:lang w:val="pl-PL"/>
        </w:rPr>
        <w:t>5</w:t>
      </w:r>
      <w:r w:rsidRPr="00780E20">
        <w:rPr>
          <w:rFonts w:ascii="Arial" w:hAnsi="Arial" w:cs="Arial"/>
          <w:sz w:val="22"/>
          <w:szCs w:val="22"/>
        </w:rPr>
        <w:t xml:space="preserve"> r. znak: </w:t>
      </w:r>
      <w:r w:rsidR="005B41CD" w:rsidRPr="00780E20">
        <w:rPr>
          <w:rFonts w:ascii="Arial" w:hAnsi="Arial" w:cs="Arial"/>
          <w:sz w:val="22"/>
          <w:szCs w:val="22"/>
          <w:lang w:val="pl-PL"/>
        </w:rPr>
        <w:t>WOO-II.420.</w:t>
      </w:r>
      <w:r w:rsidR="00780E20" w:rsidRPr="00780E20">
        <w:rPr>
          <w:rFonts w:ascii="Arial" w:hAnsi="Arial" w:cs="Arial"/>
          <w:sz w:val="22"/>
          <w:szCs w:val="22"/>
          <w:lang w:val="pl-PL"/>
        </w:rPr>
        <w:t>7</w:t>
      </w:r>
      <w:r w:rsidR="00673A1F" w:rsidRPr="00780E20">
        <w:rPr>
          <w:rFonts w:ascii="Arial" w:hAnsi="Arial" w:cs="Arial"/>
          <w:sz w:val="22"/>
          <w:szCs w:val="22"/>
          <w:lang w:val="pl-PL"/>
        </w:rPr>
        <w:t>.202</w:t>
      </w:r>
      <w:r w:rsidR="00780E20" w:rsidRPr="00780E20">
        <w:rPr>
          <w:rFonts w:ascii="Arial" w:hAnsi="Arial" w:cs="Arial"/>
          <w:sz w:val="22"/>
          <w:szCs w:val="22"/>
          <w:lang w:val="pl-PL"/>
        </w:rPr>
        <w:t>5</w:t>
      </w:r>
      <w:r w:rsidR="00673A1F" w:rsidRPr="00780E20">
        <w:rPr>
          <w:rFonts w:ascii="Arial" w:hAnsi="Arial" w:cs="Arial"/>
          <w:sz w:val="22"/>
          <w:szCs w:val="22"/>
          <w:lang w:val="pl-PL"/>
        </w:rPr>
        <w:t>.</w:t>
      </w:r>
      <w:r w:rsidR="00780E20" w:rsidRPr="00780E20">
        <w:rPr>
          <w:rFonts w:ascii="Arial" w:hAnsi="Arial" w:cs="Arial"/>
          <w:sz w:val="22"/>
          <w:szCs w:val="22"/>
          <w:lang w:val="pl-PL"/>
        </w:rPr>
        <w:t>ZP</w:t>
      </w:r>
      <w:r w:rsidR="00673A1F" w:rsidRPr="00780E20">
        <w:rPr>
          <w:rFonts w:ascii="Arial" w:hAnsi="Arial" w:cs="Arial"/>
          <w:sz w:val="22"/>
          <w:szCs w:val="22"/>
          <w:lang w:val="pl-PL"/>
        </w:rPr>
        <w:t>.</w:t>
      </w:r>
      <w:r w:rsidR="00780E20" w:rsidRPr="00780E20">
        <w:rPr>
          <w:rFonts w:ascii="Arial" w:hAnsi="Arial" w:cs="Arial"/>
          <w:sz w:val="22"/>
          <w:szCs w:val="22"/>
          <w:lang w:val="pl-PL"/>
        </w:rPr>
        <w:t>6</w:t>
      </w:r>
      <w:r w:rsidRPr="00780E20">
        <w:rPr>
          <w:rFonts w:ascii="Arial" w:hAnsi="Arial" w:cs="Arial"/>
          <w:sz w:val="22"/>
          <w:szCs w:val="22"/>
        </w:rPr>
        <w:t xml:space="preserve"> na podstawie </w:t>
      </w:r>
      <w:r w:rsidR="00B41ED9" w:rsidRPr="00780E20">
        <w:rPr>
          <w:rFonts w:ascii="Arial" w:hAnsi="Arial" w:cs="Arial"/>
          <w:sz w:val="22"/>
          <w:szCs w:val="22"/>
          <w:lang w:val="pl-PL"/>
        </w:rPr>
        <w:t>art.</w:t>
      </w:r>
      <w:r w:rsidR="00780E20" w:rsidRPr="00780E20">
        <w:rPr>
          <w:rFonts w:ascii="Arial" w:hAnsi="Arial" w:cs="Arial"/>
          <w:sz w:val="22"/>
          <w:szCs w:val="22"/>
          <w:lang w:val="pl-PL"/>
        </w:rPr>
        <w:t>77 ust. 1 pkt</w:t>
      </w:r>
      <w:r w:rsidR="005B7A2B">
        <w:rPr>
          <w:rFonts w:ascii="Arial" w:hAnsi="Arial" w:cs="Arial"/>
          <w:sz w:val="22"/>
          <w:szCs w:val="22"/>
          <w:lang w:val="pl-PL"/>
        </w:rPr>
        <w:t> </w:t>
      </w:r>
      <w:r w:rsidR="00780E20" w:rsidRPr="00780E20">
        <w:rPr>
          <w:rFonts w:ascii="Arial" w:hAnsi="Arial" w:cs="Arial"/>
          <w:sz w:val="22"/>
          <w:szCs w:val="22"/>
          <w:lang w:val="pl-PL"/>
        </w:rPr>
        <w:t>2)</w:t>
      </w:r>
      <w:r w:rsidR="00B41ED9" w:rsidRPr="00780E20">
        <w:rPr>
          <w:rFonts w:ascii="Arial" w:hAnsi="Arial" w:cs="Arial"/>
          <w:sz w:val="22"/>
          <w:szCs w:val="22"/>
          <w:lang w:val="pl-PL"/>
        </w:rPr>
        <w:t xml:space="preserve"> </w:t>
      </w:r>
      <w:r w:rsidR="005B41CD" w:rsidRPr="00780E20">
        <w:rPr>
          <w:rFonts w:ascii="Arial" w:hAnsi="Arial" w:cs="Arial"/>
          <w:iCs/>
          <w:sz w:val="22"/>
          <w:szCs w:val="22"/>
        </w:rPr>
        <w:t xml:space="preserve">i art. 78 ust. 1 pkt 1) lit </w:t>
      </w:r>
      <w:r w:rsidR="00FF3B3A" w:rsidRPr="00780E20">
        <w:rPr>
          <w:rFonts w:ascii="Arial" w:hAnsi="Arial" w:cs="Arial"/>
          <w:iCs/>
          <w:sz w:val="22"/>
          <w:szCs w:val="22"/>
          <w:lang w:val="pl-PL"/>
        </w:rPr>
        <w:t>e)</w:t>
      </w:r>
      <w:r w:rsidR="00EF6467" w:rsidRPr="00780E20">
        <w:rPr>
          <w:rFonts w:ascii="Arial" w:hAnsi="Arial" w:cs="Arial"/>
          <w:iCs/>
          <w:sz w:val="22"/>
          <w:szCs w:val="22"/>
          <w:lang w:val="pl-PL"/>
        </w:rPr>
        <w:t xml:space="preserve"> i lit. f)</w:t>
      </w:r>
      <w:r w:rsidRPr="00780E20">
        <w:rPr>
          <w:rFonts w:ascii="Arial" w:hAnsi="Arial" w:cs="Arial"/>
          <w:sz w:val="22"/>
          <w:szCs w:val="22"/>
        </w:rPr>
        <w:t xml:space="preserve"> </w:t>
      </w:r>
      <w:r w:rsidRPr="00780E20">
        <w:rPr>
          <w:rFonts w:ascii="Arial" w:hAnsi="Arial" w:cs="Arial"/>
          <w:i/>
          <w:iCs/>
          <w:sz w:val="22"/>
          <w:szCs w:val="22"/>
        </w:rPr>
        <w:t xml:space="preserve">ustawy </w:t>
      </w:r>
      <w:proofErr w:type="spellStart"/>
      <w:r w:rsidRPr="00780E20">
        <w:rPr>
          <w:rFonts w:ascii="Arial" w:hAnsi="Arial" w:cs="Arial"/>
          <w:i/>
          <w:iCs/>
          <w:sz w:val="22"/>
          <w:szCs w:val="22"/>
        </w:rPr>
        <w:t>ooś</w:t>
      </w:r>
      <w:proofErr w:type="spellEnd"/>
      <w:r w:rsidRPr="00780E20">
        <w:rPr>
          <w:rFonts w:ascii="Arial" w:hAnsi="Arial" w:cs="Arial"/>
          <w:sz w:val="22"/>
          <w:szCs w:val="22"/>
        </w:rPr>
        <w:t xml:space="preserve">, wystąpił do </w:t>
      </w:r>
      <w:r w:rsidR="005B41CD" w:rsidRPr="00780E20">
        <w:rPr>
          <w:rFonts w:ascii="Arial" w:hAnsi="Arial" w:cs="Arial"/>
          <w:sz w:val="22"/>
          <w:szCs w:val="22"/>
          <w:lang w:val="pl-PL"/>
        </w:rPr>
        <w:t>Wielkopolskiego Państwowego Wojewódzkiego Inspektora Sanitarnego</w:t>
      </w:r>
      <w:r w:rsidR="00673A1F" w:rsidRPr="00780E20">
        <w:rPr>
          <w:rFonts w:ascii="Arial" w:hAnsi="Arial" w:cs="Arial"/>
          <w:sz w:val="22"/>
          <w:szCs w:val="22"/>
          <w:lang w:val="pl-PL"/>
        </w:rPr>
        <w:t xml:space="preserve"> w Poznaniu</w:t>
      </w:r>
      <w:r w:rsidR="005B41CD" w:rsidRPr="00780E20">
        <w:rPr>
          <w:rFonts w:ascii="Arial" w:hAnsi="Arial" w:cs="Arial"/>
          <w:sz w:val="22"/>
          <w:szCs w:val="22"/>
          <w:lang w:val="pl-PL"/>
        </w:rPr>
        <w:t xml:space="preserve"> </w:t>
      </w:r>
      <w:r w:rsidRPr="00780E20">
        <w:rPr>
          <w:rFonts w:ascii="Arial" w:hAnsi="Arial" w:cs="Arial"/>
          <w:sz w:val="22"/>
          <w:szCs w:val="22"/>
        </w:rPr>
        <w:t xml:space="preserve">o </w:t>
      </w:r>
      <w:r w:rsidR="00EF6467" w:rsidRPr="00780E20">
        <w:rPr>
          <w:rFonts w:ascii="Arial" w:hAnsi="Arial" w:cs="Arial"/>
          <w:iCs/>
          <w:sz w:val="22"/>
          <w:szCs w:val="22"/>
        </w:rPr>
        <w:t xml:space="preserve">wyrażenie opinii co do realizacji </w:t>
      </w:r>
      <w:r w:rsidR="00EF6467" w:rsidRPr="00780E20">
        <w:rPr>
          <w:rFonts w:ascii="Arial" w:hAnsi="Arial" w:cs="Arial"/>
          <w:iCs/>
          <w:sz w:val="22"/>
          <w:szCs w:val="22"/>
          <w:lang w:val="pl-PL"/>
        </w:rPr>
        <w:t xml:space="preserve">przedmiotowego </w:t>
      </w:r>
      <w:r w:rsidR="00EF6467" w:rsidRPr="00780E20">
        <w:rPr>
          <w:rFonts w:ascii="Arial" w:hAnsi="Arial" w:cs="Arial"/>
          <w:sz w:val="22"/>
          <w:szCs w:val="22"/>
        </w:rPr>
        <w:t>przedsięwzięcia</w:t>
      </w:r>
      <w:r w:rsidR="00673A1F" w:rsidRPr="00780E20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2D9A41F1" w14:textId="77777777" w:rsidR="00780E20" w:rsidRPr="00780E20" w:rsidRDefault="00780E20" w:rsidP="00780E20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11E08FBF" w14:textId="46FED03C" w:rsidR="00080197" w:rsidRPr="00780E20" w:rsidRDefault="004B25F1" w:rsidP="004B25F1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 w:rsidRPr="00780E20">
        <w:rPr>
          <w:rFonts w:ascii="Arial" w:hAnsi="Arial" w:cs="Arial"/>
          <w:sz w:val="22"/>
          <w:szCs w:val="22"/>
        </w:rPr>
        <w:t xml:space="preserve">Niniejsze zawiadomienie zostaje obwieszczone z dniem </w:t>
      </w:r>
      <w:r w:rsidR="005B7A2B">
        <w:rPr>
          <w:rFonts w:ascii="Arial" w:hAnsi="Arial" w:cs="Arial"/>
          <w:sz w:val="22"/>
          <w:szCs w:val="22"/>
        </w:rPr>
        <w:t>31</w:t>
      </w:r>
      <w:r w:rsidR="00385D4C" w:rsidRPr="00780E20">
        <w:rPr>
          <w:rFonts w:ascii="Arial" w:hAnsi="Arial" w:cs="Arial"/>
          <w:sz w:val="22"/>
          <w:szCs w:val="22"/>
        </w:rPr>
        <w:t xml:space="preserve"> </w:t>
      </w:r>
      <w:r w:rsidR="00780E20" w:rsidRPr="00780E20">
        <w:rPr>
          <w:rFonts w:ascii="Arial" w:hAnsi="Arial" w:cs="Arial"/>
          <w:sz w:val="22"/>
          <w:szCs w:val="22"/>
        </w:rPr>
        <w:t>marca</w:t>
      </w:r>
      <w:r w:rsidR="00FF3B3A" w:rsidRPr="00780E20">
        <w:rPr>
          <w:rFonts w:ascii="Arial" w:hAnsi="Arial" w:cs="Arial"/>
          <w:sz w:val="22"/>
          <w:szCs w:val="22"/>
        </w:rPr>
        <w:t xml:space="preserve"> 2025</w:t>
      </w:r>
      <w:r w:rsidRPr="00780E20">
        <w:rPr>
          <w:rFonts w:ascii="Arial" w:hAnsi="Arial" w:cs="Arial"/>
          <w:sz w:val="22"/>
          <w:szCs w:val="22"/>
        </w:rPr>
        <w:t xml:space="preserve"> r</w:t>
      </w:r>
      <w:r w:rsidR="005B41CD" w:rsidRPr="00780E20">
        <w:rPr>
          <w:rFonts w:ascii="Arial" w:hAnsi="Arial" w:cs="Arial"/>
          <w:sz w:val="22"/>
          <w:szCs w:val="22"/>
        </w:rPr>
        <w:t>.</w:t>
      </w:r>
      <w:r w:rsidRPr="00780E20">
        <w:rPr>
          <w:rFonts w:ascii="Arial" w:hAnsi="Arial" w:cs="Arial"/>
          <w:sz w:val="22"/>
          <w:szCs w:val="22"/>
        </w:rPr>
        <w:t xml:space="preserve"> na tablicy ogłoszeń w siedzibie Regionalnego Dyrektora Ochrony Środowiska w Poznaniu oraz udostępnione w Biuletynie Informacji Publicznej Regionalnej Dyrekcji Ochrony Środowiska w Poznaniu, pod adresem: </w:t>
      </w:r>
      <w:r w:rsidRPr="00780E20">
        <w:rPr>
          <w:rFonts w:ascii="Arial" w:hAnsi="Arial" w:cs="Arial"/>
          <w:sz w:val="22"/>
          <w:szCs w:val="22"/>
          <w:u w:val="single"/>
        </w:rPr>
        <w:t>http://bip.poznan.rdos.gov.pl.</w:t>
      </w:r>
    </w:p>
    <w:p w14:paraId="6EF75A04" w14:textId="77777777" w:rsidR="00F66F34" w:rsidRPr="00780E20" w:rsidRDefault="00F66F34">
      <w:pPr>
        <w:spacing w:before="120"/>
        <w:ind w:left="4820" w:right="-278"/>
        <w:jc w:val="center"/>
        <w:rPr>
          <w:rFonts w:ascii="Arial" w:eastAsia="Nimbus Roman No9 L" w:hAnsi="Arial" w:cs="Arial"/>
          <w:sz w:val="18"/>
          <w:szCs w:val="18"/>
          <w:lang w:eastAsia="en-US"/>
        </w:rPr>
      </w:pPr>
    </w:p>
    <w:p w14:paraId="22453E2C" w14:textId="77777777" w:rsidR="003A3082" w:rsidRPr="00780E20" w:rsidRDefault="003A3082" w:rsidP="003A3082">
      <w:pPr>
        <w:ind w:left="4536"/>
        <w:jc w:val="center"/>
      </w:pPr>
      <w:r w:rsidRPr="00780E20">
        <w:rPr>
          <w:rFonts w:ascii="Arial" w:eastAsia="Nimbus Roman No9 L" w:hAnsi="Arial" w:cs="Arial"/>
          <w:sz w:val="18"/>
          <w:szCs w:val="18"/>
        </w:rPr>
        <w:t>z up. Regionalnego Dyrektora</w:t>
      </w:r>
    </w:p>
    <w:p w14:paraId="556ED50E" w14:textId="77777777" w:rsidR="003A3082" w:rsidRPr="00780E20" w:rsidRDefault="003A3082" w:rsidP="003A3082">
      <w:pPr>
        <w:ind w:left="4536"/>
        <w:jc w:val="center"/>
      </w:pPr>
      <w:r w:rsidRPr="00780E20">
        <w:rPr>
          <w:rFonts w:ascii="Arial" w:eastAsia="Nimbus Roman No9 L" w:hAnsi="Arial" w:cs="Arial"/>
          <w:sz w:val="18"/>
          <w:szCs w:val="18"/>
        </w:rPr>
        <w:t>Ochrony Środowiska w Poznaniu</w:t>
      </w:r>
    </w:p>
    <w:p w14:paraId="17F06756" w14:textId="77777777" w:rsidR="003A3082" w:rsidRPr="00780E20" w:rsidRDefault="003A3082" w:rsidP="003A3082">
      <w:pPr>
        <w:ind w:left="4536"/>
        <w:jc w:val="center"/>
      </w:pPr>
      <w:r w:rsidRPr="00780E20">
        <w:rPr>
          <w:rFonts w:ascii="Arial" w:eastAsia="Nimbus Roman No9 L" w:hAnsi="Arial" w:cs="Arial"/>
          <w:i/>
          <w:szCs w:val="18"/>
        </w:rPr>
        <w:t>Zbigniew Gołębiewski</w:t>
      </w:r>
    </w:p>
    <w:p w14:paraId="7CB8FB45" w14:textId="77777777" w:rsidR="003A3082" w:rsidRPr="00780E20" w:rsidRDefault="003A3082" w:rsidP="003A3082">
      <w:pPr>
        <w:ind w:left="4536"/>
        <w:jc w:val="center"/>
      </w:pPr>
      <w:r w:rsidRPr="00780E20">
        <w:rPr>
          <w:rFonts w:ascii="Arial" w:hAnsi="Arial" w:cs="Arial"/>
          <w:sz w:val="18"/>
          <w:szCs w:val="18"/>
        </w:rPr>
        <w:t xml:space="preserve">Kierownik Oddziału </w:t>
      </w:r>
    </w:p>
    <w:p w14:paraId="5F8C8CA3" w14:textId="77777777" w:rsidR="003A3082" w:rsidRPr="00780E20" w:rsidRDefault="00FF3B3A" w:rsidP="003A3082">
      <w:pPr>
        <w:ind w:left="4536"/>
        <w:jc w:val="center"/>
      </w:pPr>
      <w:r w:rsidRPr="00780E20">
        <w:rPr>
          <w:rFonts w:ascii="Arial" w:hAnsi="Arial" w:cs="Arial"/>
          <w:sz w:val="18"/>
          <w:szCs w:val="18"/>
        </w:rPr>
        <w:t>decyzji o środowiskowych u</w:t>
      </w:r>
      <w:r w:rsidR="003A3082" w:rsidRPr="00780E20">
        <w:rPr>
          <w:rFonts w:ascii="Arial" w:hAnsi="Arial" w:cs="Arial"/>
          <w:sz w:val="18"/>
          <w:szCs w:val="18"/>
        </w:rPr>
        <w:t>warunkowaniach</w:t>
      </w:r>
    </w:p>
    <w:p w14:paraId="2DFC2BBF" w14:textId="77777777" w:rsidR="003A3082" w:rsidRPr="00780E20" w:rsidRDefault="00FF3B3A" w:rsidP="003A3082">
      <w:pPr>
        <w:ind w:left="4536" w:right="-280"/>
        <w:jc w:val="center"/>
      </w:pPr>
      <w:r w:rsidRPr="00780E20">
        <w:rPr>
          <w:rFonts w:ascii="Arial" w:hAnsi="Arial" w:cs="Arial"/>
          <w:sz w:val="18"/>
          <w:szCs w:val="18"/>
        </w:rPr>
        <w:t>i przedsięwzięć l</w:t>
      </w:r>
      <w:r w:rsidR="003A3082" w:rsidRPr="00780E20">
        <w:rPr>
          <w:rFonts w:ascii="Arial" w:hAnsi="Arial" w:cs="Arial"/>
          <w:sz w:val="18"/>
          <w:szCs w:val="18"/>
        </w:rPr>
        <w:t>iniowych</w:t>
      </w:r>
    </w:p>
    <w:p w14:paraId="3E2712C2" w14:textId="77777777" w:rsidR="003A3082" w:rsidRPr="00780E20" w:rsidRDefault="003A3082" w:rsidP="003A3082">
      <w:pPr>
        <w:ind w:left="4536"/>
        <w:jc w:val="center"/>
      </w:pPr>
      <w:r w:rsidRPr="00780E20">
        <w:rPr>
          <w:rFonts w:ascii="Arial" w:eastAsia="Nimbus Roman No9 L" w:hAnsi="Arial" w:cs="Arial"/>
          <w:i/>
          <w:sz w:val="18"/>
          <w:szCs w:val="18"/>
        </w:rPr>
        <w:t>(</w:t>
      </w:r>
      <w:r w:rsidRPr="00780E20">
        <w:rPr>
          <w:rFonts w:ascii="Arial" w:eastAsia="Nimbus Roman No9 L" w:hAnsi="Arial" w:cs="Arial"/>
          <w:i/>
          <w:sz w:val="16"/>
          <w:szCs w:val="16"/>
        </w:rPr>
        <w:t>podpisano kwalifikowanym podpisem elektronicznym</w:t>
      </w:r>
      <w:r w:rsidRPr="00780E20">
        <w:rPr>
          <w:rFonts w:ascii="Arial" w:eastAsia="Nimbus Roman No9 L" w:hAnsi="Arial" w:cs="Arial"/>
          <w:i/>
          <w:sz w:val="18"/>
          <w:szCs w:val="18"/>
        </w:rPr>
        <w:t>)</w:t>
      </w:r>
    </w:p>
    <w:p w14:paraId="7C07642E" w14:textId="77777777" w:rsidR="008D0DE7" w:rsidRPr="00780E20" w:rsidRDefault="008D0DE7">
      <w:pPr>
        <w:jc w:val="both"/>
        <w:rPr>
          <w:rFonts w:ascii="Arial" w:eastAsia="Nimbus Roman No9 L" w:hAnsi="Arial" w:cs="Arial"/>
          <w:color w:val="FF0000"/>
          <w:sz w:val="18"/>
          <w:szCs w:val="18"/>
        </w:rPr>
      </w:pPr>
    </w:p>
    <w:p w14:paraId="429B3265" w14:textId="77777777" w:rsidR="005102C9" w:rsidRPr="00780E20" w:rsidRDefault="005102C9">
      <w:pPr>
        <w:jc w:val="both"/>
        <w:rPr>
          <w:rFonts w:ascii="Arial" w:hAnsi="Arial" w:cs="Arial"/>
          <w:sz w:val="16"/>
          <w:szCs w:val="18"/>
          <w:u w:val="single"/>
        </w:rPr>
      </w:pPr>
    </w:p>
    <w:p w14:paraId="56E925EE" w14:textId="77777777" w:rsidR="005102C9" w:rsidRPr="00780E20" w:rsidRDefault="005102C9">
      <w:pPr>
        <w:jc w:val="both"/>
        <w:rPr>
          <w:rFonts w:ascii="Arial" w:hAnsi="Arial" w:cs="Arial"/>
          <w:sz w:val="16"/>
          <w:szCs w:val="18"/>
          <w:u w:val="single"/>
        </w:rPr>
      </w:pPr>
    </w:p>
    <w:p w14:paraId="4961021D" w14:textId="77777777" w:rsidR="005102C9" w:rsidRPr="00780E20" w:rsidRDefault="005102C9">
      <w:pPr>
        <w:jc w:val="both"/>
        <w:rPr>
          <w:rFonts w:ascii="Arial" w:hAnsi="Arial" w:cs="Arial"/>
          <w:sz w:val="16"/>
          <w:szCs w:val="18"/>
          <w:u w:val="single"/>
        </w:rPr>
      </w:pPr>
    </w:p>
    <w:p w14:paraId="299AE688" w14:textId="77777777" w:rsidR="00673A1F" w:rsidRPr="00780E20" w:rsidRDefault="00673A1F">
      <w:pPr>
        <w:jc w:val="both"/>
        <w:rPr>
          <w:rFonts w:ascii="Arial" w:hAnsi="Arial" w:cs="Arial"/>
          <w:sz w:val="16"/>
          <w:szCs w:val="18"/>
          <w:u w:val="single"/>
        </w:rPr>
      </w:pPr>
    </w:p>
    <w:p w14:paraId="368ABAA3" w14:textId="77777777" w:rsidR="00080197" w:rsidRPr="00780E20" w:rsidRDefault="00080197">
      <w:pPr>
        <w:jc w:val="both"/>
        <w:rPr>
          <w:sz w:val="16"/>
          <w:szCs w:val="18"/>
        </w:rPr>
      </w:pPr>
      <w:r w:rsidRPr="00780E20">
        <w:rPr>
          <w:rFonts w:ascii="Arial" w:hAnsi="Arial" w:cs="Arial"/>
          <w:sz w:val="16"/>
          <w:szCs w:val="18"/>
          <w:u w:val="single"/>
        </w:rPr>
        <w:t xml:space="preserve">Art. 10 </w:t>
      </w:r>
      <w:r w:rsidRPr="00780E20">
        <w:rPr>
          <w:rFonts w:ascii="Arial" w:eastAsia="Nimbus Roman No9 L" w:hAnsi="Arial" w:cs="Arial"/>
          <w:sz w:val="16"/>
          <w:szCs w:val="18"/>
          <w:u w:val="single"/>
        </w:rPr>
        <w:t xml:space="preserve">§ 1 </w:t>
      </w:r>
      <w:r w:rsidRPr="00780E20">
        <w:rPr>
          <w:rFonts w:ascii="Arial" w:hAnsi="Arial" w:cs="Arial"/>
          <w:i/>
          <w:iCs/>
          <w:sz w:val="16"/>
          <w:szCs w:val="18"/>
          <w:u w:val="single"/>
        </w:rPr>
        <w:t>k.p.a.</w:t>
      </w:r>
      <w:r w:rsidRPr="00780E20">
        <w:rPr>
          <w:rFonts w:ascii="Arial" w:hAnsi="Arial" w:cs="Arial"/>
          <w:sz w:val="16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0326C0C8" w14:textId="77777777" w:rsidR="00080197" w:rsidRPr="00780E20" w:rsidRDefault="00080197">
      <w:pPr>
        <w:jc w:val="both"/>
        <w:rPr>
          <w:sz w:val="16"/>
          <w:szCs w:val="18"/>
        </w:rPr>
      </w:pPr>
      <w:r w:rsidRPr="00780E20">
        <w:rPr>
          <w:rFonts w:ascii="Arial" w:hAnsi="Arial" w:cs="Arial"/>
          <w:sz w:val="16"/>
          <w:szCs w:val="18"/>
          <w:u w:val="single"/>
        </w:rPr>
        <w:t xml:space="preserve">Art. 49 </w:t>
      </w:r>
      <w:r w:rsidRPr="00780E20">
        <w:rPr>
          <w:rFonts w:ascii="Arial" w:eastAsia="Nimbus Roman No9 L" w:hAnsi="Arial" w:cs="Arial"/>
          <w:sz w:val="16"/>
          <w:szCs w:val="18"/>
          <w:u w:val="single"/>
        </w:rPr>
        <w:t xml:space="preserve">§ 1 </w:t>
      </w:r>
      <w:r w:rsidRPr="00780E20">
        <w:rPr>
          <w:rFonts w:ascii="Arial" w:hAnsi="Arial" w:cs="Arial"/>
          <w:i/>
          <w:iCs/>
          <w:sz w:val="16"/>
          <w:szCs w:val="18"/>
          <w:u w:val="single"/>
        </w:rPr>
        <w:t>k.p.a.</w:t>
      </w:r>
      <w:r w:rsidRPr="00780E20">
        <w:rPr>
          <w:rFonts w:ascii="Arial" w:hAnsi="Arial" w:cs="Arial"/>
          <w:sz w:val="16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0BE69AA" w14:textId="77777777" w:rsidR="00080197" w:rsidRPr="00780E20" w:rsidRDefault="00080197">
      <w:pPr>
        <w:jc w:val="both"/>
        <w:rPr>
          <w:sz w:val="16"/>
          <w:szCs w:val="18"/>
        </w:rPr>
      </w:pPr>
      <w:r w:rsidRPr="00780E20">
        <w:rPr>
          <w:rFonts w:ascii="Arial" w:hAnsi="Arial" w:cs="Arial"/>
          <w:sz w:val="16"/>
          <w:szCs w:val="18"/>
          <w:u w:val="single"/>
        </w:rPr>
        <w:t xml:space="preserve">Art. 49 </w:t>
      </w:r>
      <w:r w:rsidRPr="00780E20">
        <w:rPr>
          <w:rFonts w:ascii="Arial" w:eastAsia="Nimbus Roman No9 L" w:hAnsi="Arial" w:cs="Arial"/>
          <w:sz w:val="16"/>
          <w:szCs w:val="18"/>
          <w:u w:val="single"/>
        </w:rPr>
        <w:t xml:space="preserve">§ 2 </w:t>
      </w:r>
      <w:r w:rsidRPr="00780E20">
        <w:rPr>
          <w:rFonts w:ascii="Arial" w:hAnsi="Arial" w:cs="Arial"/>
          <w:i/>
          <w:iCs/>
          <w:sz w:val="16"/>
          <w:szCs w:val="18"/>
          <w:u w:val="single"/>
        </w:rPr>
        <w:t>k.p.a.</w:t>
      </w:r>
      <w:r w:rsidRPr="00780E20">
        <w:rPr>
          <w:rFonts w:ascii="Arial" w:hAnsi="Arial" w:cs="Arial"/>
          <w:sz w:val="16"/>
          <w:szCs w:val="18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3E84A4C" w14:textId="77777777" w:rsidR="003A3082" w:rsidRPr="00780E20" w:rsidRDefault="00080197" w:rsidP="003B2F45">
      <w:pPr>
        <w:jc w:val="both"/>
        <w:rPr>
          <w:rFonts w:ascii="Arial" w:hAnsi="Arial" w:cs="Arial"/>
          <w:i/>
          <w:iCs/>
          <w:sz w:val="16"/>
          <w:szCs w:val="18"/>
        </w:rPr>
      </w:pPr>
      <w:r w:rsidRPr="00780E20">
        <w:rPr>
          <w:rFonts w:ascii="Arial" w:hAnsi="Arial" w:cs="Arial"/>
          <w:sz w:val="16"/>
          <w:szCs w:val="18"/>
          <w:u w:val="single"/>
        </w:rPr>
        <w:t xml:space="preserve">Art. 74 ust. 3 </w:t>
      </w:r>
      <w:r w:rsidRPr="00780E20">
        <w:rPr>
          <w:rFonts w:ascii="Arial" w:hAnsi="Arial" w:cs="Arial"/>
          <w:i/>
          <w:iCs/>
          <w:sz w:val="16"/>
          <w:szCs w:val="18"/>
          <w:u w:val="single"/>
        </w:rPr>
        <w:t xml:space="preserve">ustawy </w:t>
      </w:r>
      <w:proofErr w:type="spellStart"/>
      <w:r w:rsidRPr="00780E20">
        <w:rPr>
          <w:rFonts w:ascii="Arial" w:hAnsi="Arial" w:cs="Arial"/>
          <w:i/>
          <w:iCs/>
          <w:sz w:val="16"/>
          <w:szCs w:val="18"/>
          <w:u w:val="single"/>
        </w:rPr>
        <w:t>ooś</w:t>
      </w:r>
      <w:proofErr w:type="spellEnd"/>
      <w:r w:rsidRPr="00780E20">
        <w:rPr>
          <w:rFonts w:ascii="Arial" w:hAnsi="Arial" w:cs="Arial"/>
          <w:sz w:val="16"/>
          <w:szCs w:val="18"/>
        </w:rPr>
        <w:t xml:space="preserve"> </w:t>
      </w:r>
      <w:r w:rsidR="00854BE7" w:rsidRPr="00780E20">
        <w:rPr>
          <w:rFonts w:ascii="Arial" w:hAnsi="Arial" w:cs="Arial"/>
          <w:sz w:val="16"/>
          <w:szCs w:val="18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</w:t>
      </w:r>
      <w:r w:rsidRPr="00780E20">
        <w:rPr>
          <w:rFonts w:ascii="Arial" w:hAnsi="Arial" w:cs="Arial"/>
          <w:i/>
          <w:iCs/>
          <w:sz w:val="16"/>
          <w:szCs w:val="18"/>
        </w:rPr>
        <w:t>.</w:t>
      </w:r>
    </w:p>
    <w:p w14:paraId="2176FE2D" w14:textId="77777777" w:rsidR="005B41CD" w:rsidRPr="00780E20" w:rsidRDefault="005B41CD" w:rsidP="003A3082">
      <w:pPr>
        <w:spacing w:before="120"/>
        <w:jc w:val="both"/>
        <w:rPr>
          <w:rFonts w:ascii="Arial" w:hAnsi="Arial" w:cs="Arial"/>
        </w:rPr>
      </w:pPr>
    </w:p>
    <w:p w14:paraId="6D01D05C" w14:textId="77777777" w:rsidR="003A3082" w:rsidRPr="00780E20" w:rsidRDefault="003A3082" w:rsidP="003A3082">
      <w:pPr>
        <w:spacing w:before="120"/>
        <w:jc w:val="both"/>
      </w:pPr>
      <w:r w:rsidRPr="00780E20">
        <w:rPr>
          <w:rFonts w:ascii="Arial" w:hAnsi="Arial" w:cs="Arial"/>
        </w:rPr>
        <w:lastRenderedPageBreak/>
        <w:t>Sposób publicznego ogłoszenia:</w:t>
      </w:r>
    </w:p>
    <w:p w14:paraId="79A350F7" w14:textId="77777777" w:rsidR="003A3082" w:rsidRPr="00780E20" w:rsidRDefault="003A3082" w:rsidP="003A3082">
      <w:pPr>
        <w:spacing w:before="120"/>
        <w:jc w:val="both"/>
        <w:rPr>
          <w:rFonts w:ascii="Arial" w:hAnsi="Arial" w:cs="Arial"/>
        </w:rPr>
      </w:pPr>
    </w:p>
    <w:p w14:paraId="09661FC6" w14:textId="77777777" w:rsidR="003A3082" w:rsidRPr="00780E20" w:rsidRDefault="003A3082" w:rsidP="003A3082">
      <w:pPr>
        <w:spacing w:before="120"/>
        <w:jc w:val="both"/>
        <w:rPr>
          <w:sz w:val="24"/>
          <w:szCs w:val="24"/>
        </w:rPr>
      </w:pPr>
      <w:r w:rsidRPr="00780E20">
        <w:rPr>
          <w:rFonts w:ascii="Arial" w:hAnsi="Arial" w:cs="Arial"/>
        </w:rPr>
        <w:t>Data udostępnienia lub publicznego ogłoszenia: od …………………… do ………………… włącznie</w:t>
      </w:r>
    </w:p>
    <w:p w14:paraId="2DDDB524" w14:textId="77777777" w:rsidR="003A3082" w:rsidRPr="00780E20" w:rsidRDefault="003A3082" w:rsidP="003A3082">
      <w:pPr>
        <w:spacing w:before="120"/>
        <w:jc w:val="both"/>
        <w:rPr>
          <w:rFonts w:ascii="Arial" w:hAnsi="Arial" w:cs="Arial"/>
        </w:rPr>
      </w:pPr>
    </w:p>
    <w:p w14:paraId="2D7AE120" w14:textId="77777777" w:rsidR="003A3082" w:rsidRPr="00780E20" w:rsidRDefault="003A3082" w:rsidP="003A3082">
      <w:pPr>
        <w:jc w:val="both"/>
        <w:rPr>
          <w:sz w:val="24"/>
          <w:szCs w:val="24"/>
        </w:rPr>
      </w:pPr>
      <w:r w:rsidRPr="00780E20">
        <w:rPr>
          <w:rFonts w:ascii="Arial" w:hAnsi="Arial" w:cs="Arial"/>
        </w:rPr>
        <w:t xml:space="preserve">Pieczęć urzędu </w:t>
      </w:r>
    </w:p>
    <w:p w14:paraId="5E1B4132" w14:textId="77777777" w:rsidR="003A3082" w:rsidRPr="00780E20" w:rsidRDefault="003A3082" w:rsidP="003A3082">
      <w:pPr>
        <w:jc w:val="both"/>
        <w:rPr>
          <w:rFonts w:ascii="Arial" w:hAnsi="Arial" w:cs="Arial"/>
        </w:rPr>
      </w:pPr>
    </w:p>
    <w:p w14:paraId="56A0FA52" w14:textId="77777777" w:rsidR="003A3082" w:rsidRPr="00780E20" w:rsidRDefault="003A3082" w:rsidP="003A3082">
      <w:pPr>
        <w:jc w:val="both"/>
        <w:rPr>
          <w:rFonts w:ascii="Arial" w:hAnsi="Arial" w:cs="Arial"/>
        </w:rPr>
      </w:pPr>
    </w:p>
    <w:p w14:paraId="78B00FDA" w14:textId="77777777" w:rsidR="003A3082" w:rsidRDefault="003A3082" w:rsidP="003A3082">
      <w:pPr>
        <w:jc w:val="both"/>
        <w:rPr>
          <w:sz w:val="24"/>
          <w:szCs w:val="24"/>
        </w:rPr>
      </w:pPr>
      <w:r w:rsidRPr="00780E20">
        <w:rPr>
          <w:rFonts w:ascii="Arial" w:hAnsi="Arial" w:cs="Arial"/>
        </w:rPr>
        <w:t>Podpis i pieczęć osoby potwierdzającej</w:t>
      </w:r>
    </w:p>
    <w:p w14:paraId="155D05E6" w14:textId="77777777" w:rsidR="003A3082" w:rsidRPr="003A3082" w:rsidRDefault="003A3082" w:rsidP="003B2F45">
      <w:pPr>
        <w:jc w:val="both"/>
        <w:rPr>
          <w:sz w:val="18"/>
        </w:rPr>
      </w:pPr>
    </w:p>
    <w:sectPr w:rsidR="003A3082" w:rsidRPr="003A3082" w:rsidSect="00BA1B19">
      <w:headerReference w:type="first" r:id="rId7"/>
      <w:footerReference w:type="first" r:id="rId8"/>
      <w:pgSz w:w="11906" w:h="16838"/>
      <w:pgMar w:top="1417" w:right="1417" w:bottom="1417" w:left="1417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9AA7" w14:textId="77777777" w:rsidR="00C90EF7" w:rsidRDefault="00C90EF7">
      <w:r>
        <w:separator/>
      </w:r>
    </w:p>
  </w:endnote>
  <w:endnote w:type="continuationSeparator" w:id="0">
    <w:p w14:paraId="427C9D2A" w14:textId="77777777" w:rsidR="00C90EF7" w:rsidRDefault="00C9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xi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DA9D" w14:textId="77777777" w:rsidR="00080197" w:rsidRDefault="00080197">
    <w:pPr>
      <w:pStyle w:val="Stopka"/>
      <w:pBdr>
        <w:top w:val="single" w:sz="4" w:space="7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23"/>
        <w:tab w:val="left" w:pos="964"/>
        <w:tab w:val="right" w:pos="8108"/>
      </w:tabs>
      <w:ind w:right="4"/>
      <w:jc w:val="center"/>
    </w:pPr>
    <w:r>
      <w:rPr>
        <w:rFonts w:ascii="Arial" w:hAnsi="Arial" w:cs="Arial"/>
      </w:rPr>
      <w:t xml:space="preserve">ul. </w:t>
    </w:r>
    <w:r w:rsidR="008D0DE7">
      <w:rPr>
        <w:rFonts w:ascii="Arial" w:hAnsi="Arial" w:cs="Arial"/>
        <w:lang w:val="pl-PL"/>
      </w:rPr>
      <w:t>Tadeusza Kościuszki 5</w:t>
    </w:r>
    <w:r w:rsidR="008D0DE7">
      <w:rPr>
        <w:rFonts w:ascii="Arial" w:hAnsi="Arial" w:cs="Arial"/>
      </w:rPr>
      <w:t>7, 6</w:t>
    </w:r>
    <w:r w:rsidR="008D0DE7">
      <w:rPr>
        <w:rFonts w:ascii="Arial" w:hAnsi="Arial" w:cs="Arial"/>
        <w:lang w:val="pl-PL"/>
      </w:rPr>
      <w:t>1</w:t>
    </w:r>
    <w:r w:rsidR="008D0DE7">
      <w:rPr>
        <w:rFonts w:ascii="Arial" w:hAnsi="Arial" w:cs="Arial"/>
      </w:rPr>
      <w:t>-</w:t>
    </w:r>
    <w:r w:rsidR="008D0DE7">
      <w:rPr>
        <w:rFonts w:ascii="Arial" w:hAnsi="Arial" w:cs="Arial"/>
        <w:lang w:val="pl-PL"/>
      </w:rPr>
      <w:t>891</w:t>
    </w:r>
    <w:r>
      <w:rPr>
        <w:rFonts w:ascii="Arial" w:hAnsi="Arial" w:cs="Arial"/>
      </w:rPr>
      <w:t xml:space="preserve"> Poznań, tel. 61 639 64 00, faks 61 639 64 47, sekretariat.poznan@poznan.rdos.gov.pl, poznan.rdos.gov.pl</w:t>
    </w:r>
  </w:p>
  <w:p w14:paraId="5837AE4C" w14:textId="77777777" w:rsidR="00080197" w:rsidRDefault="00080197">
    <w:pPr>
      <w:pStyle w:val="Stopka"/>
      <w:tabs>
        <w:tab w:val="right" w:pos="4309"/>
        <w:tab w:val="left" w:pos="4763"/>
      </w:tabs>
      <w:ind w:right="4"/>
      <w:jc w:val="center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FF8D4" w14:textId="77777777" w:rsidR="00C90EF7" w:rsidRDefault="00C90EF7">
      <w:r>
        <w:separator/>
      </w:r>
    </w:p>
  </w:footnote>
  <w:footnote w:type="continuationSeparator" w:id="0">
    <w:p w14:paraId="7794B2B0" w14:textId="77777777" w:rsidR="00C90EF7" w:rsidRDefault="00C9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E3A9" w14:textId="77777777" w:rsidR="00080197" w:rsidRDefault="00080197">
    <w:pPr>
      <w:pStyle w:val="Nagwek4"/>
      <w:tabs>
        <w:tab w:val="left" w:pos="0"/>
        <w:tab w:val="center" w:pos="1474"/>
        <w:tab w:val="left" w:pos="5103"/>
        <w:tab w:val="right" w:leader="dot" w:pos="9072"/>
      </w:tabs>
    </w:pPr>
    <w:r>
      <w:tab/>
      <w:t xml:space="preserve">REGIONALNY DYREKTOR </w:t>
    </w:r>
  </w:p>
  <w:p w14:paraId="5532CB58" w14:textId="44D34613" w:rsidR="00080197" w:rsidRDefault="00080197">
    <w:pPr>
      <w:pStyle w:val="Nagwek4"/>
      <w:tabs>
        <w:tab w:val="left" w:pos="0"/>
        <w:tab w:val="center" w:pos="1474"/>
        <w:tab w:val="left" w:pos="5529"/>
        <w:tab w:val="right" w:leader="dot" w:pos="9072"/>
      </w:tabs>
    </w:pPr>
    <w:r>
      <w:t xml:space="preserve"> OCHRONY</w:t>
    </w:r>
    <w:r>
      <w:tab/>
      <w:t xml:space="preserve"> ŚRODOWISKA</w:t>
    </w:r>
    <w:r>
      <w:tab/>
      <w:t xml:space="preserve">              </w:t>
    </w:r>
    <w:r w:rsidR="00C40606">
      <w:t xml:space="preserve">   </w:t>
    </w:r>
    <w:r w:rsidR="00C40606">
      <w:rPr>
        <w:rFonts w:ascii="Arial" w:hAnsi="Arial" w:cs="Arial"/>
        <w:b w:val="0"/>
        <w:sz w:val="22"/>
        <w:szCs w:val="22"/>
      </w:rPr>
      <w:t>Poznań,</w:t>
    </w:r>
    <w:r w:rsidR="00BA7CE2">
      <w:rPr>
        <w:rFonts w:ascii="Arial" w:hAnsi="Arial" w:cs="Arial"/>
        <w:b w:val="0"/>
        <w:sz w:val="22"/>
        <w:szCs w:val="22"/>
      </w:rPr>
      <w:t xml:space="preserve"> </w:t>
    </w:r>
    <w:r w:rsidR="005B7A2B">
      <w:rPr>
        <w:rFonts w:ascii="Arial" w:hAnsi="Arial" w:cs="Arial"/>
        <w:b w:val="0"/>
        <w:sz w:val="22"/>
        <w:szCs w:val="22"/>
      </w:rPr>
      <w:t>27.03.2025</w:t>
    </w:r>
  </w:p>
  <w:p w14:paraId="18AFDFF7" w14:textId="77777777" w:rsidR="00080197" w:rsidRDefault="00080197">
    <w:pPr>
      <w:pStyle w:val="Nagwek"/>
      <w:tabs>
        <w:tab w:val="center" w:pos="1474"/>
      </w:tabs>
    </w:pPr>
    <w:r>
      <w:rPr>
        <w:b/>
        <w:sz w:val="22"/>
      </w:rPr>
      <w:tab/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abstractNum w:abstractNumId="2" w15:restartNumberingAfterBreak="0">
    <w:nsid w:val="0B9A4A21"/>
    <w:multiLevelType w:val="hybridMultilevel"/>
    <w:tmpl w:val="38208748"/>
    <w:lvl w:ilvl="0" w:tplc="EBD4E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6046"/>
    <w:multiLevelType w:val="hybridMultilevel"/>
    <w:tmpl w:val="43A43D9A"/>
    <w:lvl w:ilvl="0" w:tplc="229E5BB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584"/>
    <w:multiLevelType w:val="hybridMultilevel"/>
    <w:tmpl w:val="DC44D884"/>
    <w:lvl w:ilvl="0" w:tplc="5A98F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3A7F"/>
    <w:multiLevelType w:val="hybridMultilevel"/>
    <w:tmpl w:val="C80C1374"/>
    <w:lvl w:ilvl="0" w:tplc="229E5BB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28813">
    <w:abstractNumId w:val="0"/>
  </w:num>
  <w:num w:numId="2" w16cid:durableId="1508447429">
    <w:abstractNumId w:val="1"/>
  </w:num>
  <w:num w:numId="3" w16cid:durableId="1043094435">
    <w:abstractNumId w:val="2"/>
  </w:num>
  <w:num w:numId="4" w16cid:durableId="514006350">
    <w:abstractNumId w:val="3"/>
  </w:num>
  <w:num w:numId="5" w16cid:durableId="795804499">
    <w:abstractNumId w:val="4"/>
  </w:num>
  <w:num w:numId="6" w16cid:durableId="957567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A9"/>
    <w:rsid w:val="00072AC9"/>
    <w:rsid w:val="00080197"/>
    <w:rsid w:val="000C372E"/>
    <w:rsid w:val="000C5DE2"/>
    <w:rsid w:val="000E20BC"/>
    <w:rsid w:val="0017221B"/>
    <w:rsid w:val="00181FD7"/>
    <w:rsid w:val="001838DB"/>
    <w:rsid w:val="00191DA1"/>
    <w:rsid w:val="001C0B2F"/>
    <w:rsid w:val="001C58B2"/>
    <w:rsid w:val="001F11B7"/>
    <w:rsid w:val="00224F41"/>
    <w:rsid w:val="002C20E8"/>
    <w:rsid w:val="00316A57"/>
    <w:rsid w:val="003473B0"/>
    <w:rsid w:val="00385D4C"/>
    <w:rsid w:val="003A3082"/>
    <w:rsid w:val="003B2F45"/>
    <w:rsid w:val="003B42DF"/>
    <w:rsid w:val="003D291F"/>
    <w:rsid w:val="003D43BD"/>
    <w:rsid w:val="003E3A82"/>
    <w:rsid w:val="004437E0"/>
    <w:rsid w:val="004667D4"/>
    <w:rsid w:val="004B25F1"/>
    <w:rsid w:val="004C3A3A"/>
    <w:rsid w:val="004E281A"/>
    <w:rsid w:val="004E4848"/>
    <w:rsid w:val="004F3A90"/>
    <w:rsid w:val="005102C9"/>
    <w:rsid w:val="00534E91"/>
    <w:rsid w:val="005668AD"/>
    <w:rsid w:val="00573193"/>
    <w:rsid w:val="005776DB"/>
    <w:rsid w:val="005B41CD"/>
    <w:rsid w:val="005B7A2B"/>
    <w:rsid w:val="00601FE5"/>
    <w:rsid w:val="00640F2F"/>
    <w:rsid w:val="006731ED"/>
    <w:rsid w:val="00673A1F"/>
    <w:rsid w:val="006E7971"/>
    <w:rsid w:val="00701392"/>
    <w:rsid w:val="0071247B"/>
    <w:rsid w:val="00732160"/>
    <w:rsid w:val="0073256E"/>
    <w:rsid w:val="00780E20"/>
    <w:rsid w:val="007A6120"/>
    <w:rsid w:val="007D64BE"/>
    <w:rsid w:val="00854BE7"/>
    <w:rsid w:val="00873CC2"/>
    <w:rsid w:val="00876CD8"/>
    <w:rsid w:val="008A2C38"/>
    <w:rsid w:val="008D0DE7"/>
    <w:rsid w:val="008F7A88"/>
    <w:rsid w:val="00913B0F"/>
    <w:rsid w:val="009A6B34"/>
    <w:rsid w:val="009D30E5"/>
    <w:rsid w:val="009D66AA"/>
    <w:rsid w:val="00A539C7"/>
    <w:rsid w:val="00AA1140"/>
    <w:rsid w:val="00AE4BA9"/>
    <w:rsid w:val="00B105D4"/>
    <w:rsid w:val="00B21E43"/>
    <w:rsid w:val="00B41ED9"/>
    <w:rsid w:val="00B706F3"/>
    <w:rsid w:val="00BA1B19"/>
    <w:rsid w:val="00BA7CE2"/>
    <w:rsid w:val="00C0265F"/>
    <w:rsid w:val="00C35B41"/>
    <w:rsid w:val="00C40606"/>
    <w:rsid w:val="00C505B7"/>
    <w:rsid w:val="00C90EF7"/>
    <w:rsid w:val="00CA62CF"/>
    <w:rsid w:val="00CC1A7F"/>
    <w:rsid w:val="00CE3A26"/>
    <w:rsid w:val="00CF168F"/>
    <w:rsid w:val="00D35819"/>
    <w:rsid w:val="00D64BD6"/>
    <w:rsid w:val="00D70156"/>
    <w:rsid w:val="00D7215D"/>
    <w:rsid w:val="00D859BC"/>
    <w:rsid w:val="00DC7805"/>
    <w:rsid w:val="00E0474E"/>
    <w:rsid w:val="00E1585A"/>
    <w:rsid w:val="00E63DAD"/>
    <w:rsid w:val="00EC735E"/>
    <w:rsid w:val="00EE253D"/>
    <w:rsid w:val="00EF6467"/>
    <w:rsid w:val="00F66F34"/>
    <w:rsid w:val="00F84935"/>
    <w:rsid w:val="00FA6F75"/>
    <w:rsid w:val="00FD47F7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0B90D4"/>
  <w15:chartTrackingRefBased/>
  <w15:docId w15:val="{A722225B-99CB-48C9-9185-4393D28E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celltable">
    <w:name w:val="celltable"/>
    <w:basedOn w:val="Domylnaczcionkaakapitu1"/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character" w:customStyle="1" w:styleId="StopkaZnak">
    <w:name w:val="Stopka Znak"/>
  </w:style>
  <w:style w:type="character" w:customStyle="1" w:styleId="NormalZnak">
    <w:name w:val="Normal Znak"/>
    <w:rPr>
      <w:rFonts w:ascii="Luxi Serif" w:eastAsia="Andale Sans UI" w:hAnsi="Luxi Serif" w:cs="Luxi Serif"/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  <w:lang w:val="x-non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2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  <w:rPr>
      <w:lang w:val="x-none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1">
    <w:name w:val="Normalny1"/>
    <w:basedOn w:val="Normalny"/>
    <w:pPr>
      <w:widowControl w:val="0"/>
    </w:pPr>
    <w:rPr>
      <w:rFonts w:ascii="Luxi Serif" w:eastAsia="Andale Sans UI" w:hAnsi="Luxi Serif" w:cs="Luxi Serif"/>
      <w:sz w:val="24"/>
      <w:szCs w:val="24"/>
      <w:lang w:val="x-none"/>
    </w:rPr>
  </w:style>
  <w:style w:type="paragraph" w:customStyle="1" w:styleId="Nagwek21">
    <w:name w:val="Nagłówek 21"/>
    <w:basedOn w:val="Normalny"/>
    <w:next w:val="Normalny"/>
    <w:pPr>
      <w:keepNext/>
      <w:widowControl w:val="0"/>
    </w:pPr>
    <w:rPr>
      <w:b/>
      <w:bCs/>
      <w:i/>
      <w:iCs/>
      <w:sz w:val="28"/>
      <w:szCs w:val="28"/>
      <w:lang w:bidi="pl-PL"/>
    </w:rPr>
  </w:style>
  <w:style w:type="paragraph" w:customStyle="1" w:styleId="WW-Normalny1">
    <w:name w:val="WW-Normalny1"/>
    <w:basedOn w:val="Normalny"/>
    <w:pPr>
      <w:widowControl w:val="0"/>
    </w:pPr>
    <w:rPr>
      <w:rFonts w:ascii="Luxi Serif" w:eastAsia="Andale Sans UI" w:hAnsi="Luxi Serif" w:cs="Luxi Serif"/>
      <w:sz w:val="24"/>
      <w:szCs w:val="24"/>
    </w:rPr>
  </w:style>
  <w:style w:type="paragraph" w:customStyle="1" w:styleId="Normalny3">
    <w:name w:val="Normalny3"/>
    <w:basedOn w:val="Normalny"/>
    <w:pPr>
      <w:widowControl w:val="0"/>
    </w:pPr>
    <w:rPr>
      <w:rFonts w:ascii="Luxi Serif" w:eastAsia="Luxi Sans" w:hAnsi="Luxi Serif" w:cs="Luxi Serif"/>
    </w:rPr>
  </w:style>
  <w:style w:type="paragraph" w:customStyle="1" w:styleId="LO-Normal">
    <w:name w:val="LO-Normal"/>
    <w:basedOn w:val="Normalny"/>
    <w:pPr>
      <w:widowControl w:val="0"/>
    </w:pPr>
    <w:rPr>
      <w:rFonts w:ascii="Luxi Serif" w:eastAsia="Andale Sans UI" w:hAnsi="Luxi Serif" w:cs="Luxi Serif"/>
      <w:sz w:val="24"/>
      <w:szCs w:val="24"/>
      <w:lang w:val="x-none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sz w:val="24"/>
      <w:szCs w:val="24"/>
      <w:lang w:val="x-none"/>
    </w:rPr>
  </w:style>
  <w:style w:type="paragraph" w:customStyle="1" w:styleId="Nagwek22">
    <w:name w:val="Nagłówek 22"/>
    <w:basedOn w:val="LO-Normal"/>
    <w:next w:val="LO-Normal"/>
    <w:pPr>
      <w:keepNext/>
      <w:tabs>
        <w:tab w:val="left" w:pos="0"/>
        <w:tab w:val="left" w:pos="360"/>
      </w:tabs>
    </w:pPr>
    <w:rPr>
      <w:rFonts w:ascii="Times New Roman" w:eastAsia="Times New Roman" w:hAnsi="Times New Roman" w:cs="Times New Roman"/>
      <w:b/>
      <w:bCs/>
      <w:i/>
      <w:iCs/>
      <w:sz w:val="28"/>
      <w:szCs w:val="28"/>
      <w:lang w:bidi="pl-PL"/>
    </w:rPr>
  </w:style>
  <w:style w:type="paragraph" w:customStyle="1" w:styleId="Standard">
    <w:name w:val="Standard"/>
    <w:basedOn w:val="Normalny"/>
    <w:pPr>
      <w:widowControl w:val="0"/>
      <w:suppressAutoHyphens w:val="0"/>
    </w:pPr>
    <w:rPr>
      <w:rFonts w:eastAsia="Arial Unicode MS" w:cs="Tahoma"/>
      <w:sz w:val="24"/>
    </w:rPr>
  </w:style>
  <w:style w:type="paragraph" w:styleId="Akapitzlist">
    <w:name w:val="List Paragraph"/>
    <w:basedOn w:val="Normalny"/>
    <w:qFormat/>
    <w:rsid w:val="00385D4C"/>
    <w:pPr>
      <w:ind w:left="720"/>
      <w:contextualSpacing/>
    </w:pPr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Urząd Gminy</cp:lastModifiedBy>
  <cp:revision>2</cp:revision>
  <cp:lastPrinted>2017-08-18T11:30:00Z</cp:lastPrinted>
  <dcterms:created xsi:type="dcterms:W3CDTF">2025-03-31T11:38:00Z</dcterms:created>
  <dcterms:modified xsi:type="dcterms:W3CDTF">2025-03-31T11:38:00Z</dcterms:modified>
</cp:coreProperties>
</file>