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8B5" w:rsidRPr="00D4743E" w:rsidRDefault="00D4743E" w:rsidP="00D4743E">
      <w:pPr>
        <w:spacing w:line="360" w:lineRule="auto"/>
        <w:jc w:val="right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D4743E">
        <w:rPr>
          <w:rFonts w:eastAsia="Times New Roman" w:cstheme="minorHAnsi"/>
          <w:b/>
          <w:lang w:eastAsia="pl-PL"/>
        </w:rPr>
        <w:t xml:space="preserve">Załącznik </w:t>
      </w:r>
      <w:r>
        <w:rPr>
          <w:rFonts w:eastAsia="Times New Roman" w:cstheme="minorHAnsi"/>
          <w:b/>
          <w:lang w:eastAsia="pl-PL"/>
        </w:rPr>
        <w:t xml:space="preserve"> Nr </w:t>
      </w:r>
      <w:r w:rsidRPr="00D4743E">
        <w:rPr>
          <w:rFonts w:eastAsia="Times New Roman" w:cstheme="minorHAnsi"/>
          <w:b/>
          <w:lang w:eastAsia="pl-PL"/>
        </w:rPr>
        <w:t>4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UMOWA - wzór /2019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zaw</w:t>
      </w:r>
      <w:r w:rsidR="00C05CE2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arta w dniu ………….2019r. w Gołuc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howie pomiędzy: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Gminnym Ośrodkiem Pomocy Społecznej w Gołuchowie,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numer REGON: 000543953-00044, zwanym w treści umowy „Zamawiającym”, reprezentowanym przez: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</w:pP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Agnieszkę</w:t>
      </w:r>
      <w:proofErr w:type="spellEnd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Kusiak</w:t>
      </w:r>
      <w:proofErr w:type="spellEnd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 xml:space="preserve"> - </w:t>
      </w:r>
      <w:proofErr w:type="spellStart"/>
      <w:r w:rsidRPr="00D4743E">
        <w:rPr>
          <w:rFonts w:ascii="Arial" w:eastAsia="Times New Roman" w:hAnsi="Arial" w:cs="Arial"/>
          <w:kern w:val="1"/>
          <w:sz w:val="18"/>
          <w:szCs w:val="18"/>
          <w:lang w:val="de-DE" w:eastAsia="hi-IN" w:bidi="hi-IN"/>
        </w:rPr>
        <w:t>kierownika</w:t>
      </w:r>
      <w:proofErr w:type="spellEnd"/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przy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kontras</w:t>
      </w:r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ygnacie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głównej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księgowej</w:t>
      </w:r>
      <w:proofErr w:type="spellEnd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="00C05CE2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Iwony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 xml:space="preserve"> </w:t>
      </w:r>
      <w:proofErr w:type="spellStart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Razik</w:t>
      </w:r>
      <w:proofErr w:type="spellEnd"/>
      <w:r w:rsidRPr="00D4743E">
        <w:rPr>
          <w:rFonts w:ascii="Arial" w:eastAsia="Times New Roman" w:hAnsi="Arial" w:cs="Arial"/>
          <w:b/>
          <w:kern w:val="1"/>
          <w:sz w:val="18"/>
          <w:szCs w:val="18"/>
          <w:lang w:val="de-DE" w:eastAsia="hi-IN" w:bidi="hi-IN"/>
        </w:rPr>
        <w:t>,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a: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………………………………………………… z siedzibą w …………………………………… wpisanym/wpisaną do …………………………... pod Nr. ……………………. 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zwanym/zwaną w treści umowy „Wykonawcą”, reprezentowanym przez: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 …………………………………………………..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Podstawa umowy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120" w:line="100" w:lineRule="atLeast"/>
        <w:ind w:left="357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po przeprowadzonym postępowaniu na podstawie art. 4 pkt 8 ustawy z dnia 29 stycznia 2004r. Prawo zamówień publicznych (Dz. U. z 2018r. poz. 1986 z późniejszymi zmianami) – zwanej dalej ustawą oraz zgodnie z Zarządzeniem nr 4/20192019 Kierownika Gminnego Ośrodka Pomocy Społecznej w Gołuchowie z dnia 27 marca 2019r., tj. Regulaminem udzielania zamówień publicznych w Gminnym  Ośrodku Pomocy Społecznej w Gołuchowie</w:t>
      </w:r>
    </w:p>
    <w:p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 1</w:t>
      </w:r>
    </w:p>
    <w:p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Przedmiot umowy, termin dostawy i cena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keepNext/>
        <w:widowControl w:val="0"/>
        <w:numPr>
          <w:ilvl w:val="0"/>
          <w:numId w:val="25"/>
        </w:numPr>
        <w:tabs>
          <w:tab w:val="left" w:pos="6040"/>
        </w:tabs>
        <w:suppressAutoHyphens/>
        <w:spacing w:after="120" w:line="100" w:lineRule="atLeast"/>
        <w:ind w:left="357" w:hanging="357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zobowiązuje się realizować specjalistyczne usługi opiekuńcze dla osoby niepełnosprawnej wskazanej przez Zamawiającego polegających w szczególności na</w:t>
      </w:r>
      <w:r w:rsidR="003473C8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terapii neurologopedycznej</w:t>
      </w:r>
      <w:r w:rsidRPr="00D4743E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zwanych dalej „usługą” i zrealizować je zgodnie z ofertą z dnia ……………….2019 r. w terminie do ……….…..… od dnia następnego po dniu zawarcia umowy. Łączna wartość zamówienia nie przekroczy kwoty …..... zł.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Usługi  określone w ust.1 zrealizowane zostaną z użyciem  transportu Wykonawcy i na jego koszt.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Realizacja specjalistycznych usług opiekuńczych odbywać się będzie pod adresem: ……………………………………………………………………………………</w:t>
      </w:r>
    </w:p>
    <w:p w:rsidR="00D4743E" w:rsidRPr="00D4743E" w:rsidRDefault="00D4743E" w:rsidP="00D4743E">
      <w:pPr>
        <w:widowControl w:val="0"/>
        <w:numPr>
          <w:ilvl w:val="0"/>
          <w:numId w:val="25"/>
        </w:numPr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Cena brutto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usługi za jedną godzinę wynosi: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…………….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słownie: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………………………………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 w tym wartość podatku od towarów i usług: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……………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(słownie: ………………)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firstLine="360"/>
        <w:jc w:val="both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Cena netto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usług za jedną godzinę: ………………… (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słownie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: </w:t>
      </w:r>
      <w:r w:rsidRPr="00D4743E">
        <w:rPr>
          <w:rFonts w:ascii="Arial" w:eastAsia="Times New Roman" w:hAnsi="Arial" w:cs="Arial"/>
          <w:i/>
          <w:kern w:val="1"/>
          <w:sz w:val="18"/>
          <w:szCs w:val="18"/>
          <w:lang w:eastAsia="hi-IN" w:bidi="hi-IN"/>
        </w:rPr>
        <w:t>……………………………...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).</w:t>
      </w:r>
    </w:p>
    <w:p w:rsidR="00D4743E" w:rsidRPr="00D4743E" w:rsidRDefault="00D4743E" w:rsidP="00D4743E">
      <w:pPr>
        <w:widowControl w:val="0"/>
        <w:tabs>
          <w:tab w:val="left" w:pos="1418"/>
        </w:tabs>
        <w:suppressAutoHyphens/>
        <w:spacing w:after="0" w:line="100" w:lineRule="atLeast"/>
        <w:ind w:left="709"/>
        <w:rPr>
          <w:rFonts w:ascii="Arial" w:eastAsia="Times New Roman" w:hAnsi="Arial" w:cs="Arial"/>
          <w:b/>
          <w:color w:val="FF0000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§3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Odbiór usług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Ilościowego i jakościowego odbioru przedmiotu umowy dokona adresat usług wskazany przez  Zamawiającego.</w:t>
      </w: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Odbiór przedmiotu umowy zostanie potwierdzony protokółem (Zał. 5.), podpisanym przez przedstawicieli każdej ze stron. Podpisanie protokołu odbioru z zastrzeżeniami wywołuje skutki równoznaczne z opóźnieniem w wykonaniu umowy.</w:t>
      </w:r>
    </w:p>
    <w:p w:rsidR="00D4743E" w:rsidRPr="00D4743E" w:rsidRDefault="00D4743E" w:rsidP="00D4743E">
      <w:pPr>
        <w:keepNext/>
        <w:widowControl w:val="0"/>
        <w:numPr>
          <w:ilvl w:val="0"/>
          <w:numId w:val="26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Wady w wykonaniu usług Zamawiający reklamuje niezwłocznie. Wykonawca zobowiązuje się na własny koszt do usunięcia nieprawidłowości niezwłocznie, nie później jednak niż w terminie 48 godzin licząc od daty otrzymania wezwania.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§4</w:t>
      </w:r>
    </w:p>
    <w:p w:rsidR="00C05CE2" w:rsidRPr="00D4743E" w:rsidRDefault="00C05CE2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finansowe i handlowe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Podstawą do wystawienia faktury będzie protokół odbioru podpisany bez zastrzeżeń, potwierdzający zgodność realizacji usług  z wymaganiami określonymi niniejszą umową.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Cs/>
          <w:kern w:val="1"/>
          <w:sz w:val="18"/>
          <w:szCs w:val="18"/>
          <w:lang w:eastAsia="hi-IN" w:bidi="hi-IN"/>
        </w:rPr>
        <w:t xml:space="preserve">Wykonawca wystawi oddzielnie faktury za usługi dostarczane na adresy wskazane w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§1 ust. 2 niniejszej umowy wskazując w nich jako: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Nabywcę: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GMINA GOŁUCHÓW, ul. Lipowa 1, 63-322 Gołuchów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Odbiorcę: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GMINNY OŚRODEK POMOCY SPOŁECZNEJ W</w:t>
      </w:r>
      <w:r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 GOŁUCHOWIE, u. Lipowa 1, 63-322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Gołuchów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Zapłata za przedmiot umowy będzie dokonana na podstawie  prawidłowo wystawionej  faktury VAT, przedłożonej po zakończonym miesiącu w terminie 14 dni od daty otrzymania faktury, w formie przelewu.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 datę zapłaty przyjmuje się datę obciążenia rachunku bankowego Zamawiającego. 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Wykonawca nie może przenosić wierzytelności wynikającej z umowy na rzecz osoby trzeciej, bez pisemnej </w:t>
      </w: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lastRenderedPageBreak/>
        <w:t>zgody Zamawiającego. Treść dokumentów, dotyczących przenoszonej wierzytelności (umowy o przelew, pożyczki, zawiadomienia, oświadczenia itp.) nie może stać w sprzeczności z postanowieniami niniejszej umowy.</w:t>
      </w:r>
    </w:p>
    <w:p w:rsidR="00D4743E" w:rsidRPr="00D4743E" w:rsidRDefault="00D4743E" w:rsidP="00D4743E">
      <w:pPr>
        <w:widowControl w:val="0"/>
        <w:numPr>
          <w:ilvl w:val="0"/>
          <w:numId w:val="27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oświadcza, że jest/nie jest płatnikiem podatku od towarów i usług i posiada NIP: ……………………………………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§5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Kary umowne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0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 przypadku niewykonania lub nienależytego wykonania umowy strony zastrzegają stosowanie następujących kar umownych: </w:t>
      </w:r>
    </w:p>
    <w:p w:rsidR="00D4743E" w:rsidRPr="00D4743E" w:rsidRDefault="00D4743E" w:rsidP="00D4743E">
      <w:pPr>
        <w:widowControl w:val="0"/>
        <w:numPr>
          <w:ilvl w:val="1"/>
          <w:numId w:val="28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150 zł brutto za każdy dzień zwłoki w jego dostawie lub zwłoki w usunięciu wad.</w:t>
      </w:r>
    </w:p>
    <w:p w:rsidR="00D4743E" w:rsidRPr="00D4743E" w:rsidRDefault="00D4743E" w:rsidP="00D4743E">
      <w:pPr>
        <w:widowControl w:val="0"/>
        <w:numPr>
          <w:ilvl w:val="1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zapłaci Zamawiającemu karę umowną w wysokości 8000 zł z tytułu odstąpienia Zamawiającego od umowy z powodu okoliczności, za które odpowiada Wykonawca.</w:t>
      </w: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Zamawiający może dochodzić na zasadach ogólnych odszkodowania przewyższającego kary umowne.</w:t>
      </w:r>
    </w:p>
    <w:p w:rsidR="00D4743E" w:rsidRPr="00D4743E" w:rsidRDefault="00D4743E" w:rsidP="00D4743E">
      <w:pPr>
        <w:widowControl w:val="0"/>
        <w:numPr>
          <w:ilvl w:val="0"/>
          <w:numId w:val="28"/>
        </w:numPr>
        <w:tabs>
          <w:tab w:val="left" w:pos="426"/>
        </w:tabs>
        <w:suppressAutoHyphens/>
        <w:spacing w:after="0" w:line="100" w:lineRule="atLeast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Wykonawca wyraża zgodę na potrącenie kar umownych z przysługującego mu wynagrodzenia. </w:t>
      </w: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§6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Odstąpienie od umowy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Oprócz przyczyn wynikających z obowiązujących przepisów, Zamawiającemu przysługuje prawo odstąpienia od umowy gdy: 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znaczne pogorszenie sytuacji finansowej Wykonawcy, szczególnie w razie powzięcia wiadomości o wszczęciu postępowania egzekucyjnego wobec majątku Wykonawcy;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wykonuje umowę niezgodnie z jej warunkami, w szczególności nie zachowuje właściwej jakości usług;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Wykonawca utraci kwalifikacje  lub uprawnienia wskazane w złożonej ofercie;</w:t>
      </w:r>
    </w:p>
    <w:p w:rsidR="00D4743E" w:rsidRPr="00D4743E" w:rsidRDefault="00D4743E" w:rsidP="00D4743E">
      <w:pPr>
        <w:widowControl w:val="0"/>
        <w:numPr>
          <w:ilvl w:val="1"/>
          <w:numId w:val="29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wystąpią okoliczności powodujące, że wykonanie umowy nie leży w interesie publicznym, w takim przypadku Wykonawca uprawniony jest do zapłaty za wykonaną część umowy.</w:t>
      </w:r>
    </w:p>
    <w:p w:rsidR="00D4743E" w:rsidRPr="00D4743E" w:rsidRDefault="00D4743E" w:rsidP="00D4743E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przypadkach określonych w ust. 1 niniejszego paragrafu, odstąpienie może być dokonane w terminie 10 dni roboczych od dnia powzięcia wiadomości o okolicznościach stanowiących podstawę odstąpienia.</w:t>
      </w:r>
    </w:p>
    <w:p w:rsidR="00D4743E" w:rsidRPr="00D4743E" w:rsidRDefault="00D4743E" w:rsidP="00D4743E">
      <w:pPr>
        <w:widowControl w:val="0"/>
        <w:tabs>
          <w:tab w:val="left" w:pos="284"/>
        </w:tabs>
        <w:suppressAutoHyphens/>
        <w:spacing w:after="0" w:line="100" w:lineRule="atLeast"/>
        <w:jc w:val="both"/>
        <w:rPr>
          <w:rFonts w:ascii="Times New Roman" w:eastAsia="Arial Unicode MS" w:hAnsi="Times New Roman" w:cs="Arial Unicode MS"/>
          <w:kern w:val="1"/>
          <w:sz w:val="24"/>
          <w:szCs w:val="24"/>
          <w:lang w:eastAsia="hi-IN" w:bidi="hi-IN"/>
        </w:rPr>
      </w:pPr>
    </w:p>
    <w:p w:rsid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§7</w:t>
      </w:r>
    </w:p>
    <w:p w:rsidR="00C05CE2" w:rsidRPr="00D4743E" w:rsidRDefault="00C05CE2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tabs>
          <w:tab w:val="left" w:pos="426"/>
        </w:tabs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>Postanowienia końcowe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 xml:space="preserve">Zamawiający zastrzega sobie prawo zmiany postanowień umowy w przypadku, gdy: 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ind w:left="360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  nastąpi zmiana powszechnie obowiązujących przepisów prawa w zakresie mającym wpływ na realizację umowy;</w:t>
      </w:r>
    </w:p>
    <w:p w:rsidR="00D4743E" w:rsidRPr="00D4743E" w:rsidRDefault="00D4743E" w:rsidP="00D4743E">
      <w:pPr>
        <w:widowControl w:val="0"/>
        <w:numPr>
          <w:ilvl w:val="0"/>
          <w:numId w:val="31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nastąpi zmiana stawki podatku od towarów i usług na asortyment stanowiący przedmiot umowy.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Wszelkie zmiany umowy wymagają zachowania formy pisemnej – w formie aneksu – pod rygorem ich nieważności.</w:t>
      </w:r>
    </w:p>
    <w:p w:rsidR="00D4743E" w:rsidRPr="00D4743E" w:rsidRDefault="00D4743E" w:rsidP="00D4743E">
      <w:pPr>
        <w:keepNext/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W sprawach nieuregulowanych umową mają zastosowanie przepisy Kodeksu cywilnego.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Spory wynikłe na tle niniejszej umowy rozpatrywane będą przez Sąd właściwy miejscowo dla Zamawiającego.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Umowa niniejsza została zawarta w trzech jednobrzmiących egzemplarzach, dwa egzemplarze dla Zamawiającego, jeden dla Wykonawcy.</w:t>
      </w:r>
    </w:p>
    <w:p w:rsidR="00D4743E" w:rsidRPr="00D4743E" w:rsidRDefault="00D4743E" w:rsidP="00D4743E">
      <w:pPr>
        <w:widowControl w:val="0"/>
        <w:numPr>
          <w:ilvl w:val="0"/>
          <w:numId w:val="30"/>
        </w:numPr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cześć Umowy stanowią Załączniki Nr 1 i Nr 2.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Integralną częścią umowy są następujące załączniki:</w:t>
      </w:r>
    </w:p>
    <w:p w:rsidR="00D4743E" w:rsidRPr="00D4743E" w:rsidRDefault="00D4743E" w:rsidP="00D4743E">
      <w:pPr>
        <w:widowControl w:val="0"/>
        <w:suppressAutoHyphens/>
        <w:spacing w:after="0" w:line="100" w:lineRule="atLeast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1) Załącznik Nr 1: Oferta Wykonawcy z dnia ………….</w:t>
      </w:r>
    </w:p>
    <w:p w:rsidR="00D4743E" w:rsidRPr="00D4743E" w:rsidRDefault="00D4743E" w:rsidP="00D4743E">
      <w:pPr>
        <w:widowControl w:val="0"/>
        <w:suppressAutoHyphens/>
        <w:spacing w:after="120" w:line="480" w:lineRule="auto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  <w:t>2) Załącznik Nr 2: Opis oferowanych usług stanowiący załącznik do oferty Wykonawcy z dnia ………………..</w:t>
      </w: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D4743E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</w:pPr>
    </w:p>
    <w:p w:rsidR="00D4743E" w:rsidRPr="00D4743E" w:rsidRDefault="00D4743E" w:rsidP="00133BCA">
      <w:pPr>
        <w:widowControl w:val="0"/>
        <w:suppressAutoHyphens/>
        <w:spacing w:after="120" w:line="480" w:lineRule="auto"/>
        <w:ind w:firstLine="709"/>
        <w:jc w:val="both"/>
        <w:rPr>
          <w:rFonts w:ascii="Arial" w:eastAsia="Times New Roman" w:hAnsi="Arial" w:cs="Arial"/>
          <w:kern w:val="1"/>
          <w:sz w:val="18"/>
          <w:szCs w:val="18"/>
          <w:lang w:eastAsia="hi-IN" w:bidi="hi-IN"/>
        </w:rPr>
      </w:pP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 xml:space="preserve">ZAMAWIAJĄCY: 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</w:t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</w:r>
      <w:r w:rsidRPr="00D4743E">
        <w:rPr>
          <w:rFonts w:ascii="Arial" w:eastAsia="Times New Roman" w:hAnsi="Arial" w:cs="Arial"/>
          <w:b/>
          <w:kern w:val="1"/>
          <w:sz w:val="18"/>
          <w:szCs w:val="18"/>
          <w:lang w:eastAsia="hi-IN" w:bidi="hi-IN"/>
        </w:rPr>
        <w:tab/>
        <w:t xml:space="preserve"> WYKONAWCA:</w:t>
      </w:r>
    </w:p>
    <w:p w:rsidR="00D4743E" w:rsidRDefault="00D4743E" w:rsidP="00D4743E">
      <w:pPr>
        <w:spacing w:line="360" w:lineRule="auto"/>
        <w:rPr>
          <w:rFonts w:ascii="Arial" w:hAnsi="Arial" w:cs="Arial"/>
          <w:sz w:val="18"/>
          <w:szCs w:val="18"/>
        </w:rPr>
      </w:pPr>
    </w:p>
    <w:p w:rsidR="008678B5" w:rsidRDefault="008678B5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7BAF" w:rsidRDefault="00697BAF" w:rsidP="008678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7BAF" w:rsidRPr="00697BAF" w:rsidRDefault="00697BAF" w:rsidP="00697BAF">
      <w:pPr>
        <w:spacing w:after="120" w:line="480" w:lineRule="auto"/>
        <w:ind w:firstLine="70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697BAF" w:rsidRPr="00697BAF" w:rsidRDefault="00697BAF" w:rsidP="00697BAF">
      <w:pPr>
        <w:spacing w:after="120" w:line="48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697BAF" w:rsidRPr="00697BAF" w:rsidRDefault="00697BAF" w:rsidP="00697BAF">
      <w:pPr>
        <w:tabs>
          <w:tab w:val="left" w:pos="168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8678B5" w:rsidRPr="00662E46" w:rsidRDefault="008678B5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8678B5" w:rsidRPr="0066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760" w:rsidRDefault="00E83760" w:rsidP="009F6FE2">
      <w:pPr>
        <w:spacing w:after="0" w:line="240" w:lineRule="auto"/>
      </w:pPr>
      <w:r>
        <w:separator/>
      </w:r>
    </w:p>
  </w:endnote>
  <w:endnote w:type="continuationSeparator" w:id="0">
    <w:p w:rsidR="00E83760" w:rsidRDefault="00E83760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760" w:rsidRDefault="00E83760" w:rsidP="009F6FE2">
      <w:pPr>
        <w:spacing w:after="0" w:line="240" w:lineRule="auto"/>
      </w:pPr>
      <w:r>
        <w:separator/>
      </w:r>
    </w:p>
  </w:footnote>
  <w:footnote w:type="continuationSeparator" w:id="0">
    <w:p w:rsidR="00E83760" w:rsidRDefault="00E83760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4"/>
  </w:num>
  <w:num w:numId="20">
    <w:abstractNumId w:val="21"/>
  </w:num>
  <w:num w:numId="21">
    <w:abstractNumId w:val="26"/>
  </w:num>
  <w:num w:numId="22">
    <w:abstractNumId w:val="27"/>
  </w:num>
  <w:num w:numId="23">
    <w:abstractNumId w:val="33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2"/>
  </w:num>
  <w:num w:numId="34">
    <w:abstractNumId w:val="23"/>
  </w:num>
  <w:num w:numId="35">
    <w:abstractNumId w:val="1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3BCA"/>
    <w:rsid w:val="00171799"/>
    <w:rsid w:val="00183852"/>
    <w:rsid w:val="002012E0"/>
    <w:rsid w:val="00222902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7E6633"/>
    <w:rsid w:val="008039BE"/>
    <w:rsid w:val="00803F22"/>
    <w:rsid w:val="00804444"/>
    <w:rsid w:val="008678B5"/>
    <w:rsid w:val="008B406C"/>
    <w:rsid w:val="009D6276"/>
    <w:rsid w:val="009F6FE2"/>
    <w:rsid w:val="00A25EE6"/>
    <w:rsid w:val="00AB37FC"/>
    <w:rsid w:val="00AF4C4D"/>
    <w:rsid w:val="00B243DD"/>
    <w:rsid w:val="00B841AF"/>
    <w:rsid w:val="00BA5A50"/>
    <w:rsid w:val="00BB42E7"/>
    <w:rsid w:val="00BC2598"/>
    <w:rsid w:val="00BE5DB4"/>
    <w:rsid w:val="00C05CE2"/>
    <w:rsid w:val="00C701FF"/>
    <w:rsid w:val="00CB5862"/>
    <w:rsid w:val="00D4743E"/>
    <w:rsid w:val="00E06DFA"/>
    <w:rsid w:val="00E33285"/>
    <w:rsid w:val="00E36AB4"/>
    <w:rsid w:val="00E661FB"/>
    <w:rsid w:val="00E83760"/>
    <w:rsid w:val="00EB5FAA"/>
    <w:rsid w:val="00ED4516"/>
    <w:rsid w:val="00EE2A55"/>
    <w:rsid w:val="00F242C3"/>
    <w:rsid w:val="00F457F8"/>
    <w:rsid w:val="00FA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8B7C5-2824-47CE-B3D6-03EA872F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07D4-BCB5-43F2-A67F-FC1D5644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4</cp:revision>
  <cp:lastPrinted>2019-05-13T11:11:00Z</cp:lastPrinted>
  <dcterms:created xsi:type="dcterms:W3CDTF">2019-05-13T10:18:00Z</dcterms:created>
  <dcterms:modified xsi:type="dcterms:W3CDTF">2019-05-13T13:14:00Z</dcterms:modified>
</cp:coreProperties>
</file>