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5040" w14:textId="66CCA402" w:rsidR="00F75F4C" w:rsidRPr="00BA2DDB" w:rsidRDefault="00A17BA8" w:rsidP="00E6387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F13177" w:rsidRPr="00BA2DDB">
        <w:rPr>
          <w:rFonts w:ascii="Times New Roman" w:hAnsi="Times New Roman" w:cs="Times New Roman"/>
          <w:b/>
          <w:sz w:val="36"/>
        </w:rPr>
        <w:t>Analiza stanu gospodarki odpadami komunalnymi</w:t>
      </w:r>
    </w:p>
    <w:p w14:paraId="7ACFAAF8" w14:textId="311B8DB4" w:rsidR="00F13177" w:rsidRPr="00BA2DDB" w:rsidRDefault="00F13177" w:rsidP="00E6387B">
      <w:pPr>
        <w:jc w:val="center"/>
        <w:rPr>
          <w:rFonts w:ascii="Times New Roman" w:hAnsi="Times New Roman" w:cs="Times New Roman"/>
          <w:b/>
          <w:sz w:val="36"/>
        </w:rPr>
      </w:pPr>
      <w:r w:rsidRPr="00BA2DDB">
        <w:rPr>
          <w:rFonts w:ascii="Times New Roman" w:hAnsi="Times New Roman" w:cs="Times New Roman"/>
          <w:b/>
          <w:sz w:val="36"/>
        </w:rPr>
        <w:t>n</w:t>
      </w:r>
      <w:r w:rsidR="00A24A2C">
        <w:rPr>
          <w:rFonts w:ascii="Times New Roman" w:hAnsi="Times New Roman" w:cs="Times New Roman"/>
          <w:b/>
          <w:sz w:val="36"/>
        </w:rPr>
        <w:t xml:space="preserve">a terenie Gminy Gołuchów za rok </w:t>
      </w:r>
      <w:r w:rsidR="009517B2">
        <w:rPr>
          <w:rFonts w:ascii="Times New Roman" w:hAnsi="Times New Roman" w:cs="Times New Roman"/>
          <w:b/>
          <w:sz w:val="36"/>
        </w:rPr>
        <w:t>202</w:t>
      </w:r>
      <w:r w:rsidR="00821F58">
        <w:rPr>
          <w:rFonts w:ascii="Times New Roman" w:hAnsi="Times New Roman" w:cs="Times New Roman"/>
          <w:b/>
          <w:sz w:val="36"/>
        </w:rPr>
        <w:t>2</w:t>
      </w:r>
    </w:p>
    <w:p w14:paraId="0BDEF8E3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03FEDBA2" w14:textId="77777777" w:rsidR="00BA2DDB" w:rsidRPr="00BA2DDB" w:rsidRDefault="00BA2DDB" w:rsidP="00E638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073B9AD" wp14:editId="22A71191">
            <wp:simplePos x="1419225" y="1838325"/>
            <wp:positionH relativeFrom="margin">
              <wp:align>center</wp:align>
            </wp:positionH>
            <wp:positionV relativeFrom="margin">
              <wp:align>center</wp:align>
            </wp:positionV>
            <wp:extent cx="4714875" cy="5715000"/>
            <wp:effectExtent l="0" t="0" r="9525" b="0"/>
            <wp:wrapSquare wrapText="bothSides"/>
            <wp:docPr id="1" name="Obraz 1" descr="C:\Users\Mic_D\Desktop\Grafika\495px-POL_gmina_Goluchow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_D\Desktop\Grafika\495px-POL_gmina_Goluchow_CO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3C8E0C" w14:textId="77777777" w:rsidR="00F13177" w:rsidRPr="00BA2DDB" w:rsidRDefault="00F13177" w:rsidP="00E6387B">
      <w:pPr>
        <w:jc w:val="center"/>
        <w:rPr>
          <w:rFonts w:ascii="Times New Roman" w:hAnsi="Times New Roman" w:cs="Times New Roman"/>
          <w:b/>
        </w:rPr>
      </w:pPr>
    </w:p>
    <w:p w14:paraId="2522450B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2EBF72F1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01A94705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56163886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2D833EE1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1F1006A5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44DBB7AA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3C21D8CA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798683AA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3875F922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20E3683E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4F22D2A9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05F889D2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2ACBEA66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6BEC0BDE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5990220F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09776E32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45CB3859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203D936A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754CFE41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25C2FF06" w14:textId="77777777" w:rsidR="00BA2DDB" w:rsidRDefault="00BA2DDB" w:rsidP="00E6387B">
      <w:pPr>
        <w:jc w:val="center"/>
        <w:rPr>
          <w:rFonts w:ascii="Times New Roman" w:hAnsi="Times New Roman" w:cs="Times New Roman"/>
          <w:b/>
        </w:rPr>
      </w:pPr>
    </w:p>
    <w:p w14:paraId="44BE42F3" w14:textId="7A97253B" w:rsidR="00F13177" w:rsidRPr="00BA2DDB" w:rsidRDefault="009517B2" w:rsidP="00BA2D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Kwiecień 202</w:t>
      </w:r>
      <w:r w:rsidR="00821F58">
        <w:rPr>
          <w:rFonts w:ascii="Times New Roman" w:hAnsi="Times New Roman" w:cs="Times New Roman"/>
          <w:b/>
          <w:sz w:val="36"/>
          <w:szCs w:val="36"/>
        </w:rPr>
        <w:t>3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08180896"/>
        <w:docPartObj>
          <w:docPartGallery w:val="Table of Contents"/>
          <w:docPartUnique/>
        </w:docPartObj>
      </w:sdtPr>
      <w:sdtContent>
        <w:p w14:paraId="521B3FD7" w14:textId="77777777" w:rsidR="004F130A" w:rsidRPr="00183B1C" w:rsidRDefault="004F130A" w:rsidP="004F130A">
          <w:pPr>
            <w:pStyle w:val="Nagwekspisutreci"/>
            <w:spacing w:line="360" w:lineRule="auto"/>
            <w:jc w:val="both"/>
            <w:rPr>
              <w:rFonts w:ascii="Times New Roman" w:hAnsi="Times New Roman" w:cs="Times New Roman"/>
              <w:color w:val="auto"/>
              <w:sz w:val="36"/>
              <w:szCs w:val="36"/>
            </w:rPr>
          </w:pPr>
          <w:r w:rsidRPr="00183B1C">
            <w:rPr>
              <w:rFonts w:ascii="Times New Roman" w:hAnsi="Times New Roman" w:cs="Times New Roman"/>
              <w:color w:val="auto"/>
              <w:sz w:val="36"/>
              <w:szCs w:val="36"/>
            </w:rPr>
            <w:t>Spis treści</w:t>
          </w:r>
        </w:p>
        <w:p w14:paraId="7A6CF398" w14:textId="72260FB5" w:rsidR="001740A8" w:rsidRDefault="004F130A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r w:rsidRPr="0067097A">
            <w:rPr>
              <w:highlight w:val="yellow"/>
            </w:rPr>
            <w:fldChar w:fldCharType="begin"/>
          </w:r>
          <w:r w:rsidRPr="0067097A">
            <w:rPr>
              <w:highlight w:val="yellow"/>
            </w:rPr>
            <w:instrText xml:space="preserve"> TOC \o "1-3" \h \z \u </w:instrText>
          </w:r>
          <w:r w:rsidRPr="0067097A">
            <w:rPr>
              <w:highlight w:val="yellow"/>
            </w:rPr>
            <w:fldChar w:fldCharType="separate"/>
          </w:r>
          <w:hyperlink w:anchor="_Toc81377171" w:history="1">
            <w:r w:rsidR="001740A8" w:rsidRPr="00084E36">
              <w:rPr>
                <w:rStyle w:val="Hipercze"/>
              </w:rPr>
              <w:t>1.</w:t>
            </w:r>
            <w:r w:rsidR="001740A8">
              <w:rPr>
                <w:rFonts w:asciiTheme="minorHAnsi" w:eastAsiaTheme="minorEastAsia" w:hAnsiTheme="minorHAnsi" w:cstheme="minorBidi"/>
                <w:sz w:val="22"/>
                <w:lang w:eastAsia="pl-PL"/>
              </w:rPr>
              <w:tab/>
            </w:r>
            <w:r w:rsidR="001740A8" w:rsidRPr="00084E36">
              <w:rPr>
                <w:rStyle w:val="Hipercze"/>
              </w:rPr>
              <w:t>Cel przygotowania Analizy</w:t>
            </w:r>
            <w:r w:rsidR="001740A8">
              <w:rPr>
                <w:webHidden/>
              </w:rPr>
              <w:tab/>
            </w:r>
            <w:r w:rsidR="001740A8">
              <w:rPr>
                <w:webHidden/>
              </w:rPr>
              <w:fldChar w:fldCharType="begin"/>
            </w:r>
            <w:r w:rsidR="001740A8">
              <w:rPr>
                <w:webHidden/>
              </w:rPr>
              <w:instrText xml:space="preserve"> PAGEREF _Toc81377171 \h </w:instrText>
            </w:r>
            <w:r w:rsidR="001740A8">
              <w:rPr>
                <w:webHidden/>
              </w:rPr>
            </w:r>
            <w:r w:rsidR="001740A8">
              <w:rPr>
                <w:webHidden/>
              </w:rPr>
              <w:fldChar w:fldCharType="separate"/>
            </w:r>
            <w:r w:rsidR="00E80EB1">
              <w:rPr>
                <w:webHidden/>
              </w:rPr>
              <w:t>3</w:t>
            </w:r>
            <w:r w:rsidR="001740A8">
              <w:rPr>
                <w:webHidden/>
              </w:rPr>
              <w:fldChar w:fldCharType="end"/>
            </w:r>
          </w:hyperlink>
        </w:p>
        <w:p w14:paraId="40C9FBEA" w14:textId="45740B0F" w:rsidR="001740A8" w:rsidRDefault="00000000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81377172" w:history="1">
            <w:r w:rsidR="001740A8" w:rsidRPr="00084E36">
              <w:rPr>
                <w:rStyle w:val="Hipercze"/>
              </w:rPr>
              <w:t>2.</w:t>
            </w:r>
            <w:r w:rsidR="001740A8">
              <w:rPr>
                <w:rFonts w:asciiTheme="minorHAnsi" w:eastAsiaTheme="minorEastAsia" w:hAnsiTheme="minorHAnsi" w:cstheme="minorBidi"/>
                <w:sz w:val="22"/>
                <w:lang w:eastAsia="pl-PL"/>
              </w:rPr>
              <w:tab/>
            </w:r>
            <w:r w:rsidR="001740A8" w:rsidRPr="00084E36">
              <w:rPr>
                <w:rStyle w:val="Hipercze"/>
              </w:rPr>
              <w:t>Podstawa prawna sporządzenia Analizy</w:t>
            </w:r>
            <w:r w:rsidR="001740A8">
              <w:rPr>
                <w:webHidden/>
              </w:rPr>
              <w:tab/>
            </w:r>
            <w:r w:rsidR="001740A8">
              <w:rPr>
                <w:webHidden/>
              </w:rPr>
              <w:fldChar w:fldCharType="begin"/>
            </w:r>
            <w:r w:rsidR="001740A8">
              <w:rPr>
                <w:webHidden/>
              </w:rPr>
              <w:instrText xml:space="preserve"> PAGEREF _Toc81377172 \h </w:instrText>
            </w:r>
            <w:r w:rsidR="001740A8">
              <w:rPr>
                <w:webHidden/>
              </w:rPr>
            </w:r>
            <w:r w:rsidR="001740A8">
              <w:rPr>
                <w:webHidden/>
              </w:rPr>
              <w:fldChar w:fldCharType="separate"/>
            </w:r>
            <w:r w:rsidR="00E80EB1">
              <w:rPr>
                <w:webHidden/>
              </w:rPr>
              <w:t>3</w:t>
            </w:r>
            <w:r w:rsidR="001740A8">
              <w:rPr>
                <w:webHidden/>
              </w:rPr>
              <w:fldChar w:fldCharType="end"/>
            </w:r>
          </w:hyperlink>
        </w:p>
        <w:p w14:paraId="1FD216DA" w14:textId="17A233C1" w:rsidR="001740A8" w:rsidRDefault="00000000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81377173" w:history="1">
            <w:r w:rsidR="001740A8" w:rsidRPr="00084E36">
              <w:rPr>
                <w:rStyle w:val="Hipercze"/>
              </w:rPr>
              <w:t>3.</w:t>
            </w:r>
            <w:r w:rsidR="001740A8">
              <w:rPr>
                <w:rFonts w:asciiTheme="minorHAnsi" w:eastAsiaTheme="minorEastAsia" w:hAnsiTheme="minorHAnsi" w:cstheme="minorBidi"/>
                <w:sz w:val="22"/>
                <w:lang w:eastAsia="pl-PL"/>
              </w:rPr>
              <w:tab/>
            </w:r>
            <w:r w:rsidR="001740A8" w:rsidRPr="00084E36">
              <w:rPr>
                <w:rStyle w:val="Hipercze"/>
              </w:rPr>
              <w:t>Ogólna charakterystyka systemu gospodarowania odpadami komunalnymi na terenie Gminy Gołuchów</w:t>
            </w:r>
            <w:r w:rsidR="001740A8">
              <w:rPr>
                <w:webHidden/>
              </w:rPr>
              <w:tab/>
            </w:r>
            <w:r w:rsidR="001740A8">
              <w:rPr>
                <w:webHidden/>
              </w:rPr>
              <w:fldChar w:fldCharType="begin"/>
            </w:r>
            <w:r w:rsidR="001740A8">
              <w:rPr>
                <w:webHidden/>
              </w:rPr>
              <w:instrText xml:space="preserve"> PAGEREF _Toc81377173 \h </w:instrText>
            </w:r>
            <w:r w:rsidR="001740A8">
              <w:rPr>
                <w:webHidden/>
              </w:rPr>
            </w:r>
            <w:r w:rsidR="001740A8">
              <w:rPr>
                <w:webHidden/>
              </w:rPr>
              <w:fldChar w:fldCharType="separate"/>
            </w:r>
            <w:r w:rsidR="00E80EB1">
              <w:rPr>
                <w:webHidden/>
              </w:rPr>
              <w:t>4</w:t>
            </w:r>
            <w:r w:rsidR="001740A8">
              <w:rPr>
                <w:webHidden/>
              </w:rPr>
              <w:fldChar w:fldCharType="end"/>
            </w:r>
          </w:hyperlink>
        </w:p>
        <w:p w14:paraId="59C370AD" w14:textId="03E58920" w:rsidR="001740A8" w:rsidRDefault="00000000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81377174" w:history="1">
            <w:r w:rsidR="001740A8" w:rsidRPr="00084E36">
              <w:rPr>
                <w:rStyle w:val="Hipercze"/>
              </w:rPr>
              <w:t>4.</w:t>
            </w:r>
            <w:r w:rsidR="001740A8">
              <w:rPr>
                <w:rFonts w:asciiTheme="minorHAnsi" w:eastAsiaTheme="minorEastAsia" w:hAnsiTheme="minorHAnsi" w:cstheme="minorBidi"/>
                <w:sz w:val="22"/>
                <w:lang w:eastAsia="pl-PL"/>
              </w:rPr>
              <w:tab/>
            </w:r>
            <w:r w:rsidR="001740A8" w:rsidRPr="00084E36">
              <w:rPr>
                <w:rStyle w:val="Hipercze"/>
              </w:rPr>
              <w:t>Liczba mieszkańców</w:t>
            </w:r>
            <w:r w:rsidR="001740A8">
              <w:rPr>
                <w:webHidden/>
              </w:rPr>
              <w:tab/>
            </w:r>
            <w:r w:rsidR="001740A8">
              <w:rPr>
                <w:webHidden/>
              </w:rPr>
              <w:fldChar w:fldCharType="begin"/>
            </w:r>
            <w:r w:rsidR="001740A8">
              <w:rPr>
                <w:webHidden/>
              </w:rPr>
              <w:instrText xml:space="preserve"> PAGEREF _Toc81377174 \h </w:instrText>
            </w:r>
            <w:r w:rsidR="001740A8">
              <w:rPr>
                <w:webHidden/>
              </w:rPr>
            </w:r>
            <w:r w:rsidR="001740A8">
              <w:rPr>
                <w:webHidden/>
              </w:rPr>
              <w:fldChar w:fldCharType="separate"/>
            </w:r>
            <w:r w:rsidR="00E80EB1">
              <w:rPr>
                <w:webHidden/>
              </w:rPr>
              <w:t>6</w:t>
            </w:r>
            <w:r w:rsidR="001740A8">
              <w:rPr>
                <w:webHidden/>
              </w:rPr>
              <w:fldChar w:fldCharType="end"/>
            </w:r>
          </w:hyperlink>
        </w:p>
        <w:p w14:paraId="39C681A0" w14:textId="4305A940" w:rsidR="001740A8" w:rsidRDefault="00000000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81377175" w:history="1">
            <w:r w:rsidR="001740A8" w:rsidRPr="00084E36">
              <w:rPr>
                <w:rStyle w:val="Hipercze"/>
              </w:rPr>
              <w:t>5.</w:t>
            </w:r>
            <w:r w:rsidR="001740A8">
              <w:rPr>
                <w:rFonts w:asciiTheme="minorHAnsi" w:eastAsiaTheme="minorEastAsia" w:hAnsiTheme="minorHAnsi" w:cstheme="minorBidi"/>
                <w:sz w:val="22"/>
                <w:lang w:eastAsia="pl-PL"/>
              </w:rPr>
              <w:tab/>
            </w:r>
            <w:r w:rsidR="001740A8" w:rsidRPr="00084E36">
              <w:rPr>
                <w:rStyle w:val="Hipercze"/>
              </w:rPr>
              <w:t xml:space="preserve">Liczba właścicieli nieruchomości, którzy nie zawarli umowy,  o której mowa </w:t>
            </w:r>
            <w:r w:rsidR="001740A8">
              <w:rPr>
                <w:rStyle w:val="Hipercze"/>
              </w:rPr>
              <w:br/>
            </w:r>
            <w:r w:rsidR="001740A8" w:rsidRPr="00084E36">
              <w:rPr>
                <w:rStyle w:val="Hipercze"/>
              </w:rPr>
              <w:t xml:space="preserve">w art. 6 ust. 1, w imieniu których gmina powinna podjąć działania, o których mowa </w:t>
            </w:r>
            <w:r w:rsidR="001740A8">
              <w:rPr>
                <w:rStyle w:val="Hipercze"/>
              </w:rPr>
              <w:br/>
            </w:r>
            <w:r w:rsidR="001740A8" w:rsidRPr="00084E36">
              <w:rPr>
                <w:rStyle w:val="Hipercze"/>
              </w:rPr>
              <w:t>w art. 6 ust. 6-12</w:t>
            </w:r>
            <w:r w:rsidR="001740A8">
              <w:rPr>
                <w:webHidden/>
              </w:rPr>
              <w:tab/>
            </w:r>
            <w:r w:rsidR="001740A8">
              <w:rPr>
                <w:webHidden/>
              </w:rPr>
              <w:fldChar w:fldCharType="begin"/>
            </w:r>
            <w:r w:rsidR="001740A8">
              <w:rPr>
                <w:webHidden/>
              </w:rPr>
              <w:instrText xml:space="preserve"> PAGEREF _Toc81377175 \h </w:instrText>
            </w:r>
            <w:r w:rsidR="001740A8">
              <w:rPr>
                <w:webHidden/>
              </w:rPr>
            </w:r>
            <w:r w:rsidR="001740A8">
              <w:rPr>
                <w:webHidden/>
              </w:rPr>
              <w:fldChar w:fldCharType="separate"/>
            </w:r>
            <w:r w:rsidR="00E80EB1">
              <w:rPr>
                <w:webHidden/>
              </w:rPr>
              <w:t>7</w:t>
            </w:r>
            <w:r w:rsidR="001740A8">
              <w:rPr>
                <w:webHidden/>
              </w:rPr>
              <w:fldChar w:fldCharType="end"/>
            </w:r>
          </w:hyperlink>
        </w:p>
        <w:p w14:paraId="0F67BCBB" w14:textId="2B4DE0DD" w:rsidR="001740A8" w:rsidRDefault="00000000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81377176" w:history="1">
            <w:r w:rsidR="001740A8" w:rsidRPr="00084E36">
              <w:rPr>
                <w:rStyle w:val="Hipercze"/>
              </w:rPr>
              <w:t>6.</w:t>
            </w:r>
            <w:r w:rsidR="001740A8">
              <w:rPr>
                <w:rFonts w:asciiTheme="minorHAnsi" w:eastAsiaTheme="minorEastAsia" w:hAnsiTheme="minorHAnsi" w:cstheme="minorBidi"/>
                <w:sz w:val="22"/>
                <w:lang w:eastAsia="pl-PL"/>
              </w:rPr>
              <w:tab/>
            </w:r>
            <w:r w:rsidR="001740A8" w:rsidRPr="00084E36">
              <w:rPr>
                <w:rStyle w:val="Hipercze"/>
              </w:rPr>
              <w:t xml:space="preserve">Możliwość przetwarzania niesegregowanych (zmieszanych) odpadów komunalnych, bioodpadów stanowiących odpady komunalne oraz przeznaczonych do składowania pozostałości z sortowania odpadów komunalnych i pozostałości z procesu </w:t>
            </w:r>
            <w:r w:rsidR="001740A8">
              <w:rPr>
                <w:rStyle w:val="Hipercze"/>
              </w:rPr>
              <w:br/>
            </w:r>
            <w:r w:rsidR="001740A8" w:rsidRPr="00084E36">
              <w:rPr>
                <w:rStyle w:val="Hipercze"/>
              </w:rPr>
              <w:t>mechaniczno-biologicznego przetwarzania niesegregowanych (zmieszanych) odpadów komunalnych</w:t>
            </w:r>
            <w:r w:rsidR="001740A8">
              <w:rPr>
                <w:webHidden/>
              </w:rPr>
              <w:tab/>
            </w:r>
            <w:r w:rsidR="001740A8">
              <w:rPr>
                <w:webHidden/>
              </w:rPr>
              <w:fldChar w:fldCharType="begin"/>
            </w:r>
            <w:r w:rsidR="001740A8">
              <w:rPr>
                <w:webHidden/>
              </w:rPr>
              <w:instrText xml:space="preserve"> PAGEREF _Toc81377176 \h </w:instrText>
            </w:r>
            <w:r w:rsidR="001740A8">
              <w:rPr>
                <w:webHidden/>
              </w:rPr>
            </w:r>
            <w:r w:rsidR="001740A8">
              <w:rPr>
                <w:webHidden/>
              </w:rPr>
              <w:fldChar w:fldCharType="separate"/>
            </w:r>
            <w:r w:rsidR="00E80EB1">
              <w:rPr>
                <w:webHidden/>
              </w:rPr>
              <w:t>8</w:t>
            </w:r>
            <w:r w:rsidR="001740A8">
              <w:rPr>
                <w:webHidden/>
              </w:rPr>
              <w:fldChar w:fldCharType="end"/>
            </w:r>
          </w:hyperlink>
        </w:p>
        <w:p w14:paraId="19C0111A" w14:textId="6C3933DF" w:rsidR="001740A8" w:rsidRDefault="00000000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81377177" w:history="1">
            <w:r w:rsidR="001740A8" w:rsidRPr="00084E36">
              <w:rPr>
                <w:rStyle w:val="Hipercze"/>
              </w:rPr>
              <w:t>7.</w:t>
            </w:r>
            <w:r w:rsidR="001740A8">
              <w:rPr>
                <w:rFonts w:asciiTheme="minorHAnsi" w:eastAsiaTheme="minorEastAsia" w:hAnsiTheme="minorHAnsi" w:cstheme="minorBidi"/>
                <w:sz w:val="22"/>
                <w:lang w:eastAsia="pl-PL"/>
              </w:rPr>
              <w:tab/>
            </w:r>
            <w:r w:rsidR="001740A8" w:rsidRPr="00084E36">
              <w:rPr>
                <w:rStyle w:val="Hipercze"/>
              </w:rPr>
              <w:t>Potrzeby inwestycyjne związane z gospodarowaniem odpadami komunalnymi</w:t>
            </w:r>
            <w:r w:rsidR="001740A8">
              <w:rPr>
                <w:webHidden/>
              </w:rPr>
              <w:tab/>
            </w:r>
            <w:r w:rsidR="001740A8">
              <w:rPr>
                <w:webHidden/>
              </w:rPr>
              <w:fldChar w:fldCharType="begin"/>
            </w:r>
            <w:r w:rsidR="001740A8">
              <w:rPr>
                <w:webHidden/>
              </w:rPr>
              <w:instrText xml:space="preserve"> PAGEREF _Toc81377177 \h </w:instrText>
            </w:r>
            <w:r w:rsidR="001740A8">
              <w:rPr>
                <w:webHidden/>
              </w:rPr>
            </w:r>
            <w:r w:rsidR="001740A8">
              <w:rPr>
                <w:webHidden/>
              </w:rPr>
              <w:fldChar w:fldCharType="separate"/>
            </w:r>
            <w:r w:rsidR="00E80EB1">
              <w:rPr>
                <w:webHidden/>
              </w:rPr>
              <w:t>9</w:t>
            </w:r>
            <w:r w:rsidR="001740A8">
              <w:rPr>
                <w:webHidden/>
              </w:rPr>
              <w:fldChar w:fldCharType="end"/>
            </w:r>
          </w:hyperlink>
        </w:p>
        <w:p w14:paraId="1AD6D843" w14:textId="1E476675" w:rsidR="001740A8" w:rsidRDefault="00000000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81377179" w:history="1">
            <w:r w:rsidR="00FD18E1">
              <w:rPr>
                <w:rStyle w:val="Hipercze"/>
              </w:rPr>
              <w:t>8</w:t>
            </w:r>
            <w:r w:rsidR="001740A8" w:rsidRPr="00084E36">
              <w:rPr>
                <w:rStyle w:val="Hipercze"/>
              </w:rPr>
              <w:t>.</w:t>
            </w:r>
            <w:r w:rsidR="001740A8">
              <w:rPr>
                <w:rFonts w:asciiTheme="minorHAnsi" w:eastAsiaTheme="minorEastAsia" w:hAnsiTheme="minorHAnsi" w:cstheme="minorBidi"/>
                <w:sz w:val="22"/>
                <w:lang w:eastAsia="pl-PL"/>
              </w:rPr>
              <w:tab/>
            </w:r>
            <w:r w:rsidR="001740A8" w:rsidRPr="00084E36">
              <w:rPr>
                <w:rStyle w:val="Hipercze"/>
              </w:rPr>
              <w:t xml:space="preserve">Wydatki na obsługę systemu gospodarki odpadami komunalnymi poniesione </w:t>
            </w:r>
            <w:r w:rsidR="001740A8">
              <w:rPr>
                <w:rStyle w:val="Hipercze"/>
              </w:rPr>
              <w:br/>
            </w:r>
            <w:r w:rsidR="001740A8" w:rsidRPr="00084E36">
              <w:rPr>
                <w:rStyle w:val="Hipercze"/>
              </w:rPr>
              <w:t>przez Gminę Gołuchów w roku 202</w:t>
            </w:r>
            <w:r w:rsidR="00FD18E1">
              <w:rPr>
                <w:rStyle w:val="Hipercze"/>
              </w:rPr>
              <w:t>2</w:t>
            </w:r>
            <w:r w:rsidR="001740A8">
              <w:rPr>
                <w:webHidden/>
              </w:rPr>
              <w:tab/>
            </w:r>
            <w:r w:rsidR="001740A8">
              <w:rPr>
                <w:webHidden/>
              </w:rPr>
              <w:fldChar w:fldCharType="begin"/>
            </w:r>
            <w:r w:rsidR="001740A8">
              <w:rPr>
                <w:webHidden/>
              </w:rPr>
              <w:instrText xml:space="preserve"> PAGEREF _Toc81377179 \h </w:instrText>
            </w:r>
            <w:r w:rsidR="001740A8">
              <w:rPr>
                <w:webHidden/>
              </w:rPr>
            </w:r>
            <w:r w:rsidR="001740A8">
              <w:rPr>
                <w:webHidden/>
              </w:rPr>
              <w:fldChar w:fldCharType="separate"/>
            </w:r>
            <w:r w:rsidR="00E80EB1">
              <w:rPr>
                <w:webHidden/>
              </w:rPr>
              <w:t>9</w:t>
            </w:r>
            <w:r w:rsidR="001740A8">
              <w:rPr>
                <w:webHidden/>
              </w:rPr>
              <w:fldChar w:fldCharType="end"/>
            </w:r>
          </w:hyperlink>
        </w:p>
        <w:p w14:paraId="3F333E5C" w14:textId="0BE1EA9B" w:rsidR="001740A8" w:rsidRPr="00CC398C" w:rsidRDefault="00000000" w:rsidP="00CC398C">
          <w:pPr>
            <w:pStyle w:val="Spistreci1"/>
            <w:rPr>
              <w:szCs w:val="24"/>
            </w:rPr>
          </w:pPr>
          <w:hyperlink w:anchor="_Toc81377180" w:history="1">
            <w:r w:rsidR="00FD18E1" w:rsidRPr="00CC398C">
              <w:rPr>
                <w:rStyle w:val="Hipercze"/>
                <w:szCs w:val="24"/>
              </w:rPr>
              <w:t>9</w:t>
            </w:r>
            <w:r w:rsidR="001740A8" w:rsidRPr="00CC398C">
              <w:rPr>
                <w:rStyle w:val="Hipercze"/>
                <w:szCs w:val="24"/>
              </w:rPr>
              <w:t>.</w:t>
            </w:r>
            <w:r w:rsidR="001740A8" w:rsidRPr="00CC398C">
              <w:rPr>
                <w:rFonts w:asciiTheme="minorHAnsi" w:eastAsiaTheme="minorEastAsia" w:hAnsiTheme="minorHAnsi" w:cstheme="minorBidi"/>
                <w:szCs w:val="24"/>
                <w:lang w:eastAsia="pl-PL"/>
              </w:rPr>
              <w:tab/>
            </w:r>
            <w:r w:rsidR="001740A8" w:rsidRPr="00CC398C">
              <w:rPr>
                <w:rStyle w:val="Hipercze"/>
                <w:szCs w:val="24"/>
              </w:rPr>
              <w:t>Ilość odpadów wytwarzanych na terenie Gminy Gołuchów  w roku 202</w:t>
            </w:r>
            <w:r w:rsidR="00FD18E1" w:rsidRPr="00CC398C">
              <w:rPr>
                <w:rStyle w:val="Hipercze"/>
                <w:szCs w:val="24"/>
              </w:rPr>
              <w:t>2</w:t>
            </w:r>
            <w:r w:rsidR="001740A8" w:rsidRPr="00CC398C">
              <w:rPr>
                <w:webHidden/>
                <w:szCs w:val="24"/>
              </w:rPr>
              <w:tab/>
            </w:r>
            <w:r w:rsidR="001740A8" w:rsidRPr="00CC398C">
              <w:rPr>
                <w:webHidden/>
                <w:szCs w:val="24"/>
              </w:rPr>
              <w:fldChar w:fldCharType="begin"/>
            </w:r>
            <w:r w:rsidR="001740A8" w:rsidRPr="00CC398C">
              <w:rPr>
                <w:webHidden/>
                <w:szCs w:val="24"/>
              </w:rPr>
              <w:instrText xml:space="preserve"> PAGEREF _Toc81377180 \h </w:instrText>
            </w:r>
            <w:r w:rsidR="001740A8" w:rsidRPr="00CC398C">
              <w:rPr>
                <w:webHidden/>
                <w:szCs w:val="24"/>
              </w:rPr>
            </w:r>
            <w:r w:rsidR="001740A8" w:rsidRPr="00CC398C">
              <w:rPr>
                <w:webHidden/>
                <w:szCs w:val="24"/>
              </w:rPr>
              <w:fldChar w:fldCharType="separate"/>
            </w:r>
            <w:r w:rsidR="00E80EB1">
              <w:rPr>
                <w:webHidden/>
                <w:szCs w:val="24"/>
              </w:rPr>
              <w:t>11</w:t>
            </w:r>
            <w:r w:rsidR="001740A8" w:rsidRPr="00CC398C">
              <w:rPr>
                <w:webHidden/>
                <w:szCs w:val="24"/>
              </w:rPr>
              <w:fldChar w:fldCharType="end"/>
            </w:r>
          </w:hyperlink>
        </w:p>
        <w:p w14:paraId="27B34221" w14:textId="2FB6C63C" w:rsidR="00FD18E1" w:rsidRPr="00CC398C" w:rsidRDefault="00FD18E1" w:rsidP="00CC398C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C398C">
            <w:rPr>
              <w:rFonts w:ascii="Times New Roman" w:hAnsi="Times New Roman" w:cs="Times New Roman"/>
              <w:sz w:val="24"/>
              <w:szCs w:val="24"/>
            </w:rPr>
            <w:t>10. Ilo</w:t>
          </w:r>
          <w:r w:rsidR="00C226B1" w:rsidRPr="00CC398C">
            <w:rPr>
              <w:rFonts w:ascii="Times New Roman" w:hAnsi="Times New Roman" w:cs="Times New Roman"/>
              <w:sz w:val="24"/>
              <w:szCs w:val="24"/>
            </w:rPr>
            <w:t>ść</w:t>
          </w:r>
          <w:r w:rsidRPr="00CC398C">
            <w:rPr>
              <w:rFonts w:ascii="Times New Roman" w:hAnsi="Times New Roman" w:cs="Times New Roman"/>
              <w:sz w:val="24"/>
              <w:szCs w:val="24"/>
            </w:rPr>
            <w:t xml:space="preserve"> niesegregowanych (zmieszanych)</w:t>
          </w:r>
          <w:r w:rsidR="00C226B1" w:rsidRPr="00CC398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CC398C">
            <w:rPr>
              <w:rFonts w:ascii="Times New Roman" w:hAnsi="Times New Roman" w:cs="Times New Roman"/>
              <w:sz w:val="24"/>
              <w:szCs w:val="24"/>
            </w:rPr>
            <w:t>odpadów komunalnych i bioodpadów</w:t>
          </w:r>
          <w:r w:rsidR="00C226B1" w:rsidRPr="00CC398C">
            <w:rPr>
              <w:rFonts w:ascii="Times New Roman" w:hAnsi="Times New Roman" w:cs="Times New Roman"/>
              <w:sz w:val="24"/>
              <w:szCs w:val="24"/>
            </w:rPr>
            <w:t xml:space="preserve"> stanowiących odpady komunalne, odbieranych z terenu gminy oraz przeznaczonych do składowania pozostałości z sortowania odpadów komunalnych i pozostałości z procesu mechaniczno-biologicznego przetwarzania niesegregowanych (zmieszanych)odpadów komunalnych……………………………</w:t>
          </w:r>
          <w:r w:rsidR="00CC398C">
            <w:rPr>
              <w:rFonts w:ascii="Times New Roman" w:hAnsi="Times New Roman" w:cs="Times New Roman"/>
              <w:sz w:val="24"/>
              <w:szCs w:val="24"/>
            </w:rPr>
            <w:t>………………………………………….</w:t>
          </w:r>
          <w:r w:rsidR="00C226B1" w:rsidRPr="00CC398C">
            <w:rPr>
              <w:rFonts w:ascii="Times New Roman" w:hAnsi="Times New Roman" w:cs="Times New Roman"/>
              <w:sz w:val="24"/>
              <w:szCs w:val="24"/>
            </w:rPr>
            <w:t>……….14</w:t>
          </w:r>
        </w:p>
        <w:p w14:paraId="2BEC15DB" w14:textId="7958F2D7" w:rsidR="001740A8" w:rsidRPr="00CC398C" w:rsidRDefault="00000000" w:rsidP="00CC398C">
          <w:pPr>
            <w:pStyle w:val="Spistreci1"/>
            <w:rPr>
              <w:szCs w:val="24"/>
            </w:rPr>
          </w:pPr>
          <w:hyperlink w:anchor="_Toc81377181" w:history="1">
            <w:r w:rsidR="001740A8" w:rsidRPr="00CC398C">
              <w:rPr>
                <w:rStyle w:val="Hipercze"/>
                <w:szCs w:val="24"/>
              </w:rPr>
              <w:t>1</w:t>
            </w:r>
            <w:r w:rsidR="00C226B1" w:rsidRPr="00CC398C">
              <w:rPr>
                <w:rStyle w:val="Hipercze"/>
                <w:szCs w:val="24"/>
              </w:rPr>
              <w:t>1</w:t>
            </w:r>
            <w:r w:rsidR="001740A8" w:rsidRPr="00CC398C">
              <w:rPr>
                <w:rStyle w:val="Hipercze"/>
                <w:szCs w:val="24"/>
              </w:rPr>
              <w:t>.</w:t>
            </w:r>
            <w:r w:rsidR="001740A8" w:rsidRPr="00CC398C">
              <w:rPr>
                <w:rFonts w:eastAsiaTheme="minorEastAsia"/>
                <w:szCs w:val="24"/>
                <w:lang w:eastAsia="pl-PL"/>
              </w:rPr>
              <w:tab/>
            </w:r>
            <w:r w:rsidR="001740A8" w:rsidRPr="00CC398C">
              <w:rPr>
                <w:rStyle w:val="Hipercze"/>
                <w:szCs w:val="24"/>
              </w:rPr>
              <w:t>Poziomy recyklingu osiągnięte przez Gminę Gołuchów  w roku 2021</w:t>
            </w:r>
            <w:r w:rsidR="001740A8" w:rsidRPr="00CC398C">
              <w:rPr>
                <w:webHidden/>
                <w:szCs w:val="24"/>
              </w:rPr>
              <w:tab/>
            </w:r>
          </w:hyperlink>
        </w:p>
        <w:p w14:paraId="5F868B31" w14:textId="500157A5" w:rsidR="00C226B1" w:rsidRPr="00CC398C" w:rsidRDefault="00C226B1" w:rsidP="00CC398C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C398C">
            <w:rPr>
              <w:rFonts w:ascii="Times New Roman" w:hAnsi="Times New Roman" w:cs="Times New Roman"/>
              <w:sz w:val="24"/>
              <w:szCs w:val="24"/>
            </w:rPr>
            <w:t>12. Masa odpadów komunalnych wytworzonych na terenie gminy przekazanych do termicznego przekształcenia oraz stosunek masy odpadów komunalnych przekazanych do</w:t>
          </w:r>
          <w:r w:rsidR="00CC398C" w:rsidRPr="00CC398C">
            <w:rPr>
              <w:rFonts w:ascii="Times New Roman" w:hAnsi="Times New Roman" w:cs="Times New Roman"/>
              <w:sz w:val="24"/>
              <w:szCs w:val="24"/>
            </w:rPr>
            <w:t xml:space="preserve"> termicznego przekształcenia do masy odpadów komunalnych wytworzonych na terenie gminy……………………</w:t>
          </w:r>
          <w:r w:rsidR="00CC398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</w:t>
          </w:r>
          <w:r w:rsidR="00CC398C" w:rsidRPr="00CC398C">
            <w:rPr>
              <w:rFonts w:ascii="Times New Roman" w:hAnsi="Times New Roman" w:cs="Times New Roman"/>
              <w:sz w:val="24"/>
              <w:szCs w:val="24"/>
            </w:rPr>
            <w:t>.14.</w:t>
          </w:r>
        </w:p>
        <w:p w14:paraId="020A3D65" w14:textId="7EEDB62E" w:rsidR="001740A8" w:rsidRDefault="00000000">
          <w:pPr>
            <w:pStyle w:val="Spistreci1"/>
            <w:rPr>
              <w:rFonts w:asciiTheme="minorHAnsi" w:eastAsiaTheme="minorEastAsia" w:hAnsiTheme="minorHAnsi" w:cstheme="minorBidi"/>
              <w:sz w:val="22"/>
              <w:lang w:eastAsia="pl-PL"/>
            </w:rPr>
          </w:pPr>
          <w:hyperlink w:anchor="_Toc81377182" w:history="1">
            <w:r w:rsidR="001740A8" w:rsidRPr="00084E36">
              <w:rPr>
                <w:rStyle w:val="Hipercze"/>
              </w:rPr>
              <w:t>1</w:t>
            </w:r>
            <w:r w:rsidR="003243D3">
              <w:rPr>
                <w:rStyle w:val="Hipercze"/>
              </w:rPr>
              <w:t>3</w:t>
            </w:r>
            <w:r w:rsidR="001740A8" w:rsidRPr="00084E36">
              <w:rPr>
                <w:rStyle w:val="Hipercze"/>
              </w:rPr>
              <w:t>.</w:t>
            </w:r>
            <w:r w:rsidR="001740A8">
              <w:rPr>
                <w:rFonts w:asciiTheme="minorHAnsi" w:eastAsiaTheme="minorEastAsia" w:hAnsiTheme="minorHAnsi" w:cstheme="minorBidi"/>
                <w:sz w:val="22"/>
                <w:lang w:eastAsia="pl-PL"/>
              </w:rPr>
              <w:tab/>
            </w:r>
            <w:r w:rsidR="001740A8" w:rsidRPr="00084E36">
              <w:rPr>
                <w:rStyle w:val="Hipercze"/>
              </w:rPr>
              <w:t>Podsumowanie</w:t>
            </w:r>
            <w:r w:rsidR="001740A8">
              <w:rPr>
                <w:webHidden/>
              </w:rPr>
              <w:tab/>
            </w:r>
            <w:r w:rsidR="001740A8">
              <w:rPr>
                <w:webHidden/>
              </w:rPr>
              <w:fldChar w:fldCharType="begin"/>
            </w:r>
            <w:r w:rsidR="001740A8">
              <w:rPr>
                <w:webHidden/>
              </w:rPr>
              <w:instrText xml:space="preserve"> PAGEREF _Toc81377182 \h </w:instrText>
            </w:r>
            <w:r w:rsidR="001740A8">
              <w:rPr>
                <w:webHidden/>
              </w:rPr>
            </w:r>
            <w:r w:rsidR="001740A8">
              <w:rPr>
                <w:webHidden/>
              </w:rPr>
              <w:fldChar w:fldCharType="separate"/>
            </w:r>
            <w:r w:rsidR="00E80EB1">
              <w:rPr>
                <w:webHidden/>
              </w:rPr>
              <w:t>15</w:t>
            </w:r>
            <w:r w:rsidR="001740A8">
              <w:rPr>
                <w:webHidden/>
              </w:rPr>
              <w:fldChar w:fldCharType="end"/>
            </w:r>
          </w:hyperlink>
        </w:p>
        <w:p w14:paraId="76544C01" w14:textId="77777777" w:rsidR="00CC398C" w:rsidRDefault="004F130A" w:rsidP="00CC398C">
          <w:pPr>
            <w:spacing w:line="360" w:lineRule="auto"/>
            <w:jc w:val="both"/>
          </w:pPr>
          <w:r w:rsidRPr="0067097A">
            <w:rPr>
              <w:rFonts w:ascii="Times New Roman" w:hAnsi="Times New Roman" w:cs="Times New Roman"/>
              <w:b/>
              <w:bCs/>
              <w:sz w:val="24"/>
              <w:highlight w:val="yellow"/>
            </w:rPr>
            <w:lastRenderedPageBreak/>
            <w:fldChar w:fldCharType="end"/>
          </w:r>
        </w:p>
      </w:sdtContent>
    </w:sdt>
    <w:bookmarkStart w:id="0" w:name="_Toc81377171" w:displacedByCustomXml="prev"/>
    <w:p w14:paraId="253A2ECA" w14:textId="55C38FF4" w:rsidR="00F13177" w:rsidRPr="00CC398C" w:rsidRDefault="00F13177" w:rsidP="00CC398C">
      <w:pPr>
        <w:pStyle w:val="Akapitzlist"/>
        <w:numPr>
          <w:ilvl w:val="0"/>
          <w:numId w:val="23"/>
        </w:numPr>
        <w:spacing w:line="360" w:lineRule="auto"/>
        <w:jc w:val="both"/>
        <w:rPr>
          <w:b/>
          <w:bCs/>
          <w:sz w:val="28"/>
          <w:szCs w:val="28"/>
        </w:rPr>
      </w:pPr>
      <w:r w:rsidRPr="00CC398C">
        <w:rPr>
          <w:rFonts w:ascii="Times New Roman" w:hAnsi="Times New Roman" w:cs="Times New Roman"/>
          <w:b/>
          <w:bCs/>
          <w:sz w:val="28"/>
          <w:szCs w:val="28"/>
        </w:rPr>
        <w:t>Cel przygotowania Analizy</w:t>
      </w:r>
      <w:bookmarkEnd w:id="0"/>
    </w:p>
    <w:p w14:paraId="4421C21D" w14:textId="16848873" w:rsidR="00A017AB" w:rsidRDefault="00A017AB" w:rsidP="007E66C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Analiza stanu gospodarki odpadami komunalnymi na terenie Gminy Gołuchów za </w:t>
      </w:r>
      <w:r w:rsidR="0067097A">
        <w:rPr>
          <w:rFonts w:ascii="Times New Roman" w:hAnsi="Times New Roman" w:cs="Times New Roman"/>
        </w:rPr>
        <w:t>rok 202</w:t>
      </w:r>
      <w:r w:rsidR="00821F58">
        <w:rPr>
          <w:rFonts w:ascii="Times New Roman" w:hAnsi="Times New Roman" w:cs="Times New Roman"/>
        </w:rPr>
        <w:t>2</w:t>
      </w:r>
      <w:r w:rsidR="00A365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została sporządzona w celu realizacji zobowiązań nałożonych na organ wykonawczy gminy przez obowiązujące prawo w zakresie gospodarki odpadami komunalnymi.</w:t>
      </w:r>
    </w:p>
    <w:p w14:paraId="5E20BE5B" w14:textId="77777777" w:rsidR="00A017AB" w:rsidRDefault="00A017AB" w:rsidP="007E66C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29339183" w14:textId="77777777" w:rsidR="00A017AB" w:rsidRDefault="00A017AB" w:rsidP="007E66C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Analiza ta ma zweryfikować możliwości techniczne i organizacyjne gminy </w:t>
      </w:r>
      <w:r w:rsidR="004E69BC">
        <w:rPr>
          <w:rFonts w:ascii="Times New Roman" w:hAnsi="Times New Roman" w:cs="Times New Roman"/>
        </w:rPr>
        <w:t>w zakresie możliwości przetwarzania</w:t>
      </w:r>
      <w:r w:rsidR="002D3BE1">
        <w:rPr>
          <w:rFonts w:ascii="Times New Roman" w:hAnsi="Times New Roman" w:cs="Times New Roman"/>
        </w:rPr>
        <w:t xml:space="preserve"> niesegregowanych</w:t>
      </w:r>
      <w:r w:rsidR="004E69BC">
        <w:rPr>
          <w:rFonts w:ascii="Times New Roman" w:hAnsi="Times New Roman" w:cs="Times New Roman"/>
        </w:rPr>
        <w:t xml:space="preserve"> </w:t>
      </w:r>
      <w:r w:rsidR="002D3BE1">
        <w:rPr>
          <w:rFonts w:ascii="Times New Roman" w:hAnsi="Times New Roman" w:cs="Times New Roman"/>
        </w:rPr>
        <w:t>(</w:t>
      </w:r>
      <w:r w:rsidR="004E69BC">
        <w:rPr>
          <w:rFonts w:ascii="Times New Roman" w:hAnsi="Times New Roman" w:cs="Times New Roman"/>
        </w:rPr>
        <w:t>zmieszanych</w:t>
      </w:r>
      <w:r w:rsidR="002D3BE1">
        <w:rPr>
          <w:rFonts w:ascii="Times New Roman" w:hAnsi="Times New Roman" w:cs="Times New Roman"/>
        </w:rPr>
        <w:t>)</w:t>
      </w:r>
      <w:r w:rsidR="004E69BC">
        <w:rPr>
          <w:rFonts w:ascii="Times New Roman" w:hAnsi="Times New Roman" w:cs="Times New Roman"/>
        </w:rPr>
        <w:t xml:space="preserve"> odpadów komunalnych, odpadów biodegradowalnych oraz pozostałości z sortowania, a także</w:t>
      </w:r>
      <w:r w:rsidR="00DF0355">
        <w:rPr>
          <w:rFonts w:ascii="Times New Roman" w:hAnsi="Times New Roman" w:cs="Times New Roman"/>
        </w:rPr>
        <w:t xml:space="preserve"> potrzeb</w:t>
      </w:r>
      <w:r w:rsidR="00AF17E6">
        <w:rPr>
          <w:rFonts w:ascii="Times New Roman" w:hAnsi="Times New Roman" w:cs="Times New Roman"/>
        </w:rPr>
        <w:t xml:space="preserve">y inwestycyjne oraz </w:t>
      </w:r>
      <w:r w:rsidR="00DF0355">
        <w:rPr>
          <w:rFonts w:ascii="Times New Roman" w:hAnsi="Times New Roman" w:cs="Times New Roman"/>
        </w:rPr>
        <w:t>koszty</w:t>
      </w:r>
      <w:r w:rsidR="004E69BC">
        <w:rPr>
          <w:rFonts w:ascii="Times New Roman" w:hAnsi="Times New Roman" w:cs="Times New Roman"/>
        </w:rPr>
        <w:t xml:space="preserve"> </w:t>
      </w:r>
      <w:r w:rsidR="00AF17E6">
        <w:rPr>
          <w:rFonts w:ascii="Times New Roman" w:hAnsi="Times New Roman" w:cs="Times New Roman"/>
        </w:rPr>
        <w:t xml:space="preserve">prowadzenia </w:t>
      </w:r>
      <w:r w:rsidR="004E69BC">
        <w:rPr>
          <w:rFonts w:ascii="Times New Roman" w:hAnsi="Times New Roman" w:cs="Times New Roman"/>
        </w:rPr>
        <w:t>systemu gospodarki odpadami komunalnymi. Ma również dostarczyć in</w:t>
      </w:r>
      <w:r w:rsidR="00C02DD8">
        <w:rPr>
          <w:rFonts w:ascii="Times New Roman" w:hAnsi="Times New Roman" w:cs="Times New Roman"/>
        </w:rPr>
        <w:t xml:space="preserve">formacji o liczbie mieszkańców oraz </w:t>
      </w:r>
      <w:r w:rsidR="004E69BC">
        <w:rPr>
          <w:rFonts w:ascii="Times New Roman" w:hAnsi="Times New Roman" w:cs="Times New Roman"/>
        </w:rPr>
        <w:t>liczbie właścicieli nieruchomości, którzy nie wykonują obowiązków określonych w ustawie. Głównym celem jest dostarczenie niezbędnych informacji dla stworzenia efektywnego systemu gospodarki odpadami.</w:t>
      </w:r>
    </w:p>
    <w:p w14:paraId="3A620A02" w14:textId="77777777" w:rsidR="00F13177" w:rsidRPr="003606A1" w:rsidRDefault="00AF6BA7" w:rsidP="007E66C6">
      <w:pPr>
        <w:pStyle w:val="Nagwek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1" w:name="_Toc81377172"/>
      <w:r>
        <w:rPr>
          <w:rFonts w:ascii="Times New Roman" w:hAnsi="Times New Roman" w:cs="Times New Roman"/>
          <w:color w:val="auto"/>
        </w:rPr>
        <w:t>Podstawa prawna sporządzenia</w:t>
      </w:r>
      <w:r w:rsidR="00F13177" w:rsidRPr="003606A1">
        <w:rPr>
          <w:rFonts w:ascii="Times New Roman" w:hAnsi="Times New Roman" w:cs="Times New Roman"/>
          <w:color w:val="auto"/>
        </w:rPr>
        <w:t xml:space="preserve"> Analizy</w:t>
      </w:r>
      <w:bookmarkEnd w:id="1"/>
    </w:p>
    <w:p w14:paraId="3840BF0C" w14:textId="79132820" w:rsidR="00821F58" w:rsidRPr="00B66B2F" w:rsidRDefault="00AF6476" w:rsidP="000B0B3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3 ust. 2 pkt 10 </w:t>
      </w:r>
      <w:r w:rsidR="00B66B2F">
        <w:rPr>
          <w:rFonts w:ascii="Times New Roman" w:hAnsi="Times New Roman" w:cs="Times New Roman"/>
        </w:rPr>
        <w:t xml:space="preserve">oraz 9tb </w:t>
      </w:r>
      <w:r>
        <w:rPr>
          <w:rFonts w:ascii="Times New Roman" w:hAnsi="Times New Roman" w:cs="Times New Roman"/>
        </w:rPr>
        <w:t xml:space="preserve">ustawy z dnia 13 września 1996 r. o utrzymaniu czystości </w:t>
      </w:r>
      <w:r w:rsidR="009A34C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porządku w gminach </w:t>
      </w:r>
      <w:r w:rsidR="007F3632" w:rsidRPr="00821920">
        <w:rPr>
          <w:rFonts w:ascii="Times New Roman" w:hAnsi="Times New Roman" w:cs="Times New Roman"/>
        </w:rPr>
        <w:t>(t. j. Dz. U. z 202</w:t>
      </w:r>
      <w:r w:rsidR="00821F58">
        <w:rPr>
          <w:rFonts w:ascii="Times New Roman" w:hAnsi="Times New Roman" w:cs="Times New Roman"/>
        </w:rPr>
        <w:t>2</w:t>
      </w:r>
      <w:r w:rsidR="007F3632" w:rsidRPr="00821920">
        <w:rPr>
          <w:rFonts w:ascii="Times New Roman" w:hAnsi="Times New Roman" w:cs="Times New Roman"/>
        </w:rPr>
        <w:t xml:space="preserve">, poz. </w:t>
      </w:r>
      <w:r w:rsidR="00821F58">
        <w:rPr>
          <w:rFonts w:ascii="Times New Roman" w:hAnsi="Times New Roman" w:cs="Times New Roman"/>
        </w:rPr>
        <w:t xml:space="preserve">2519 </w:t>
      </w:r>
      <w:r w:rsidRPr="00821920">
        <w:rPr>
          <w:rFonts w:ascii="Times New Roman" w:hAnsi="Times New Roman" w:cs="Times New Roman"/>
        </w:rPr>
        <w:t>ze zm.)</w:t>
      </w:r>
      <w:r>
        <w:rPr>
          <w:rFonts w:ascii="Times New Roman" w:hAnsi="Times New Roman" w:cs="Times New Roman"/>
        </w:rPr>
        <w:t xml:space="preserve"> gminy zapewniają czystość </w:t>
      </w:r>
      <w:r w:rsidR="009A34C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porządek na swoim terenie i tworzą warunki niezbędne do ich utrzymaniu, a w szczególności dokonują corocznej analizy stanu gospodarki odpadami komunalnymi, w celu weryfikacji możliwości technicznych i organizacyjnych gminy w zakresie gospodarowania odpadami komunalnymi. </w:t>
      </w:r>
    </w:p>
    <w:p w14:paraId="7CE4DC47" w14:textId="4BA7A288" w:rsidR="00821F58" w:rsidRDefault="00821F58" w:rsidP="000F064B">
      <w:pPr>
        <w:spacing w:after="160" w:line="259" w:lineRule="auto"/>
        <w:ind w:left="705"/>
        <w:jc w:val="both"/>
        <w:rPr>
          <w:rFonts w:ascii="Times New Roman" w:hAnsi="Times New Roman" w:cs="Times New Roman"/>
          <w:u w:val="single"/>
        </w:rPr>
      </w:pPr>
      <w:r w:rsidRPr="000B0B33">
        <w:rPr>
          <w:rFonts w:ascii="Times New Roman" w:hAnsi="Times New Roman" w:cs="Times New Roman"/>
          <w:u w:val="single"/>
        </w:rPr>
        <w:t xml:space="preserve">Akty prawa miejscowego regulujące gospodarkę odpadami komunalnymi w Gminie Gołuchów  w 2022 r. </w:t>
      </w:r>
    </w:p>
    <w:p w14:paraId="08443ACF" w14:textId="77777777" w:rsidR="000F064B" w:rsidRPr="000B0B33" w:rsidRDefault="000F064B" w:rsidP="000F064B">
      <w:pPr>
        <w:pStyle w:val="Akapitzlist"/>
        <w:jc w:val="both"/>
        <w:rPr>
          <w:rFonts w:ascii="Times New Roman" w:hAnsi="Times New Roman" w:cs="Times New Roman"/>
        </w:rPr>
      </w:pPr>
      <w:r w:rsidRPr="000B0B33">
        <w:rPr>
          <w:rFonts w:ascii="Times New Roman" w:hAnsi="Times New Roman" w:cs="Times New Roman"/>
          <w:b/>
          <w:bCs/>
        </w:rPr>
        <w:t xml:space="preserve">Uchwała  Rady Gminy Gołuchów Nr XIII/127/2020 z dnia </w:t>
      </w:r>
      <w:r>
        <w:rPr>
          <w:rFonts w:ascii="Times New Roman" w:hAnsi="Times New Roman" w:cs="Times New Roman"/>
          <w:b/>
          <w:bCs/>
        </w:rPr>
        <w:t xml:space="preserve">19 lutego 2020 </w:t>
      </w:r>
      <w:r w:rsidRPr="000B0B33">
        <w:rPr>
          <w:rFonts w:ascii="Times New Roman" w:hAnsi="Times New Roman" w:cs="Times New Roman"/>
          <w:b/>
          <w:bCs/>
        </w:rPr>
        <w:t xml:space="preserve"> r.</w:t>
      </w:r>
      <w:r w:rsidRPr="000B0B33">
        <w:rPr>
          <w:rFonts w:ascii="Times New Roman" w:hAnsi="Times New Roman" w:cs="Times New Roman"/>
        </w:rPr>
        <w:t xml:space="preserve">  w sprawie wzoru deklaracji o wysokości opłaty za gospodarowanie odpadami komunalnymi składanej przez właścicieli nieruchomości na których zamieszkują mieszkańcy na terenie Gminy Gołuchów.</w:t>
      </w:r>
    </w:p>
    <w:p w14:paraId="3C90DEC2" w14:textId="77777777" w:rsidR="000F064B" w:rsidRPr="000B0B33" w:rsidRDefault="000F064B" w:rsidP="000F064B">
      <w:pPr>
        <w:pStyle w:val="Akapitzlist"/>
        <w:rPr>
          <w:rFonts w:ascii="Times New Roman" w:hAnsi="Times New Roman" w:cs="Times New Roman"/>
        </w:rPr>
      </w:pPr>
    </w:p>
    <w:p w14:paraId="6B8FD751" w14:textId="52EF4267" w:rsidR="000F064B" w:rsidRDefault="000F064B" w:rsidP="000F064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B0B33">
        <w:rPr>
          <w:rFonts w:ascii="Times New Roman" w:hAnsi="Times New Roman" w:cs="Times New Roman"/>
          <w:b/>
          <w:bCs/>
        </w:rPr>
        <w:t>Uchwała  Rady Gminy Gołuchów Nr XIII/12</w:t>
      </w:r>
      <w:r>
        <w:rPr>
          <w:rFonts w:ascii="Times New Roman" w:hAnsi="Times New Roman" w:cs="Times New Roman"/>
          <w:b/>
          <w:bCs/>
        </w:rPr>
        <w:t>8/</w:t>
      </w:r>
      <w:r w:rsidRPr="000B0B33">
        <w:rPr>
          <w:rFonts w:ascii="Times New Roman" w:hAnsi="Times New Roman" w:cs="Times New Roman"/>
          <w:b/>
          <w:bCs/>
        </w:rPr>
        <w:t xml:space="preserve">2020 z dnia </w:t>
      </w:r>
      <w:r>
        <w:rPr>
          <w:rFonts w:ascii="Times New Roman" w:hAnsi="Times New Roman" w:cs="Times New Roman"/>
          <w:b/>
          <w:bCs/>
        </w:rPr>
        <w:t xml:space="preserve">19 lutego 2020 </w:t>
      </w:r>
      <w:r w:rsidRPr="000B0B33">
        <w:rPr>
          <w:rFonts w:ascii="Times New Roman" w:hAnsi="Times New Roman" w:cs="Times New Roman"/>
          <w:b/>
          <w:bCs/>
        </w:rPr>
        <w:t xml:space="preserve"> r.</w:t>
      </w:r>
      <w:r w:rsidRPr="000B0B33">
        <w:rPr>
          <w:rFonts w:ascii="Times New Roman" w:hAnsi="Times New Roman" w:cs="Times New Roman"/>
        </w:rPr>
        <w:t xml:space="preserve">  w sprawie wzoru deklaracji o wysokości opłaty za gospodarowanie odpadami komunalnymi składanej przez właścicieli nieruchomości na których </w:t>
      </w:r>
      <w:r>
        <w:rPr>
          <w:rFonts w:ascii="Times New Roman" w:hAnsi="Times New Roman" w:cs="Times New Roman"/>
        </w:rPr>
        <w:t xml:space="preserve">nie </w:t>
      </w:r>
      <w:r w:rsidRPr="000B0B33">
        <w:rPr>
          <w:rFonts w:ascii="Times New Roman" w:hAnsi="Times New Roman" w:cs="Times New Roman"/>
        </w:rPr>
        <w:t>zamieszkują mieszkańcy</w:t>
      </w:r>
      <w:r>
        <w:rPr>
          <w:rFonts w:ascii="Times New Roman" w:hAnsi="Times New Roman" w:cs="Times New Roman"/>
        </w:rPr>
        <w:t>, a powstają odpady komunalne</w:t>
      </w:r>
      <w:r w:rsidRPr="000B0B33">
        <w:rPr>
          <w:rFonts w:ascii="Times New Roman" w:hAnsi="Times New Roman" w:cs="Times New Roman"/>
        </w:rPr>
        <w:t xml:space="preserve"> na terenie Gminy Gołuchów</w:t>
      </w:r>
    </w:p>
    <w:p w14:paraId="2896D7D4" w14:textId="77777777" w:rsidR="000F064B" w:rsidRPr="000F064B" w:rsidRDefault="000F064B" w:rsidP="000F064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645BC1DD" w14:textId="6A376519" w:rsidR="000F064B" w:rsidRPr="000B0B33" w:rsidRDefault="000F064B" w:rsidP="000F064B">
      <w:pPr>
        <w:pStyle w:val="Akapitzlist"/>
        <w:jc w:val="both"/>
        <w:rPr>
          <w:rFonts w:ascii="Times New Roman" w:hAnsi="Times New Roman" w:cs="Times New Roman"/>
        </w:rPr>
      </w:pPr>
      <w:r w:rsidRPr="000B0B33">
        <w:rPr>
          <w:rFonts w:ascii="Times New Roman" w:hAnsi="Times New Roman" w:cs="Times New Roman"/>
          <w:b/>
          <w:bCs/>
        </w:rPr>
        <w:t xml:space="preserve">Uchwała  Rady Gminy Gołuchów Nr XXI/200/2020 z dnia </w:t>
      </w:r>
      <w:r>
        <w:rPr>
          <w:rFonts w:ascii="Times New Roman" w:hAnsi="Times New Roman" w:cs="Times New Roman"/>
          <w:b/>
          <w:bCs/>
        </w:rPr>
        <w:t xml:space="preserve"> 18 grudnia </w:t>
      </w:r>
      <w:r w:rsidRPr="000B0B33">
        <w:rPr>
          <w:rFonts w:ascii="Times New Roman" w:hAnsi="Times New Roman" w:cs="Times New Roman"/>
          <w:b/>
          <w:bCs/>
        </w:rPr>
        <w:t xml:space="preserve"> 2020 r.</w:t>
      </w:r>
      <w:r w:rsidRPr="000B0B33">
        <w:rPr>
          <w:rFonts w:ascii="Times New Roman" w:hAnsi="Times New Roman" w:cs="Times New Roman"/>
        </w:rPr>
        <w:t xml:space="preserve">  w sprawie określenia terminu, częstotliwości i trybu uiszczania opłat za gospodarowanie odpadami komunalnymi</w:t>
      </w:r>
    </w:p>
    <w:p w14:paraId="2F2931E6" w14:textId="77777777" w:rsidR="000F064B" w:rsidRPr="000B0B33" w:rsidRDefault="000F064B" w:rsidP="000F064B">
      <w:pPr>
        <w:pStyle w:val="Akapitzlist"/>
        <w:jc w:val="both"/>
        <w:rPr>
          <w:rFonts w:ascii="Times New Roman" w:hAnsi="Times New Roman" w:cs="Times New Roman"/>
        </w:rPr>
      </w:pPr>
    </w:p>
    <w:p w14:paraId="5DDC37F6" w14:textId="7A80A1AE" w:rsidR="000F064B" w:rsidRDefault="000F064B" w:rsidP="000F064B">
      <w:pPr>
        <w:pStyle w:val="Akapitzlist"/>
        <w:jc w:val="both"/>
        <w:rPr>
          <w:rFonts w:ascii="Times New Roman" w:hAnsi="Times New Roman" w:cs="Times New Roman"/>
        </w:rPr>
      </w:pPr>
      <w:r w:rsidRPr="000B0B33">
        <w:rPr>
          <w:rFonts w:ascii="Times New Roman" w:hAnsi="Times New Roman" w:cs="Times New Roman"/>
          <w:b/>
          <w:bCs/>
        </w:rPr>
        <w:lastRenderedPageBreak/>
        <w:t xml:space="preserve">Uchwała  Rady Gminy Gołuchów Nr XXI/198/2020  z dnia </w:t>
      </w:r>
      <w:r>
        <w:rPr>
          <w:rFonts w:ascii="Times New Roman" w:hAnsi="Times New Roman" w:cs="Times New Roman"/>
          <w:b/>
          <w:bCs/>
        </w:rPr>
        <w:t>25 listopada</w:t>
      </w:r>
      <w:r w:rsidRPr="000B0B33">
        <w:rPr>
          <w:rFonts w:ascii="Times New Roman" w:hAnsi="Times New Roman" w:cs="Times New Roman"/>
          <w:b/>
          <w:bCs/>
        </w:rPr>
        <w:t xml:space="preserve"> 2020 r. </w:t>
      </w:r>
      <w:r w:rsidRPr="000B0B33">
        <w:rPr>
          <w:rFonts w:ascii="Times New Roman" w:hAnsi="Times New Roman" w:cs="Times New Roman"/>
        </w:rPr>
        <w:t xml:space="preserve"> w sprawie Uchwalenia regulaminu utrzymania czystości i porządku na terenie Gminy Gołuchów</w:t>
      </w:r>
    </w:p>
    <w:p w14:paraId="470C5FB4" w14:textId="77777777" w:rsidR="000F064B" w:rsidRPr="000F064B" w:rsidRDefault="000F064B" w:rsidP="000F064B">
      <w:pPr>
        <w:pStyle w:val="Akapitzlist"/>
        <w:jc w:val="both"/>
        <w:rPr>
          <w:rFonts w:ascii="Times New Roman" w:hAnsi="Times New Roman" w:cs="Times New Roman"/>
        </w:rPr>
      </w:pPr>
    </w:p>
    <w:p w14:paraId="4B4E559E" w14:textId="35B4D66C" w:rsidR="00821F58" w:rsidRPr="000B0B33" w:rsidRDefault="00821F58" w:rsidP="000B0B33">
      <w:pPr>
        <w:pStyle w:val="Akapitzlist"/>
        <w:jc w:val="both"/>
        <w:rPr>
          <w:rFonts w:ascii="Times New Roman" w:hAnsi="Times New Roman" w:cs="Times New Roman"/>
        </w:rPr>
      </w:pPr>
      <w:r w:rsidRPr="000B0B33">
        <w:rPr>
          <w:rFonts w:ascii="Times New Roman" w:hAnsi="Times New Roman" w:cs="Times New Roman"/>
          <w:b/>
          <w:bCs/>
        </w:rPr>
        <w:t xml:space="preserve">Uchwała  Rady Gminy Gołuchów Nr XXX/273/2021 z dnia </w:t>
      </w:r>
      <w:r w:rsidR="000F064B">
        <w:rPr>
          <w:rFonts w:ascii="Times New Roman" w:hAnsi="Times New Roman" w:cs="Times New Roman"/>
          <w:b/>
          <w:bCs/>
        </w:rPr>
        <w:t xml:space="preserve"> 4 listopada</w:t>
      </w:r>
      <w:r w:rsidRPr="000B0B33">
        <w:rPr>
          <w:rFonts w:ascii="Times New Roman" w:hAnsi="Times New Roman" w:cs="Times New Roman"/>
          <w:b/>
          <w:bCs/>
        </w:rPr>
        <w:t xml:space="preserve"> 2021 r.</w:t>
      </w:r>
      <w:r w:rsidRPr="000B0B33">
        <w:rPr>
          <w:rFonts w:ascii="Times New Roman" w:hAnsi="Times New Roman" w:cs="Times New Roman"/>
        </w:rPr>
        <w:t xml:space="preserve">  w sprawie wyboru metody ustalenia opłaty za gospodarowanie odpadami komunalnymi dla nieruchomości na której zamieszkują mieszkańcy oraz ustalenia takiej opłaty.</w:t>
      </w:r>
    </w:p>
    <w:p w14:paraId="173763F8" w14:textId="77777777" w:rsidR="00821F58" w:rsidRPr="000B0B33" w:rsidRDefault="00821F58" w:rsidP="000B0B33">
      <w:pPr>
        <w:pStyle w:val="Akapitzlist"/>
        <w:jc w:val="both"/>
        <w:rPr>
          <w:rFonts w:ascii="Times New Roman" w:hAnsi="Times New Roman" w:cs="Times New Roman"/>
        </w:rPr>
      </w:pPr>
    </w:p>
    <w:p w14:paraId="4302E534" w14:textId="29B26561" w:rsidR="00821F58" w:rsidRPr="000B0B33" w:rsidRDefault="00821F58" w:rsidP="000B0B33">
      <w:pPr>
        <w:pStyle w:val="Akapitzlist"/>
        <w:jc w:val="both"/>
        <w:rPr>
          <w:rFonts w:ascii="Times New Roman" w:hAnsi="Times New Roman" w:cs="Times New Roman"/>
        </w:rPr>
      </w:pPr>
      <w:r w:rsidRPr="000B0B33">
        <w:rPr>
          <w:rFonts w:ascii="Times New Roman" w:hAnsi="Times New Roman" w:cs="Times New Roman"/>
          <w:b/>
          <w:bCs/>
        </w:rPr>
        <w:t xml:space="preserve">Uchwała  Rady Gminy Gołuchów Nr XXX/274/2021 z dnia </w:t>
      </w:r>
      <w:r w:rsidR="000F064B">
        <w:rPr>
          <w:rFonts w:ascii="Times New Roman" w:hAnsi="Times New Roman" w:cs="Times New Roman"/>
          <w:b/>
          <w:bCs/>
        </w:rPr>
        <w:t>4 listopada</w:t>
      </w:r>
      <w:r w:rsidRPr="000B0B33">
        <w:rPr>
          <w:rFonts w:ascii="Times New Roman" w:hAnsi="Times New Roman" w:cs="Times New Roman"/>
          <w:b/>
          <w:bCs/>
        </w:rPr>
        <w:t xml:space="preserve"> 2021 r.</w:t>
      </w:r>
      <w:r w:rsidRPr="000B0B33">
        <w:rPr>
          <w:rFonts w:ascii="Times New Roman" w:hAnsi="Times New Roman" w:cs="Times New Roman"/>
        </w:rPr>
        <w:t xml:space="preserve">  w sprawie ustalenia stawki opłaty za gospodarowanie odpadami komunalnymi za pojemnik lub worek o określonej pojemności, przeznaczony do zbierania odpadów komunalnych na terenie nieruchomości na których nie zamieszkują mieszkańcy, a powstają odpady komunalne.</w:t>
      </w:r>
    </w:p>
    <w:p w14:paraId="611FDA00" w14:textId="77777777" w:rsidR="00821F58" w:rsidRPr="000B0B33" w:rsidRDefault="00821F58" w:rsidP="000B0B33">
      <w:pPr>
        <w:pStyle w:val="Akapitzlist"/>
        <w:jc w:val="both"/>
        <w:rPr>
          <w:rFonts w:ascii="Times New Roman" w:hAnsi="Times New Roman" w:cs="Times New Roman"/>
        </w:rPr>
      </w:pPr>
    </w:p>
    <w:p w14:paraId="50FFFD66" w14:textId="77777777" w:rsidR="00821F58" w:rsidRPr="000B0B33" w:rsidRDefault="00821F58" w:rsidP="000B0B33">
      <w:pPr>
        <w:pStyle w:val="Akapitzlist"/>
        <w:jc w:val="both"/>
        <w:rPr>
          <w:rFonts w:ascii="Times New Roman" w:hAnsi="Times New Roman" w:cs="Times New Roman"/>
        </w:rPr>
      </w:pPr>
    </w:p>
    <w:p w14:paraId="07A90CCC" w14:textId="34714881" w:rsidR="00821F58" w:rsidRPr="000B0B33" w:rsidRDefault="00821F58" w:rsidP="000B0B33">
      <w:pPr>
        <w:pStyle w:val="Akapitzlist"/>
        <w:jc w:val="both"/>
        <w:rPr>
          <w:rFonts w:ascii="Times New Roman" w:hAnsi="Times New Roman" w:cs="Times New Roman"/>
        </w:rPr>
      </w:pPr>
      <w:r w:rsidRPr="000B0B33">
        <w:rPr>
          <w:rFonts w:ascii="Times New Roman" w:hAnsi="Times New Roman" w:cs="Times New Roman"/>
          <w:b/>
          <w:bCs/>
        </w:rPr>
        <w:t>Uchwała  Rady Gminy Gołuchów Nr XX</w:t>
      </w:r>
      <w:r w:rsidR="000F064B">
        <w:rPr>
          <w:rFonts w:ascii="Times New Roman" w:hAnsi="Times New Roman" w:cs="Times New Roman"/>
          <w:b/>
          <w:bCs/>
        </w:rPr>
        <w:t>/183</w:t>
      </w:r>
      <w:r w:rsidRPr="000B0B33">
        <w:rPr>
          <w:rFonts w:ascii="Times New Roman" w:hAnsi="Times New Roman" w:cs="Times New Roman"/>
          <w:b/>
          <w:bCs/>
        </w:rPr>
        <w:t>/202</w:t>
      </w:r>
      <w:r w:rsidR="000F064B">
        <w:rPr>
          <w:rFonts w:ascii="Times New Roman" w:hAnsi="Times New Roman" w:cs="Times New Roman"/>
          <w:b/>
          <w:bCs/>
        </w:rPr>
        <w:t xml:space="preserve">0 </w:t>
      </w:r>
      <w:r w:rsidRPr="000B0B33">
        <w:rPr>
          <w:rFonts w:ascii="Times New Roman" w:hAnsi="Times New Roman" w:cs="Times New Roman"/>
          <w:b/>
          <w:bCs/>
        </w:rPr>
        <w:t xml:space="preserve"> z dnia </w:t>
      </w:r>
      <w:r w:rsidR="000F064B">
        <w:rPr>
          <w:rFonts w:ascii="Times New Roman" w:hAnsi="Times New Roman" w:cs="Times New Roman"/>
          <w:b/>
          <w:bCs/>
        </w:rPr>
        <w:t xml:space="preserve">25 </w:t>
      </w:r>
      <w:r w:rsidR="00BF6CC4">
        <w:rPr>
          <w:rFonts w:ascii="Times New Roman" w:hAnsi="Times New Roman" w:cs="Times New Roman"/>
          <w:b/>
          <w:bCs/>
        </w:rPr>
        <w:t>listopada</w:t>
      </w:r>
      <w:r w:rsidRPr="000B0B33">
        <w:rPr>
          <w:rFonts w:ascii="Times New Roman" w:hAnsi="Times New Roman" w:cs="Times New Roman"/>
          <w:b/>
          <w:bCs/>
        </w:rPr>
        <w:t xml:space="preserve"> 202</w:t>
      </w:r>
      <w:r w:rsidR="00BF6CC4">
        <w:rPr>
          <w:rFonts w:ascii="Times New Roman" w:hAnsi="Times New Roman" w:cs="Times New Roman"/>
          <w:b/>
          <w:bCs/>
        </w:rPr>
        <w:t>0</w:t>
      </w:r>
      <w:r w:rsidRPr="000B0B33">
        <w:rPr>
          <w:rFonts w:ascii="Times New Roman" w:hAnsi="Times New Roman" w:cs="Times New Roman"/>
          <w:b/>
          <w:bCs/>
        </w:rPr>
        <w:t xml:space="preserve"> r.</w:t>
      </w:r>
      <w:r w:rsidRPr="000B0B33">
        <w:rPr>
          <w:rFonts w:ascii="Times New Roman" w:hAnsi="Times New Roman" w:cs="Times New Roman"/>
        </w:rPr>
        <w:t xml:space="preserve">  w sprawie szczegółowego sposobu świadczenia usług w zakresie odbierania odpadów komunalnych od właścicieli nieruchomości i zagospodarowania tych odpadów, w zamian za uiszczoną przez właściciela nieruchomości opłatę za gospodarowanie odpadami komunalnymi, w szczególności częstotliwość odbierania odpadów komunalnych od właścicieli nieruchomości i sposób świadczenia usług przez punkty selektywnego zbierania odpadów komunalnych</w:t>
      </w:r>
    </w:p>
    <w:p w14:paraId="7B5CA04F" w14:textId="77777777" w:rsidR="00821F58" w:rsidRPr="000B0B33" w:rsidRDefault="00821F58" w:rsidP="000B0B33">
      <w:pPr>
        <w:pStyle w:val="Akapitzlist"/>
        <w:jc w:val="both"/>
        <w:rPr>
          <w:rFonts w:ascii="Times New Roman" w:hAnsi="Times New Roman" w:cs="Times New Roman"/>
        </w:rPr>
      </w:pPr>
    </w:p>
    <w:p w14:paraId="1F4BB90F" w14:textId="336793CC" w:rsidR="00821F58" w:rsidRDefault="0066715F" w:rsidP="007E66C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6715F">
        <w:rPr>
          <w:rFonts w:ascii="Times New Roman" w:hAnsi="Times New Roman" w:cs="Times New Roman"/>
          <w:b/>
          <w:bCs/>
        </w:rPr>
        <w:t xml:space="preserve">Uchwała Rady Gminy Gołuchów NR </w:t>
      </w:r>
      <w:r w:rsidR="00E26C2A">
        <w:rPr>
          <w:rFonts w:ascii="Times New Roman" w:hAnsi="Times New Roman" w:cs="Times New Roman"/>
          <w:b/>
          <w:bCs/>
        </w:rPr>
        <w:t>XXXVII</w:t>
      </w:r>
      <w:r w:rsidRPr="0066715F">
        <w:rPr>
          <w:rFonts w:ascii="Times New Roman" w:hAnsi="Times New Roman" w:cs="Times New Roman"/>
          <w:b/>
          <w:bCs/>
        </w:rPr>
        <w:t>/338/2022 z dnia 28 kwietnia 2022</w:t>
      </w:r>
      <w:r>
        <w:rPr>
          <w:rFonts w:ascii="Times New Roman" w:hAnsi="Times New Roman" w:cs="Times New Roman"/>
        </w:rPr>
        <w:t xml:space="preserve"> r.  w sprawie wzoru deklaracji o wysokości opłaty za gospodarowanie odpadami komunalnymi, składanej przez właściciela nieruchomości, na której znajdują się domki letniskowe lub innej nieruchomości wykorzystywanej na cele rekreacyjno-wypoczynkowe na terenie Gminy Gołuchów</w:t>
      </w:r>
      <w:r w:rsidR="00E26C2A">
        <w:rPr>
          <w:rFonts w:ascii="Times New Roman" w:hAnsi="Times New Roman" w:cs="Times New Roman"/>
        </w:rPr>
        <w:t>.</w:t>
      </w:r>
    </w:p>
    <w:p w14:paraId="6C2E4BE5" w14:textId="00255F34" w:rsidR="00E26C2A" w:rsidRPr="000B0B33" w:rsidRDefault="00E26C2A" w:rsidP="007E66C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66715F">
        <w:rPr>
          <w:rFonts w:ascii="Times New Roman" w:hAnsi="Times New Roman" w:cs="Times New Roman"/>
          <w:b/>
          <w:bCs/>
        </w:rPr>
        <w:t xml:space="preserve">Uchwała Rady Gminy Gołuchów NR </w:t>
      </w:r>
      <w:r>
        <w:rPr>
          <w:rFonts w:ascii="Times New Roman" w:hAnsi="Times New Roman" w:cs="Times New Roman"/>
          <w:b/>
          <w:bCs/>
        </w:rPr>
        <w:t>XXXVII</w:t>
      </w:r>
      <w:r w:rsidRPr="0066715F">
        <w:rPr>
          <w:rFonts w:ascii="Times New Roman" w:hAnsi="Times New Roman" w:cs="Times New Roman"/>
          <w:b/>
          <w:bCs/>
        </w:rPr>
        <w:t>/33</w:t>
      </w:r>
      <w:r>
        <w:rPr>
          <w:rFonts w:ascii="Times New Roman" w:hAnsi="Times New Roman" w:cs="Times New Roman"/>
          <w:b/>
          <w:bCs/>
        </w:rPr>
        <w:t>7</w:t>
      </w:r>
      <w:r w:rsidRPr="0066715F">
        <w:rPr>
          <w:rFonts w:ascii="Times New Roman" w:hAnsi="Times New Roman" w:cs="Times New Roman"/>
          <w:b/>
          <w:bCs/>
        </w:rPr>
        <w:t>/2022 z dnia 28 kwietnia 2022</w:t>
      </w:r>
      <w:r>
        <w:rPr>
          <w:rFonts w:ascii="Times New Roman" w:hAnsi="Times New Roman" w:cs="Times New Roman"/>
        </w:rPr>
        <w:t xml:space="preserve"> r. w sprawie uchwalenia ryczałtowej stawki opłaty za gospodarowanie odpadami komunalnymi za rak od domku na nieruchomości, lub od innej nieruchomości wykorzystywanej na cele rekreacyjno-wypoczynkowej.</w:t>
      </w:r>
    </w:p>
    <w:p w14:paraId="167F9C48" w14:textId="77777777" w:rsidR="001E24B0" w:rsidRDefault="00F13177" w:rsidP="00136CCC">
      <w:pPr>
        <w:pStyle w:val="Nagwek1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bookmarkStart w:id="2" w:name="_Toc81377173"/>
      <w:r w:rsidRPr="00D67C6E">
        <w:rPr>
          <w:rFonts w:ascii="Times New Roman" w:hAnsi="Times New Roman" w:cs="Times New Roman"/>
          <w:color w:val="auto"/>
        </w:rPr>
        <w:t xml:space="preserve">Ogólna charakterystyka systemu gospodarowania odpadami </w:t>
      </w:r>
      <w:r w:rsidR="001E24B0" w:rsidRPr="00D67C6E">
        <w:rPr>
          <w:rFonts w:ascii="Times New Roman" w:hAnsi="Times New Roman" w:cs="Times New Roman"/>
          <w:color w:val="auto"/>
        </w:rPr>
        <w:t>komunalnymi na terenie Gminy Gołuchów</w:t>
      </w:r>
      <w:bookmarkEnd w:id="2"/>
    </w:p>
    <w:p w14:paraId="6E635A6B" w14:textId="77777777" w:rsidR="00136CCC" w:rsidRPr="00136CCC" w:rsidRDefault="00136CCC" w:rsidP="00136CCC"/>
    <w:p w14:paraId="389B31A6" w14:textId="52100969" w:rsidR="00D67C6E" w:rsidRDefault="00A36521" w:rsidP="00D67C6E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1 lipca 2013 </w:t>
      </w:r>
      <w:r w:rsidR="00E416F6">
        <w:rPr>
          <w:rFonts w:ascii="Times New Roman" w:hAnsi="Times New Roman" w:cs="Times New Roman"/>
        </w:rPr>
        <w:t xml:space="preserve">r. </w:t>
      </w:r>
      <w:r w:rsidR="000B0B33">
        <w:rPr>
          <w:rFonts w:ascii="Times New Roman" w:hAnsi="Times New Roman" w:cs="Times New Roman"/>
        </w:rPr>
        <w:t xml:space="preserve">funkcjonuje </w:t>
      </w:r>
      <w:r w:rsidR="00E416F6">
        <w:rPr>
          <w:rFonts w:ascii="Times New Roman" w:hAnsi="Times New Roman" w:cs="Times New Roman"/>
        </w:rPr>
        <w:t xml:space="preserve">  nowy system gospodarowania odpadami komunalnymi.</w:t>
      </w:r>
      <w:r w:rsidR="000B0B33">
        <w:rPr>
          <w:rFonts w:ascii="Times New Roman" w:hAnsi="Times New Roman" w:cs="Times New Roman"/>
        </w:rPr>
        <w:t xml:space="preserve">                    </w:t>
      </w:r>
      <w:r w:rsidR="00E416F6">
        <w:rPr>
          <w:rFonts w:ascii="Times New Roman" w:hAnsi="Times New Roman" w:cs="Times New Roman"/>
        </w:rPr>
        <w:t xml:space="preserve"> Od tego momentu podmiotem odpowiedzialnym za org</w:t>
      </w:r>
      <w:r w:rsidR="00246D38">
        <w:rPr>
          <w:rFonts w:ascii="Times New Roman" w:hAnsi="Times New Roman" w:cs="Times New Roman"/>
        </w:rPr>
        <w:t>anizację i funkcjonowanie</w:t>
      </w:r>
      <w:r w:rsidR="00E416F6">
        <w:rPr>
          <w:rFonts w:ascii="Times New Roman" w:hAnsi="Times New Roman" w:cs="Times New Roman"/>
        </w:rPr>
        <w:t xml:space="preserve"> systemu </w:t>
      </w:r>
      <w:r w:rsidR="00246D38">
        <w:rPr>
          <w:rFonts w:ascii="Times New Roman" w:hAnsi="Times New Roman" w:cs="Times New Roman"/>
        </w:rPr>
        <w:br/>
      </w:r>
      <w:r w:rsidR="00E416F6">
        <w:rPr>
          <w:rFonts w:ascii="Times New Roman" w:hAnsi="Times New Roman" w:cs="Times New Roman"/>
        </w:rPr>
        <w:t xml:space="preserve">jest Gmina Gołuchów. Zgodnie z art. 6c ust. 1 ustawy z dnia 13 września 1996 r. </w:t>
      </w:r>
      <w:r w:rsidR="00E416F6">
        <w:rPr>
          <w:rFonts w:ascii="Times New Roman" w:hAnsi="Times New Roman" w:cs="Times New Roman"/>
        </w:rPr>
        <w:br/>
        <w:t xml:space="preserve">o utrzymaniu czystości i porządku w gminach </w:t>
      </w:r>
      <w:r w:rsidR="00330809" w:rsidRPr="00821920">
        <w:rPr>
          <w:rFonts w:ascii="Times New Roman" w:hAnsi="Times New Roman" w:cs="Times New Roman"/>
        </w:rPr>
        <w:t>(t. j. Dz. U. z 202</w:t>
      </w:r>
      <w:r w:rsidR="00B66B2F">
        <w:rPr>
          <w:rFonts w:ascii="Times New Roman" w:hAnsi="Times New Roman" w:cs="Times New Roman"/>
        </w:rPr>
        <w:t>2</w:t>
      </w:r>
      <w:r w:rsidR="00330809" w:rsidRPr="00821920">
        <w:rPr>
          <w:rFonts w:ascii="Times New Roman" w:hAnsi="Times New Roman" w:cs="Times New Roman"/>
        </w:rPr>
        <w:t xml:space="preserve">, poz. </w:t>
      </w:r>
      <w:r w:rsidR="00B66B2F">
        <w:rPr>
          <w:rFonts w:ascii="Times New Roman" w:hAnsi="Times New Roman" w:cs="Times New Roman"/>
        </w:rPr>
        <w:t>2519</w:t>
      </w:r>
      <w:r w:rsidR="00E416F6" w:rsidRPr="00821920">
        <w:rPr>
          <w:rFonts w:ascii="Times New Roman" w:hAnsi="Times New Roman" w:cs="Times New Roman"/>
        </w:rPr>
        <w:t xml:space="preserve"> ze zm.):</w:t>
      </w:r>
      <w:r w:rsidR="00E416F6">
        <w:rPr>
          <w:rFonts w:ascii="Times New Roman" w:hAnsi="Times New Roman" w:cs="Times New Roman"/>
        </w:rPr>
        <w:t xml:space="preserve"> „gminy są obowiązane do zorganizowania odbierania odpadów komunalnych od właścicieli nieruchomości, na których zamieszkują mieszkańcy”. Dodatkowo Gmina Gołuchów  objęła systemem odbierania odpadów komunalnych nieruchomości, na których nie zamieszkują </w:t>
      </w:r>
      <w:r w:rsidR="00E416F6">
        <w:rPr>
          <w:rFonts w:ascii="Times New Roman" w:hAnsi="Times New Roman" w:cs="Times New Roman"/>
        </w:rPr>
        <w:lastRenderedPageBreak/>
        <w:t>mieszkańcy, a powstają odpady komunalne</w:t>
      </w:r>
      <w:r w:rsidR="00104E38">
        <w:rPr>
          <w:rFonts w:ascii="Times New Roman" w:hAnsi="Times New Roman" w:cs="Times New Roman"/>
        </w:rPr>
        <w:t xml:space="preserve"> oraz nieruchomości na których znajdują się domki letniskowe lub inne nieruchomości wykorzystywane na cele rekreacyjno-wypoczynkowe.</w:t>
      </w:r>
    </w:p>
    <w:p w14:paraId="34CC8FB0" w14:textId="42302FFF" w:rsidR="00455EB1" w:rsidRDefault="00EB50E1" w:rsidP="00D67C6E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Od kwietnia </w:t>
      </w:r>
      <w:r w:rsidR="000263EF">
        <w:rPr>
          <w:rFonts w:ascii="Times New Roman" w:hAnsi="Times New Roman" w:cs="Times New Roman"/>
        </w:rPr>
        <w:t xml:space="preserve">2020 r. </w:t>
      </w:r>
      <w:r>
        <w:rPr>
          <w:rFonts w:ascii="Times New Roman" w:hAnsi="Times New Roman" w:cs="Times New Roman"/>
        </w:rPr>
        <w:t>właściciele nieruchomości zamieszkałych ponoszą opłaty od ilości osób zamieszkujących na terenie danej nieruchomości. W zamian za zagospodarowanie bioodpadów w przydomowym k</w:t>
      </w:r>
      <w:r w:rsidR="00C02DD8">
        <w:rPr>
          <w:rFonts w:ascii="Times New Roman" w:hAnsi="Times New Roman" w:cs="Times New Roman"/>
        </w:rPr>
        <w:t>ompostowniku właściciele nieruchomości</w:t>
      </w:r>
      <w:r w:rsidR="008D2F19">
        <w:rPr>
          <w:rFonts w:ascii="Times New Roman" w:hAnsi="Times New Roman" w:cs="Times New Roman"/>
        </w:rPr>
        <w:t xml:space="preserve"> zostają zwolnieni</w:t>
      </w:r>
      <w:r>
        <w:rPr>
          <w:rFonts w:ascii="Times New Roman" w:hAnsi="Times New Roman" w:cs="Times New Roman"/>
        </w:rPr>
        <w:t xml:space="preserve"> z części opłaty. </w:t>
      </w:r>
      <w:r w:rsidR="00FE2B49">
        <w:rPr>
          <w:rFonts w:ascii="Times New Roman" w:hAnsi="Times New Roman" w:cs="Times New Roman"/>
        </w:rPr>
        <w:t>Natomiast właściciele nieruchomości</w:t>
      </w:r>
      <w:r w:rsidR="00E106B2">
        <w:rPr>
          <w:rFonts w:ascii="Times New Roman" w:hAnsi="Times New Roman" w:cs="Times New Roman"/>
        </w:rPr>
        <w:t xml:space="preserve"> niezamieszkałych ponoszą opłaty zależne</w:t>
      </w:r>
      <w:r w:rsidR="00FE2B49">
        <w:rPr>
          <w:rFonts w:ascii="Times New Roman" w:hAnsi="Times New Roman" w:cs="Times New Roman"/>
        </w:rPr>
        <w:t xml:space="preserve"> od wielkości oraz ilości wystawionych pojemników na odpady niesegregowane (zmieszane)</w:t>
      </w:r>
      <w:r w:rsidR="007A65B7">
        <w:rPr>
          <w:rFonts w:ascii="Times New Roman" w:hAnsi="Times New Roman" w:cs="Times New Roman"/>
        </w:rPr>
        <w:t>,</w:t>
      </w:r>
      <w:r w:rsidR="00FE2B49">
        <w:rPr>
          <w:rFonts w:ascii="Times New Roman" w:hAnsi="Times New Roman" w:cs="Times New Roman"/>
        </w:rPr>
        <w:t xml:space="preserve"> oraz ilości </w:t>
      </w:r>
      <w:r w:rsidR="00C02DD8">
        <w:rPr>
          <w:rFonts w:ascii="Times New Roman" w:hAnsi="Times New Roman" w:cs="Times New Roman"/>
        </w:rPr>
        <w:t xml:space="preserve">wystawionych </w:t>
      </w:r>
      <w:r w:rsidR="00FE2B49">
        <w:rPr>
          <w:rFonts w:ascii="Times New Roman" w:hAnsi="Times New Roman" w:cs="Times New Roman"/>
        </w:rPr>
        <w:t xml:space="preserve">worków na odpady segregowane. </w:t>
      </w:r>
    </w:p>
    <w:p w14:paraId="26B1195F" w14:textId="77777777" w:rsidR="00FE2B49" w:rsidRDefault="0026587A" w:rsidP="00D67C6E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obowiązującego na terenie Gminy systemu gospodarowania odpadami komunalnymi właściciele nieruchomości posiadają możliwość selektywnego gromadzenia odpadów komunalnych na dwa sposoby:</w:t>
      </w:r>
    </w:p>
    <w:p w14:paraId="73272175" w14:textId="575012C5" w:rsidR="0026587A" w:rsidRDefault="0026587A" w:rsidP="0026587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bezpośrednio na terenie nieruchomości (u źródła)</w:t>
      </w:r>
      <w:r w:rsidR="00C02DD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odbiorem odpadów zostało objęte </w:t>
      </w:r>
      <w:r w:rsidR="00F96F5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5 frakcji odpadów</w:t>
      </w:r>
      <w:r w:rsidR="00104E38">
        <w:rPr>
          <w:rFonts w:ascii="Times New Roman" w:hAnsi="Times New Roman" w:cs="Times New Roman"/>
        </w:rPr>
        <w:t xml:space="preserve">: </w:t>
      </w:r>
    </w:p>
    <w:p w14:paraId="3F3B7E70" w14:textId="77777777" w:rsidR="0026587A" w:rsidRDefault="0026587A" w:rsidP="0026587A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papier i tektura,</w:t>
      </w:r>
    </w:p>
    <w:p w14:paraId="686E6F1E" w14:textId="77777777" w:rsidR="0026587A" w:rsidRDefault="0026587A" w:rsidP="0026587A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szkło,</w:t>
      </w:r>
    </w:p>
    <w:p w14:paraId="6FA9C955" w14:textId="77777777" w:rsidR="0026587A" w:rsidRDefault="0026587A" w:rsidP="0026587A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tworzywa sztuczne i metale,</w:t>
      </w:r>
      <w:r w:rsidR="007962D7">
        <w:rPr>
          <w:rFonts w:ascii="Times New Roman" w:hAnsi="Times New Roman" w:cs="Times New Roman"/>
        </w:rPr>
        <w:t xml:space="preserve"> opakowania wielomateriałowe,</w:t>
      </w:r>
    </w:p>
    <w:p w14:paraId="5F9DB03F" w14:textId="77777777" w:rsidR="0026587A" w:rsidRDefault="00C02DD8" w:rsidP="0026587A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odpady biodegradowalne,</w:t>
      </w:r>
    </w:p>
    <w:p w14:paraId="3F7F5028" w14:textId="77777777" w:rsidR="0026587A" w:rsidRDefault="0026587A" w:rsidP="0026587A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niesegregowane (zmieszane) odpady komunalne.</w:t>
      </w:r>
    </w:p>
    <w:p w14:paraId="1232DE42" w14:textId="77777777" w:rsidR="0026587A" w:rsidRDefault="00F96F56" w:rsidP="0026587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terenie Stacjonarnego Punktu Selektywnej Zbiórki Odpadów Komunalnych</w:t>
      </w:r>
      <w:r w:rsidR="001743CF">
        <w:rPr>
          <w:rFonts w:ascii="Times New Roman" w:hAnsi="Times New Roman" w:cs="Times New Roman"/>
        </w:rPr>
        <w:t xml:space="preserve"> (SPSZOK)</w:t>
      </w:r>
      <w:r>
        <w:rPr>
          <w:rFonts w:ascii="Times New Roman" w:hAnsi="Times New Roman" w:cs="Times New Roman"/>
        </w:rPr>
        <w:t>, gdzie oddać można:</w:t>
      </w:r>
    </w:p>
    <w:p w14:paraId="448547A5" w14:textId="77777777" w:rsidR="00F96F56" w:rsidRDefault="00F96F56" w:rsidP="00F96F56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przeterminowane leki – w każdej ilości,</w:t>
      </w:r>
    </w:p>
    <w:p w14:paraId="481A4B39" w14:textId="77777777" w:rsidR="00F96F56" w:rsidRDefault="00F96F56" w:rsidP="00F96F56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odpady niekwalifikujące się do odpadów medycznych powstałe w gospodarstwie domowym w wyniku przyjmowania produktów leczniczych w formie iniekcji </w:t>
      </w:r>
      <w:r>
        <w:rPr>
          <w:rFonts w:ascii="Times New Roman" w:hAnsi="Times New Roman" w:cs="Times New Roman"/>
        </w:rPr>
        <w:br/>
        <w:t xml:space="preserve">i prowadzenia monitoringu poziomu substancji we krwi, w szczególności igły </w:t>
      </w:r>
      <w:r>
        <w:rPr>
          <w:rFonts w:ascii="Times New Roman" w:hAnsi="Times New Roman" w:cs="Times New Roman"/>
        </w:rPr>
        <w:br/>
        <w:t>i strzykawki – w każdej ilości,</w:t>
      </w:r>
    </w:p>
    <w:p w14:paraId="33C4B215" w14:textId="77777777" w:rsidR="00F96F56" w:rsidRDefault="00F96F56" w:rsidP="00F96F56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="0081052D">
        <w:rPr>
          <w:rFonts w:ascii="Times New Roman" w:hAnsi="Times New Roman" w:cs="Times New Roman"/>
        </w:rPr>
        <w:t xml:space="preserve">dpady niebezpieczne </w:t>
      </w:r>
      <w:r>
        <w:rPr>
          <w:rFonts w:ascii="Times New Roman" w:hAnsi="Times New Roman" w:cs="Times New Roman"/>
        </w:rPr>
        <w:t xml:space="preserve">(np. żarówki, świetlówki, lakiery, farby, opakowania </w:t>
      </w:r>
      <w:r w:rsidR="0081052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po hobbystycznych środkach ochrony roślin, itp.) – w każdej ilości,</w:t>
      </w:r>
    </w:p>
    <w:p w14:paraId="1BF0AA72" w14:textId="77777777" w:rsidR="00F96F56" w:rsidRDefault="00F96F56" w:rsidP="00F96F56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odpady wielkogabarytowe (np. meble, duże zabawki, baseny ogrodowe, materace, kołdry, rowery, wózki, drewniane ramy okienne bez szyb, itp.) – w każdej ilości,</w:t>
      </w:r>
    </w:p>
    <w:p w14:paraId="7AC79095" w14:textId="77777777" w:rsidR="00F96F56" w:rsidRDefault="00F96F56" w:rsidP="00F96F56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odpady budowalne i rozbiórkowe powstałe w wyniku prowadzenia drobnych robót budowlanych nie wymagających pozwolenie na budowę ani zgłoszenia zamiaru prowadzenia robót do właściwego organu adminis</w:t>
      </w:r>
      <w:r w:rsidR="002C7DAC">
        <w:rPr>
          <w:rFonts w:ascii="Times New Roman" w:hAnsi="Times New Roman" w:cs="Times New Roman"/>
        </w:rPr>
        <w:t xml:space="preserve">tracji – w </w:t>
      </w:r>
      <w:r w:rsidR="000263EF">
        <w:rPr>
          <w:rFonts w:ascii="Times New Roman" w:hAnsi="Times New Roman" w:cs="Times New Roman"/>
        </w:rPr>
        <w:t>ilości 500 kg na rok od gospodarstwa domowego,</w:t>
      </w:r>
    </w:p>
    <w:p w14:paraId="550294AC" w14:textId="77777777" w:rsidR="00F96F56" w:rsidRDefault="00F96F56" w:rsidP="00F96F56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43CF">
        <w:rPr>
          <w:rFonts w:ascii="Times New Roman" w:hAnsi="Times New Roman" w:cs="Times New Roman"/>
        </w:rPr>
        <w:t>zużyte sprzęty elektryczne i elektroniczne – w każdej ilości,</w:t>
      </w:r>
    </w:p>
    <w:p w14:paraId="5F0E5DBA" w14:textId="77777777" w:rsidR="001743CF" w:rsidRDefault="001743CF" w:rsidP="00F96F56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zużyte baterie i akumulatory inne niż przemysłowe – w każdej ilości,</w:t>
      </w:r>
    </w:p>
    <w:p w14:paraId="452EA134" w14:textId="77777777" w:rsidR="001743CF" w:rsidRDefault="001743CF" w:rsidP="00F96F56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zużyte opony – </w:t>
      </w:r>
      <w:r w:rsidR="000263EF">
        <w:rPr>
          <w:rFonts w:ascii="Times New Roman" w:hAnsi="Times New Roman" w:cs="Times New Roman"/>
        </w:rPr>
        <w:t>w ilości 4 szt. na rok od gospodarstwa domowego,</w:t>
      </w:r>
    </w:p>
    <w:p w14:paraId="28EB32AA" w14:textId="77777777" w:rsidR="001743CF" w:rsidRDefault="001743CF" w:rsidP="00F96F56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odpady biodegradowalne – w każdej ilości,</w:t>
      </w:r>
    </w:p>
    <w:p w14:paraId="62037760" w14:textId="77777777" w:rsidR="001743CF" w:rsidRDefault="001743CF" w:rsidP="00F96F56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tekstylia i odzież – w każdej ilości,</w:t>
      </w:r>
    </w:p>
    <w:p w14:paraId="3A0792FD" w14:textId="77777777" w:rsidR="001743CF" w:rsidRDefault="001743CF" w:rsidP="00F96F56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makulaturę – w każdej ilości,</w:t>
      </w:r>
    </w:p>
    <w:p w14:paraId="4F9ECA14" w14:textId="77777777" w:rsidR="001743CF" w:rsidRDefault="001743CF" w:rsidP="00F96F56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szkło – w każdej ilości,</w:t>
      </w:r>
    </w:p>
    <w:p w14:paraId="19BB36C3" w14:textId="77777777" w:rsidR="001743CF" w:rsidRDefault="001743CF" w:rsidP="00F96F56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tworzywa sztuczne – w każdej ilości,</w:t>
      </w:r>
    </w:p>
    <w:p w14:paraId="3E3093FB" w14:textId="77777777" w:rsidR="001743CF" w:rsidRDefault="001743CF" w:rsidP="00F96F56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metale -  w każdej ilości.</w:t>
      </w:r>
    </w:p>
    <w:p w14:paraId="68A9E66A" w14:textId="77777777" w:rsidR="001743CF" w:rsidRDefault="001743CF" w:rsidP="001743CF">
      <w:pPr>
        <w:spacing w:line="360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SPSZOK znajduje się w Gołuchowie przy ul. </w:t>
      </w:r>
      <w:proofErr w:type="spellStart"/>
      <w:r>
        <w:rPr>
          <w:rFonts w:ascii="Times New Roman" w:hAnsi="Times New Roman" w:cs="Times New Roman"/>
        </w:rPr>
        <w:t>Biberona</w:t>
      </w:r>
      <w:proofErr w:type="spellEnd"/>
      <w:r>
        <w:rPr>
          <w:rFonts w:ascii="Times New Roman" w:hAnsi="Times New Roman" w:cs="Times New Roman"/>
        </w:rPr>
        <w:t xml:space="preserve"> 8 (teren ZUK). Odpady komunalne należy dostarczyć we własnym zakresie, w dniach i godzinach otwarcia, tj.:</w:t>
      </w:r>
    </w:p>
    <w:p w14:paraId="58F94F5E" w14:textId="77777777" w:rsidR="001743CF" w:rsidRDefault="001743CF" w:rsidP="001743C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środa, w godzinach od 13.00 do 17.00,</w:t>
      </w:r>
    </w:p>
    <w:p w14:paraId="6F66A156" w14:textId="77777777" w:rsidR="001743CF" w:rsidRDefault="001743CF" w:rsidP="001743C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sobota, w godzinach od 9.00 do 14.00.</w:t>
      </w:r>
    </w:p>
    <w:p w14:paraId="257534ED" w14:textId="449BB043" w:rsidR="007A65B7" w:rsidRPr="007A65B7" w:rsidRDefault="00136CCC" w:rsidP="00136CCC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A65B7">
        <w:rPr>
          <w:rFonts w:ascii="Times New Roman" w:hAnsi="Times New Roman" w:cs="Times New Roman"/>
        </w:rPr>
        <w:t>Wywiązując się z ustawowego obowiązku Gmina Gołuchów zorganizowała zgodnie z ustawą o utrzymaniu czystości i porządku w gminach przetarg</w:t>
      </w:r>
      <w:r w:rsidR="002B2580">
        <w:rPr>
          <w:rFonts w:ascii="Times New Roman" w:hAnsi="Times New Roman" w:cs="Times New Roman"/>
        </w:rPr>
        <w:t>i</w:t>
      </w:r>
      <w:r w:rsidR="007A65B7">
        <w:rPr>
          <w:rFonts w:ascii="Times New Roman" w:hAnsi="Times New Roman" w:cs="Times New Roman"/>
        </w:rPr>
        <w:t xml:space="preserve"> na odbiór</w:t>
      </w:r>
      <w:r w:rsidR="005E187E">
        <w:rPr>
          <w:rFonts w:ascii="Times New Roman" w:hAnsi="Times New Roman" w:cs="Times New Roman"/>
        </w:rPr>
        <w:t xml:space="preserve"> i transport </w:t>
      </w:r>
      <w:r w:rsidR="007A65B7">
        <w:rPr>
          <w:rFonts w:ascii="Times New Roman" w:hAnsi="Times New Roman" w:cs="Times New Roman"/>
        </w:rPr>
        <w:t>odpadów komunalnych od właścicieli nieruchomości zamieszkałych oraz niezamieszkałych</w:t>
      </w:r>
      <w:r w:rsidR="005E187E">
        <w:rPr>
          <w:rFonts w:ascii="Times New Roman" w:hAnsi="Times New Roman" w:cs="Times New Roman"/>
        </w:rPr>
        <w:t>, na których powstają odpady komunalne</w:t>
      </w:r>
      <w:r w:rsidR="007A65B7">
        <w:rPr>
          <w:rFonts w:ascii="Times New Roman" w:hAnsi="Times New Roman" w:cs="Times New Roman"/>
        </w:rPr>
        <w:t xml:space="preserve"> z </w:t>
      </w:r>
      <w:r w:rsidR="005E187E">
        <w:rPr>
          <w:rFonts w:ascii="Times New Roman" w:hAnsi="Times New Roman" w:cs="Times New Roman"/>
        </w:rPr>
        <w:t xml:space="preserve">terenu Gminy Gołuchów. W wyniku </w:t>
      </w:r>
      <w:r w:rsidR="007A65B7">
        <w:rPr>
          <w:rFonts w:ascii="Times New Roman" w:hAnsi="Times New Roman" w:cs="Times New Roman"/>
        </w:rPr>
        <w:t>prze</w:t>
      </w:r>
      <w:r w:rsidR="00ED22D3">
        <w:rPr>
          <w:rFonts w:ascii="Times New Roman" w:hAnsi="Times New Roman" w:cs="Times New Roman"/>
        </w:rPr>
        <w:t>prowadzonych procedur przetargowych odbiorem opadów komunalnych z terenu G</w:t>
      </w:r>
      <w:r w:rsidR="000263EF">
        <w:rPr>
          <w:rFonts w:ascii="Times New Roman" w:hAnsi="Times New Roman" w:cs="Times New Roman"/>
        </w:rPr>
        <w:t>miny Gołuchów w latach 2016-202</w:t>
      </w:r>
      <w:r w:rsidR="00104E38">
        <w:rPr>
          <w:rFonts w:ascii="Times New Roman" w:hAnsi="Times New Roman" w:cs="Times New Roman"/>
        </w:rPr>
        <w:t>2</w:t>
      </w:r>
      <w:r w:rsidR="00ED22D3">
        <w:rPr>
          <w:rFonts w:ascii="Times New Roman" w:hAnsi="Times New Roman" w:cs="Times New Roman"/>
        </w:rPr>
        <w:t xml:space="preserve"> zajmowało się Przedsiębiorstwo Usług Komunalnych PUK S.A. z Kalisz</w:t>
      </w:r>
      <w:r w:rsidR="00C02DD8">
        <w:rPr>
          <w:rFonts w:ascii="Times New Roman" w:hAnsi="Times New Roman" w:cs="Times New Roman"/>
        </w:rPr>
        <w:t>a</w:t>
      </w:r>
      <w:r w:rsidR="00ED22D3">
        <w:rPr>
          <w:rFonts w:ascii="Times New Roman" w:hAnsi="Times New Roman" w:cs="Times New Roman"/>
        </w:rPr>
        <w:t>.</w:t>
      </w:r>
    </w:p>
    <w:p w14:paraId="1C7C2E15" w14:textId="77777777" w:rsidR="001E24B0" w:rsidRPr="005A25C4" w:rsidRDefault="001E24B0" w:rsidP="007E66C6">
      <w:pPr>
        <w:pStyle w:val="Nagwek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3" w:name="_Toc81377174"/>
      <w:r w:rsidRPr="005A25C4">
        <w:rPr>
          <w:rFonts w:ascii="Times New Roman" w:hAnsi="Times New Roman" w:cs="Times New Roman"/>
          <w:color w:val="auto"/>
        </w:rPr>
        <w:t xml:space="preserve">Liczba </w:t>
      </w:r>
      <w:r w:rsidR="00353106" w:rsidRPr="005A25C4">
        <w:rPr>
          <w:rFonts w:ascii="Times New Roman" w:hAnsi="Times New Roman" w:cs="Times New Roman"/>
          <w:color w:val="auto"/>
        </w:rPr>
        <w:t>mieszkańców</w:t>
      </w:r>
      <w:bookmarkEnd w:id="3"/>
    </w:p>
    <w:p w14:paraId="6300A821" w14:textId="78F75C3E" w:rsidR="00F20060" w:rsidRDefault="00136CCC" w:rsidP="00136CCC">
      <w:p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05CDC">
        <w:rPr>
          <w:rFonts w:ascii="Times New Roman" w:hAnsi="Times New Roman" w:cs="Times New Roman"/>
        </w:rPr>
        <w:t>Według danych zawartych w ewidencj</w:t>
      </w:r>
      <w:r w:rsidR="00380CD3">
        <w:rPr>
          <w:rFonts w:ascii="Times New Roman" w:hAnsi="Times New Roman" w:cs="Times New Roman"/>
        </w:rPr>
        <w:t>i ludności Gminę Gołuchów w 202</w:t>
      </w:r>
      <w:r w:rsidR="00767B94">
        <w:rPr>
          <w:rFonts w:ascii="Times New Roman" w:hAnsi="Times New Roman" w:cs="Times New Roman"/>
        </w:rPr>
        <w:t>2</w:t>
      </w:r>
      <w:r w:rsidR="00D05CDC">
        <w:rPr>
          <w:rFonts w:ascii="Times New Roman" w:hAnsi="Times New Roman" w:cs="Times New Roman"/>
        </w:rPr>
        <w:t xml:space="preserve"> r. zamieszkiwało </w:t>
      </w:r>
      <w:r>
        <w:rPr>
          <w:rFonts w:ascii="Times New Roman" w:hAnsi="Times New Roman" w:cs="Times New Roman"/>
        </w:rPr>
        <w:t xml:space="preserve">   </w:t>
      </w:r>
      <w:r w:rsidR="00D23167" w:rsidRPr="00BB22A8">
        <w:rPr>
          <w:rFonts w:ascii="Times New Roman" w:hAnsi="Times New Roman" w:cs="Times New Roman"/>
        </w:rPr>
        <w:t>10 </w:t>
      </w:r>
      <w:r w:rsidR="00BB22A8">
        <w:rPr>
          <w:rFonts w:ascii="Times New Roman" w:hAnsi="Times New Roman" w:cs="Times New Roman"/>
        </w:rPr>
        <w:t>824</w:t>
      </w:r>
      <w:r w:rsidR="00D23167">
        <w:rPr>
          <w:rFonts w:ascii="Times New Roman" w:hAnsi="Times New Roman" w:cs="Times New Roman"/>
        </w:rPr>
        <w:t xml:space="preserve"> </w:t>
      </w:r>
      <w:r w:rsidR="00380CD3">
        <w:rPr>
          <w:rFonts w:ascii="Times New Roman" w:hAnsi="Times New Roman" w:cs="Times New Roman"/>
        </w:rPr>
        <w:t>mieszkańców (stan na 31.12.202</w:t>
      </w:r>
      <w:r w:rsidR="00767B94">
        <w:rPr>
          <w:rFonts w:ascii="Times New Roman" w:hAnsi="Times New Roman" w:cs="Times New Roman"/>
        </w:rPr>
        <w:t>2</w:t>
      </w:r>
      <w:r w:rsidR="00D05CDC">
        <w:rPr>
          <w:rFonts w:ascii="Times New Roman" w:hAnsi="Times New Roman" w:cs="Times New Roman"/>
        </w:rPr>
        <w:t xml:space="preserve"> r.).</w:t>
      </w:r>
      <w:r w:rsidR="001C32C3">
        <w:rPr>
          <w:rFonts w:ascii="Times New Roman" w:hAnsi="Times New Roman" w:cs="Times New Roman"/>
        </w:rPr>
        <w:t xml:space="preserve"> Natomiast według złożonych deklaracji zamieszkiwało </w:t>
      </w:r>
      <w:r>
        <w:rPr>
          <w:rFonts w:ascii="Times New Roman" w:hAnsi="Times New Roman" w:cs="Times New Roman"/>
        </w:rPr>
        <w:t>10</w:t>
      </w:r>
      <w:r w:rsidR="00BF6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277</w:t>
      </w:r>
      <w:r w:rsidR="001C32C3">
        <w:rPr>
          <w:rFonts w:ascii="Times New Roman" w:hAnsi="Times New Roman" w:cs="Times New Roman"/>
        </w:rPr>
        <w:t xml:space="preserve"> osób.</w:t>
      </w:r>
    </w:p>
    <w:p w14:paraId="0A63EF69" w14:textId="477F59F4" w:rsidR="00AD55F3" w:rsidRDefault="00BB22A8" w:rsidP="00BB22A8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D55F3">
        <w:rPr>
          <w:rFonts w:ascii="Times New Roman" w:hAnsi="Times New Roman" w:cs="Times New Roman"/>
        </w:rPr>
        <w:t>Weryfikacja złożonych deklaracji opiera się na analizie danych z ewidencji ludności</w:t>
      </w:r>
      <w:r w:rsidR="00767B94">
        <w:rPr>
          <w:rFonts w:ascii="Times New Roman" w:hAnsi="Times New Roman" w:cs="Times New Roman"/>
        </w:rPr>
        <w:t>, Centralnej Ewidencji Działalności Gospodarczej</w:t>
      </w:r>
      <w:r w:rsidR="00AD55F3">
        <w:rPr>
          <w:rFonts w:ascii="Times New Roman" w:hAnsi="Times New Roman" w:cs="Times New Roman"/>
        </w:rPr>
        <w:t xml:space="preserve"> oraz danych podanych w deklaracjach za gospodarowanie odpadami komunalnymi. Z prowadzonej weryfikacji wynika, że wielu mieszkańców zamieszkuje poza terenem Gminy lub poza granicami kraju. Wiele osób zmienia deklaracje, zgłaszając wyjazd lub zgon mieszkańca, jednak niewiele osób zmienia deklaracje z powodu powrotu do miejsca zamieszkania lub narodzin dziecka. Z tego powodu liczba osób wskazanych w</w:t>
      </w:r>
      <w:r w:rsidR="00767B94">
        <w:rPr>
          <w:rFonts w:ascii="Times New Roman" w:hAnsi="Times New Roman" w:cs="Times New Roman"/>
        </w:rPr>
        <w:t xml:space="preserve"> </w:t>
      </w:r>
      <w:r w:rsidR="00AD55F3">
        <w:rPr>
          <w:rFonts w:ascii="Times New Roman" w:hAnsi="Times New Roman" w:cs="Times New Roman"/>
        </w:rPr>
        <w:t>deklaracjach</w:t>
      </w:r>
      <w:r w:rsidR="00767B94">
        <w:rPr>
          <w:rFonts w:ascii="Times New Roman" w:hAnsi="Times New Roman" w:cs="Times New Roman"/>
        </w:rPr>
        <w:t xml:space="preserve"> </w:t>
      </w:r>
      <w:r w:rsidR="00AD55F3">
        <w:rPr>
          <w:rFonts w:ascii="Times New Roman" w:hAnsi="Times New Roman" w:cs="Times New Roman"/>
        </w:rPr>
        <w:t>może nie odzwierciedlać stanu demografii na terenie Gminy. Nowonarodzone dzieci uwzględniane są w deklaracjach głównie po poinformowaniu właściciela nieruchomości o obowiązku zgłoszenia zmiany. W przypadku braku dopełnienia tego obowiązku wobec właściciela nieruchomości wszczynane jest postępowanie administracyjne określające wysokość nowej opłaty za gospodarowanie odpadami komunalnymi z uwzględnieniem nowonarodzonego dziecka.</w:t>
      </w:r>
    </w:p>
    <w:p w14:paraId="3166A5F3" w14:textId="77777777" w:rsidR="00BB22A8" w:rsidRDefault="00BB22A8" w:rsidP="00BB22A8">
      <w:pPr>
        <w:spacing w:line="36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9"/>
        <w:gridCol w:w="3046"/>
        <w:gridCol w:w="3055"/>
      </w:tblGrid>
      <w:tr w:rsidR="001158E5" w14:paraId="4C242495" w14:textId="77777777" w:rsidTr="00136CCC">
        <w:trPr>
          <w:trHeight w:val="793"/>
        </w:trPr>
        <w:tc>
          <w:tcPr>
            <w:tcW w:w="2659" w:type="dxa"/>
          </w:tcPr>
          <w:p w14:paraId="20CD76A5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_Hlk135814688"/>
            <w:r w:rsidRPr="00136CCC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3046" w:type="dxa"/>
          </w:tcPr>
          <w:p w14:paraId="054D5AB5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CCC">
              <w:rPr>
                <w:rFonts w:ascii="Times New Roman" w:hAnsi="Times New Roman" w:cs="Times New Roman"/>
                <w:b/>
                <w:bCs/>
              </w:rPr>
              <w:t>Liczba ludności wg złożonych deklaracji</w:t>
            </w:r>
          </w:p>
        </w:tc>
        <w:tc>
          <w:tcPr>
            <w:tcW w:w="3055" w:type="dxa"/>
          </w:tcPr>
          <w:p w14:paraId="039D7F2A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6CCC">
              <w:rPr>
                <w:rFonts w:ascii="Times New Roman" w:hAnsi="Times New Roman" w:cs="Times New Roman"/>
                <w:b/>
                <w:bCs/>
              </w:rPr>
              <w:t>Liczba ludności wg Ewidencji Ludności</w:t>
            </w:r>
          </w:p>
        </w:tc>
      </w:tr>
      <w:tr w:rsidR="001158E5" w14:paraId="04C67536" w14:textId="77777777" w:rsidTr="00136CCC">
        <w:trPr>
          <w:trHeight w:val="279"/>
        </w:trPr>
        <w:tc>
          <w:tcPr>
            <w:tcW w:w="2659" w:type="dxa"/>
          </w:tcPr>
          <w:p w14:paraId="219C360E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Bielawy</w:t>
            </w:r>
          </w:p>
        </w:tc>
        <w:tc>
          <w:tcPr>
            <w:tcW w:w="3046" w:type="dxa"/>
          </w:tcPr>
          <w:p w14:paraId="00D28D55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055" w:type="dxa"/>
          </w:tcPr>
          <w:p w14:paraId="2884ABFB" w14:textId="446650E1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231</w:t>
            </w:r>
          </w:p>
        </w:tc>
      </w:tr>
      <w:tr w:rsidR="001158E5" w14:paraId="23A43F0A" w14:textId="77777777" w:rsidTr="00136CCC">
        <w:trPr>
          <w:trHeight w:val="279"/>
        </w:trPr>
        <w:tc>
          <w:tcPr>
            <w:tcW w:w="2659" w:type="dxa"/>
          </w:tcPr>
          <w:p w14:paraId="4C8B39FF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Bogusław</w:t>
            </w:r>
          </w:p>
        </w:tc>
        <w:tc>
          <w:tcPr>
            <w:tcW w:w="3046" w:type="dxa"/>
          </w:tcPr>
          <w:p w14:paraId="143CD5A0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55" w:type="dxa"/>
          </w:tcPr>
          <w:p w14:paraId="7CDC1F28" w14:textId="539949AF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61</w:t>
            </w:r>
          </w:p>
        </w:tc>
      </w:tr>
      <w:tr w:rsidR="001158E5" w14:paraId="1A1463D8" w14:textId="77777777" w:rsidTr="00136CCC">
        <w:trPr>
          <w:trHeight w:val="279"/>
        </w:trPr>
        <w:tc>
          <w:tcPr>
            <w:tcW w:w="2659" w:type="dxa"/>
          </w:tcPr>
          <w:p w14:paraId="6F131FB2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Bogusławice</w:t>
            </w:r>
          </w:p>
        </w:tc>
        <w:tc>
          <w:tcPr>
            <w:tcW w:w="3046" w:type="dxa"/>
          </w:tcPr>
          <w:p w14:paraId="4BB3F14A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055" w:type="dxa"/>
          </w:tcPr>
          <w:p w14:paraId="513C8703" w14:textId="00FDC109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168</w:t>
            </w:r>
          </w:p>
        </w:tc>
      </w:tr>
      <w:tr w:rsidR="001158E5" w14:paraId="7CF69DAB" w14:textId="77777777" w:rsidTr="00136CCC">
        <w:trPr>
          <w:trHeight w:val="279"/>
        </w:trPr>
        <w:tc>
          <w:tcPr>
            <w:tcW w:w="2659" w:type="dxa"/>
          </w:tcPr>
          <w:p w14:paraId="1B472293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Borczysko</w:t>
            </w:r>
          </w:p>
        </w:tc>
        <w:tc>
          <w:tcPr>
            <w:tcW w:w="3046" w:type="dxa"/>
          </w:tcPr>
          <w:p w14:paraId="1306115C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055" w:type="dxa"/>
          </w:tcPr>
          <w:p w14:paraId="6AD4B37C" w14:textId="2160E619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76</w:t>
            </w:r>
          </w:p>
        </w:tc>
      </w:tr>
      <w:tr w:rsidR="001158E5" w14:paraId="7956A540" w14:textId="77777777" w:rsidTr="00136CCC">
        <w:trPr>
          <w:trHeight w:val="279"/>
        </w:trPr>
        <w:tc>
          <w:tcPr>
            <w:tcW w:w="2659" w:type="dxa"/>
          </w:tcPr>
          <w:p w14:paraId="1C0BB29E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Cieśle</w:t>
            </w:r>
          </w:p>
        </w:tc>
        <w:tc>
          <w:tcPr>
            <w:tcW w:w="3046" w:type="dxa"/>
          </w:tcPr>
          <w:p w14:paraId="07D016DE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055" w:type="dxa"/>
          </w:tcPr>
          <w:p w14:paraId="5509F05B" w14:textId="3D69A756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83</w:t>
            </w:r>
          </w:p>
        </w:tc>
      </w:tr>
      <w:tr w:rsidR="001158E5" w14:paraId="0B5230D6" w14:textId="77777777" w:rsidTr="00136CCC">
        <w:trPr>
          <w:trHeight w:val="268"/>
        </w:trPr>
        <w:tc>
          <w:tcPr>
            <w:tcW w:w="2659" w:type="dxa"/>
          </w:tcPr>
          <w:p w14:paraId="0C0E926C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proofErr w:type="spellStart"/>
            <w:r w:rsidRPr="00136CCC">
              <w:rPr>
                <w:rFonts w:ascii="Times New Roman" w:hAnsi="Times New Roman" w:cs="Times New Roman"/>
              </w:rPr>
              <w:t>Czechel</w:t>
            </w:r>
            <w:proofErr w:type="spellEnd"/>
          </w:p>
        </w:tc>
        <w:tc>
          <w:tcPr>
            <w:tcW w:w="3046" w:type="dxa"/>
          </w:tcPr>
          <w:p w14:paraId="2613EA9D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055" w:type="dxa"/>
          </w:tcPr>
          <w:p w14:paraId="651C5769" w14:textId="4C8DCBD2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261</w:t>
            </w:r>
          </w:p>
        </w:tc>
      </w:tr>
      <w:tr w:rsidR="001158E5" w14:paraId="2064E192" w14:textId="77777777" w:rsidTr="00136CCC">
        <w:trPr>
          <w:trHeight w:val="279"/>
        </w:trPr>
        <w:tc>
          <w:tcPr>
            <w:tcW w:w="2659" w:type="dxa"/>
          </w:tcPr>
          <w:p w14:paraId="6B28457A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Czerminek</w:t>
            </w:r>
          </w:p>
        </w:tc>
        <w:tc>
          <w:tcPr>
            <w:tcW w:w="3046" w:type="dxa"/>
          </w:tcPr>
          <w:p w14:paraId="02FE3AF5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3055" w:type="dxa"/>
          </w:tcPr>
          <w:p w14:paraId="6E287030" w14:textId="2307AF72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276</w:t>
            </w:r>
          </w:p>
        </w:tc>
      </w:tr>
      <w:tr w:rsidR="001158E5" w14:paraId="012928AD" w14:textId="77777777" w:rsidTr="00136CCC">
        <w:trPr>
          <w:trHeight w:val="279"/>
        </w:trPr>
        <w:tc>
          <w:tcPr>
            <w:tcW w:w="2659" w:type="dxa"/>
          </w:tcPr>
          <w:p w14:paraId="592E5975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Gołuchów</w:t>
            </w:r>
          </w:p>
        </w:tc>
        <w:tc>
          <w:tcPr>
            <w:tcW w:w="3046" w:type="dxa"/>
          </w:tcPr>
          <w:p w14:paraId="622AB8EA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2087</w:t>
            </w:r>
          </w:p>
        </w:tc>
        <w:tc>
          <w:tcPr>
            <w:tcW w:w="3055" w:type="dxa"/>
          </w:tcPr>
          <w:p w14:paraId="1C04D9ED" w14:textId="275F117D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2302</w:t>
            </w:r>
          </w:p>
        </w:tc>
      </w:tr>
      <w:tr w:rsidR="001158E5" w14:paraId="721B6F44" w14:textId="77777777" w:rsidTr="00136CCC">
        <w:trPr>
          <w:trHeight w:val="279"/>
        </w:trPr>
        <w:tc>
          <w:tcPr>
            <w:tcW w:w="2659" w:type="dxa"/>
          </w:tcPr>
          <w:p w14:paraId="230A2494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Jedlec</w:t>
            </w:r>
          </w:p>
        </w:tc>
        <w:tc>
          <w:tcPr>
            <w:tcW w:w="3046" w:type="dxa"/>
          </w:tcPr>
          <w:p w14:paraId="572A104A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3055" w:type="dxa"/>
          </w:tcPr>
          <w:p w14:paraId="03BFDA04" w14:textId="544A6D1D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762</w:t>
            </w:r>
          </w:p>
        </w:tc>
      </w:tr>
      <w:tr w:rsidR="001158E5" w14:paraId="028F46C7" w14:textId="77777777" w:rsidTr="00136CCC">
        <w:trPr>
          <w:trHeight w:val="279"/>
        </w:trPr>
        <w:tc>
          <w:tcPr>
            <w:tcW w:w="2659" w:type="dxa"/>
          </w:tcPr>
          <w:p w14:paraId="21887D2A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Kajew</w:t>
            </w:r>
          </w:p>
        </w:tc>
        <w:tc>
          <w:tcPr>
            <w:tcW w:w="3046" w:type="dxa"/>
          </w:tcPr>
          <w:p w14:paraId="0C3678AC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055" w:type="dxa"/>
          </w:tcPr>
          <w:p w14:paraId="20C00BBE" w14:textId="4FD04C19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323</w:t>
            </w:r>
          </w:p>
        </w:tc>
      </w:tr>
      <w:tr w:rsidR="001158E5" w14:paraId="71DC04CE" w14:textId="77777777" w:rsidTr="00136CCC">
        <w:trPr>
          <w:trHeight w:val="279"/>
        </w:trPr>
        <w:tc>
          <w:tcPr>
            <w:tcW w:w="2659" w:type="dxa"/>
          </w:tcPr>
          <w:p w14:paraId="4D9AF019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Karsy</w:t>
            </w:r>
          </w:p>
        </w:tc>
        <w:tc>
          <w:tcPr>
            <w:tcW w:w="3046" w:type="dxa"/>
          </w:tcPr>
          <w:p w14:paraId="4BF9C494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055" w:type="dxa"/>
          </w:tcPr>
          <w:p w14:paraId="47F735E9" w14:textId="465FCF3A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412</w:t>
            </w:r>
          </w:p>
        </w:tc>
      </w:tr>
      <w:tr w:rsidR="001158E5" w14:paraId="5B488480" w14:textId="77777777" w:rsidTr="00136CCC">
        <w:trPr>
          <w:trHeight w:val="279"/>
        </w:trPr>
        <w:tc>
          <w:tcPr>
            <w:tcW w:w="2659" w:type="dxa"/>
          </w:tcPr>
          <w:p w14:paraId="20B158E3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Kościelna Wieś</w:t>
            </w:r>
          </w:p>
        </w:tc>
        <w:tc>
          <w:tcPr>
            <w:tcW w:w="3046" w:type="dxa"/>
          </w:tcPr>
          <w:p w14:paraId="4EABAE4B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3198</w:t>
            </w:r>
          </w:p>
        </w:tc>
        <w:tc>
          <w:tcPr>
            <w:tcW w:w="3055" w:type="dxa"/>
          </w:tcPr>
          <w:p w14:paraId="2B4A4512" w14:textId="2232DB33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2828</w:t>
            </w:r>
          </w:p>
        </w:tc>
      </w:tr>
      <w:tr w:rsidR="001158E5" w14:paraId="39F78362" w14:textId="77777777" w:rsidTr="00136CCC">
        <w:trPr>
          <w:trHeight w:val="279"/>
        </w:trPr>
        <w:tc>
          <w:tcPr>
            <w:tcW w:w="2659" w:type="dxa"/>
          </w:tcPr>
          <w:p w14:paraId="08100EDA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Krzywosądów</w:t>
            </w:r>
          </w:p>
        </w:tc>
        <w:tc>
          <w:tcPr>
            <w:tcW w:w="3046" w:type="dxa"/>
          </w:tcPr>
          <w:p w14:paraId="6B166755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055" w:type="dxa"/>
          </w:tcPr>
          <w:p w14:paraId="5587132D" w14:textId="49CBB1BF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361</w:t>
            </w:r>
          </w:p>
        </w:tc>
      </w:tr>
      <w:tr w:rsidR="001158E5" w14:paraId="78BE918C" w14:textId="77777777" w:rsidTr="00136CCC">
        <w:trPr>
          <w:trHeight w:val="279"/>
        </w:trPr>
        <w:tc>
          <w:tcPr>
            <w:tcW w:w="2659" w:type="dxa"/>
          </w:tcPr>
          <w:p w14:paraId="67781EDD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Kucharki</w:t>
            </w:r>
          </w:p>
        </w:tc>
        <w:tc>
          <w:tcPr>
            <w:tcW w:w="3046" w:type="dxa"/>
          </w:tcPr>
          <w:p w14:paraId="06450371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055" w:type="dxa"/>
          </w:tcPr>
          <w:p w14:paraId="20A1C2E5" w14:textId="68137DC1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306</w:t>
            </w:r>
          </w:p>
        </w:tc>
      </w:tr>
      <w:tr w:rsidR="001158E5" w14:paraId="6E915A12" w14:textId="77777777" w:rsidTr="00136CCC">
        <w:trPr>
          <w:trHeight w:val="279"/>
        </w:trPr>
        <w:tc>
          <w:tcPr>
            <w:tcW w:w="2659" w:type="dxa"/>
          </w:tcPr>
          <w:p w14:paraId="41E29734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Kuchary</w:t>
            </w:r>
          </w:p>
        </w:tc>
        <w:tc>
          <w:tcPr>
            <w:tcW w:w="3046" w:type="dxa"/>
          </w:tcPr>
          <w:p w14:paraId="2CCF7CBC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3055" w:type="dxa"/>
          </w:tcPr>
          <w:p w14:paraId="2EF0FFC8" w14:textId="76C01A6F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569</w:t>
            </w:r>
          </w:p>
        </w:tc>
      </w:tr>
      <w:tr w:rsidR="001158E5" w14:paraId="48C76B54" w14:textId="77777777" w:rsidTr="00136CCC">
        <w:trPr>
          <w:trHeight w:val="279"/>
        </w:trPr>
        <w:tc>
          <w:tcPr>
            <w:tcW w:w="2659" w:type="dxa"/>
          </w:tcPr>
          <w:p w14:paraId="59394A24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Macew</w:t>
            </w:r>
          </w:p>
        </w:tc>
        <w:tc>
          <w:tcPr>
            <w:tcW w:w="3046" w:type="dxa"/>
          </w:tcPr>
          <w:p w14:paraId="05DE2C9C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055" w:type="dxa"/>
          </w:tcPr>
          <w:p w14:paraId="376214DE" w14:textId="0635C7B7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161</w:t>
            </w:r>
          </w:p>
        </w:tc>
      </w:tr>
      <w:tr w:rsidR="001158E5" w14:paraId="17FF4771" w14:textId="77777777" w:rsidTr="00136CCC">
        <w:trPr>
          <w:trHeight w:val="279"/>
        </w:trPr>
        <w:tc>
          <w:tcPr>
            <w:tcW w:w="2659" w:type="dxa"/>
          </w:tcPr>
          <w:p w14:paraId="256D57D3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Pleszówka</w:t>
            </w:r>
          </w:p>
        </w:tc>
        <w:tc>
          <w:tcPr>
            <w:tcW w:w="3046" w:type="dxa"/>
          </w:tcPr>
          <w:p w14:paraId="6ECEF91D" w14:textId="7F4F3B60" w:rsidR="001158E5" w:rsidRPr="00136CCC" w:rsidRDefault="00DF34F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58E5" w:rsidRPr="00136C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055" w:type="dxa"/>
          </w:tcPr>
          <w:p w14:paraId="1537C7F9" w14:textId="08639DC6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200</w:t>
            </w:r>
          </w:p>
        </w:tc>
      </w:tr>
      <w:tr w:rsidR="001158E5" w14:paraId="1711C7EC" w14:textId="77777777" w:rsidTr="00136CCC">
        <w:trPr>
          <w:trHeight w:val="268"/>
        </w:trPr>
        <w:tc>
          <w:tcPr>
            <w:tcW w:w="2659" w:type="dxa"/>
          </w:tcPr>
          <w:p w14:paraId="3764856E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Popówek</w:t>
            </w:r>
          </w:p>
        </w:tc>
        <w:tc>
          <w:tcPr>
            <w:tcW w:w="3046" w:type="dxa"/>
          </w:tcPr>
          <w:p w14:paraId="265F9C76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055" w:type="dxa"/>
          </w:tcPr>
          <w:p w14:paraId="3D0229FE" w14:textId="4F0E0CF9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78</w:t>
            </w:r>
          </w:p>
        </w:tc>
      </w:tr>
      <w:tr w:rsidR="001158E5" w14:paraId="4E024CF3" w14:textId="77777777" w:rsidTr="00136CCC">
        <w:trPr>
          <w:trHeight w:val="279"/>
        </w:trPr>
        <w:tc>
          <w:tcPr>
            <w:tcW w:w="2659" w:type="dxa"/>
          </w:tcPr>
          <w:p w14:paraId="202F69A0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proofErr w:type="spellStart"/>
            <w:r w:rsidRPr="00136CCC">
              <w:rPr>
                <w:rFonts w:ascii="Times New Roman" w:hAnsi="Times New Roman" w:cs="Times New Roman"/>
              </w:rPr>
              <w:t>Przekupów</w:t>
            </w:r>
            <w:proofErr w:type="spellEnd"/>
          </w:p>
        </w:tc>
        <w:tc>
          <w:tcPr>
            <w:tcW w:w="3046" w:type="dxa"/>
          </w:tcPr>
          <w:p w14:paraId="55F3DE24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055" w:type="dxa"/>
          </w:tcPr>
          <w:p w14:paraId="079DDBB4" w14:textId="55CC34AB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68</w:t>
            </w:r>
          </w:p>
        </w:tc>
      </w:tr>
      <w:tr w:rsidR="001158E5" w14:paraId="583D5112" w14:textId="77777777" w:rsidTr="00136CCC">
        <w:trPr>
          <w:trHeight w:val="279"/>
        </w:trPr>
        <w:tc>
          <w:tcPr>
            <w:tcW w:w="2659" w:type="dxa"/>
          </w:tcPr>
          <w:p w14:paraId="494EE7D5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Szkudła</w:t>
            </w:r>
          </w:p>
        </w:tc>
        <w:tc>
          <w:tcPr>
            <w:tcW w:w="3046" w:type="dxa"/>
          </w:tcPr>
          <w:p w14:paraId="7320C33F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055" w:type="dxa"/>
          </w:tcPr>
          <w:p w14:paraId="4AEF452B" w14:textId="35427721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404</w:t>
            </w:r>
          </w:p>
        </w:tc>
      </w:tr>
      <w:tr w:rsidR="001158E5" w14:paraId="44E064F2" w14:textId="77777777" w:rsidTr="00136CCC">
        <w:trPr>
          <w:trHeight w:val="279"/>
        </w:trPr>
        <w:tc>
          <w:tcPr>
            <w:tcW w:w="2659" w:type="dxa"/>
          </w:tcPr>
          <w:p w14:paraId="435C0032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Tursko</w:t>
            </w:r>
          </w:p>
        </w:tc>
        <w:tc>
          <w:tcPr>
            <w:tcW w:w="3046" w:type="dxa"/>
          </w:tcPr>
          <w:p w14:paraId="3B806424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3055" w:type="dxa"/>
          </w:tcPr>
          <w:p w14:paraId="478E9B16" w14:textId="38D91610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477</w:t>
            </w:r>
          </w:p>
        </w:tc>
      </w:tr>
      <w:tr w:rsidR="001158E5" w14:paraId="2A85E93D" w14:textId="77777777" w:rsidTr="00136CCC">
        <w:trPr>
          <w:trHeight w:val="279"/>
        </w:trPr>
        <w:tc>
          <w:tcPr>
            <w:tcW w:w="2659" w:type="dxa"/>
          </w:tcPr>
          <w:p w14:paraId="6F8D7C77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Wszołów</w:t>
            </w:r>
          </w:p>
        </w:tc>
        <w:tc>
          <w:tcPr>
            <w:tcW w:w="3046" w:type="dxa"/>
          </w:tcPr>
          <w:p w14:paraId="21ECD84B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055" w:type="dxa"/>
          </w:tcPr>
          <w:p w14:paraId="163280DA" w14:textId="51CE6EC2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205</w:t>
            </w:r>
          </w:p>
        </w:tc>
      </w:tr>
      <w:tr w:rsidR="001158E5" w14:paraId="2652ABE4" w14:textId="77777777" w:rsidTr="00136CCC">
        <w:trPr>
          <w:trHeight w:val="279"/>
        </w:trPr>
        <w:tc>
          <w:tcPr>
            <w:tcW w:w="2659" w:type="dxa"/>
          </w:tcPr>
          <w:p w14:paraId="6E518BEB" w14:textId="77777777" w:rsidR="001158E5" w:rsidRPr="00136CCC" w:rsidRDefault="001158E5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Żychlin</w:t>
            </w:r>
          </w:p>
        </w:tc>
        <w:tc>
          <w:tcPr>
            <w:tcW w:w="3046" w:type="dxa"/>
          </w:tcPr>
          <w:p w14:paraId="4971B081" w14:textId="77777777" w:rsidR="001158E5" w:rsidRPr="00136CCC" w:rsidRDefault="001158E5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055" w:type="dxa"/>
          </w:tcPr>
          <w:p w14:paraId="298D21B3" w14:textId="7D44EB92" w:rsidR="001158E5" w:rsidRPr="00136CCC" w:rsidRDefault="00DB5470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212</w:t>
            </w:r>
          </w:p>
        </w:tc>
      </w:tr>
      <w:tr w:rsidR="001158E5" w14:paraId="59E005E7" w14:textId="77777777" w:rsidTr="00136CCC">
        <w:trPr>
          <w:trHeight w:val="279"/>
        </w:trPr>
        <w:tc>
          <w:tcPr>
            <w:tcW w:w="2659" w:type="dxa"/>
          </w:tcPr>
          <w:p w14:paraId="4C9917D4" w14:textId="3B704768" w:rsidR="001158E5" w:rsidRPr="00136CCC" w:rsidRDefault="00BB22A8" w:rsidP="00136CCC">
            <w:pPr>
              <w:ind w:left="-113" w:firstLine="284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R</w:t>
            </w:r>
            <w:r w:rsidR="00BF6CC4">
              <w:rPr>
                <w:rFonts w:ascii="Times New Roman" w:hAnsi="Times New Roman" w:cs="Times New Roman"/>
              </w:rPr>
              <w:t>azem</w:t>
            </w:r>
          </w:p>
        </w:tc>
        <w:tc>
          <w:tcPr>
            <w:tcW w:w="3046" w:type="dxa"/>
          </w:tcPr>
          <w:p w14:paraId="2833FD3A" w14:textId="5CD174F7" w:rsidR="001158E5" w:rsidRPr="00136CCC" w:rsidRDefault="00136CCC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10</w:t>
            </w:r>
            <w:r w:rsidR="00E80EB1">
              <w:rPr>
                <w:rFonts w:ascii="Times New Roman" w:hAnsi="Times New Roman" w:cs="Times New Roman"/>
              </w:rPr>
              <w:t>3</w:t>
            </w:r>
            <w:r w:rsidRPr="00136CC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055" w:type="dxa"/>
          </w:tcPr>
          <w:p w14:paraId="6D867269" w14:textId="268C6973" w:rsidR="001158E5" w:rsidRPr="00136CCC" w:rsidRDefault="00136CCC" w:rsidP="00136CCC">
            <w:pPr>
              <w:ind w:left="-113" w:firstLine="284"/>
              <w:jc w:val="center"/>
              <w:rPr>
                <w:rFonts w:ascii="Times New Roman" w:hAnsi="Times New Roman" w:cs="Times New Roman"/>
              </w:rPr>
            </w:pPr>
            <w:r w:rsidRPr="00136CCC">
              <w:rPr>
                <w:rFonts w:ascii="Times New Roman" w:hAnsi="Times New Roman" w:cs="Times New Roman"/>
              </w:rPr>
              <w:t>10824</w:t>
            </w:r>
          </w:p>
        </w:tc>
      </w:tr>
      <w:bookmarkEnd w:id="4"/>
    </w:tbl>
    <w:p w14:paraId="5D462395" w14:textId="77777777" w:rsidR="001158E5" w:rsidRDefault="001158E5" w:rsidP="008A02F8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14:paraId="36E4447F" w14:textId="77777777" w:rsidR="001E24B0" w:rsidRDefault="001E24B0" w:rsidP="00136CCC">
      <w:pPr>
        <w:pStyle w:val="Nagwek1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bookmarkStart w:id="5" w:name="_Toc81377175"/>
      <w:r w:rsidRPr="00B10BDD">
        <w:rPr>
          <w:rFonts w:ascii="Times New Roman" w:hAnsi="Times New Roman" w:cs="Times New Roman"/>
          <w:color w:val="auto"/>
        </w:rPr>
        <w:t xml:space="preserve">Liczba właścicieli nieruchomości, którzy nie zawarli umowy, </w:t>
      </w:r>
      <w:r w:rsidR="004800F4" w:rsidRPr="00B10BDD">
        <w:rPr>
          <w:rFonts w:ascii="Times New Roman" w:hAnsi="Times New Roman" w:cs="Times New Roman"/>
          <w:color w:val="auto"/>
        </w:rPr>
        <w:br/>
      </w:r>
      <w:r w:rsidRPr="00B10BDD">
        <w:rPr>
          <w:rFonts w:ascii="Times New Roman" w:hAnsi="Times New Roman" w:cs="Times New Roman"/>
          <w:color w:val="auto"/>
        </w:rPr>
        <w:t>o której mowa w art. 6 ust. 1</w:t>
      </w:r>
      <w:r w:rsidR="00C74BB1" w:rsidRPr="00B10BDD">
        <w:rPr>
          <w:rFonts w:ascii="Times New Roman" w:hAnsi="Times New Roman" w:cs="Times New Roman"/>
          <w:color w:val="auto"/>
        </w:rPr>
        <w:t>, w imieniu których gmina powinna podjąć działania, o których mowa w art. 6 ust. 6-12</w:t>
      </w:r>
      <w:bookmarkEnd w:id="5"/>
    </w:p>
    <w:p w14:paraId="6D9C04C3" w14:textId="77777777" w:rsidR="00136CCC" w:rsidRPr="00136CCC" w:rsidRDefault="00136CCC" w:rsidP="00136CCC"/>
    <w:p w14:paraId="6E247C33" w14:textId="77777777" w:rsidR="00950B6C" w:rsidRDefault="00950B6C" w:rsidP="00950B6C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6 ust. 1 ustawy z dnia 13 września 1996 r. o utrzymaniu czystości i porządku </w:t>
      </w:r>
      <w:r>
        <w:rPr>
          <w:rFonts w:ascii="Times New Roman" w:hAnsi="Times New Roman" w:cs="Times New Roman"/>
        </w:rPr>
        <w:br/>
        <w:t xml:space="preserve">w gminach właściciele nieruchomości, którzy pozbywają się z terenu nieruchomości nieczystości ciekłych, oraz właściciele nieruchomości, którzy nie są obowiązani </w:t>
      </w:r>
      <w:r w:rsidR="00DE4B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ponoszenia opł</w:t>
      </w:r>
      <w:r w:rsidR="00BC28CB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za gospodarowanie odpadami komunalnymi na rzecz gminy, wykonując obowiązek określony w art. 5 ust.</w:t>
      </w:r>
      <w:r w:rsidR="00582C31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</w:t>
      </w:r>
      <w:r w:rsidR="00BC28C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kt 3b, są obowiązani do udokumentowania w formie umowy korzystania z usług wykonywanych przez:</w:t>
      </w:r>
    </w:p>
    <w:p w14:paraId="08BD95FC" w14:textId="77777777" w:rsidR="00950B6C" w:rsidRDefault="00950B6C" w:rsidP="00950B6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gminną jednostkę organizacyjną lub przedsiębiorcę posiadającego zezwolenie </w:t>
      </w:r>
      <w:r w:rsidR="00DE4B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prowadzenie działalności w zakresie opróżniania zbiorników bezodpływowych </w:t>
      </w:r>
      <w:r w:rsidR="00DE4B0A">
        <w:rPr>
          <w:rFonts w:ascii="Times New Roman" w:hAnsi="Times New Roman" w:cs="Times New Roman"/>
        </w:rPr>
        <w:t>i transportu nieczystości ciekłych lub</w:t>
      </w:r>
    </w:p>
    <w:p w14:paraId="6C2F95EC" w14:textId="77777777" w:rsidR="00DE4B0A" w:rsidRDefault="00DE4B0A" w:rsidP="00950B6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gminną jednostkę organizacyjną lub przedsiębiorcę odbierającego odpady komunalne od właścicieli nieruchomości, wpisanego do rejestru działalności regulowanej, o którym mowa w art.</w:t>
      </w:r>
      <w:r w:rsidR="00BC28CB">
        <w:rPr>
          <w:rFonts w:ascii="Times New Roman" w:hAnsi="Times New Roman" w:cs="Times New Roman"/>
        </w:rPr>
        <w:t xml:space="preserve"> 9b ust. 2</w:t>
      </w:r>
    </w:p>
    <w:p w14:paraId="78977378" w14:textId="77777777" w:rsidR="00BC28CB" w:rsidRDefault="00BC28CB" w:rsidP="00BC28CB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przez okazanie takich umów i dowodów uiszczania opłat za te usługi.</w:t>
      </w:r>
    </w:p>
    <w:p w14:paraId="5A7EDDDB" w14:textId="498467E2" w:rsidR="00A97AD5" w:rsidRDefault="00A97AD5" w:rsidP="00BC28CB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6 ust. 6-12 ww. ustawy zobowiązuje gminę do zorganizowania odbioru odpadów komunalnych oraz opróżniania zbiorników bezodpływowych</w:t>
      </w:r>
      <w:r w:rsidR="00B10BDD">
        <w:rPr>
          <w:rFonts w:ascii="Times New Roman" w:hAnsi="Times New Roman" w:cs="Times New Roman"/>
        </w:rPr>
        <w:t>, a także</w:t>
      </w:r>
      <w:r>
        <w:rPr>
          <w:rFonts w:ascii="Times New Roman" w:hAnsi="Times New Roman" w:cs="Times New Roman"/>
        </w:rPr>
        <w:t xml:space="preserve"> ustalenie w drodze decyzji zasad, terminów i opłat ze te usługi.</w:t>
      </w:r>
      <w:r w:rsidR="00075399">
        <w:rPr>
          <w:rFonts w:ascii="Times New Roman" w:hAnsi="Times New Roman" w:cs="Times New Roman"/>
        </w:rPr>
        <w:t xml:space="preserve"> </w:t>
      </w:r>
    </w:p>
    <w:p w14:paraId="5011FAEA" w14:textId="0F6A03D6" w:rsidR="00886021" w:rsidRPr="00BC28CB" w:rsidRDefault="00DD7A23" w:rsidP="00BB22A8">
      <w:pPr>
        <w:spacing w:line="360" w:lineRule="auto"/>
        <w:ind w:left="709"/>
        <w:rPr>
          <w:rFonts w:ascii="Times New Roman" w:hAnsi="Times New Roman" w:cs="Times New Roman"/>
        </w:rPr>
      </w:pPr>
      <w:r w:rsidRPr="00DD7A23">
        <w:rPr>
          <w:rFonts w:ascii="Times New Roman" w:hAnsi="Times New Roman" w:cs="Times New Roman"/>
        </w:rPr>
        <w:t>W analizowanym okresie nie stwierdzono przypadków zmierzających do wydania decyzji na</w:t>
      </w:r>
      <w:r>
        <w:rPr>
          <w:rFonts w:ascii="Times New Roman" w:hAnsi="Times New Roman" w:cs="Times New Roman"/>
        </w:rPr>
        <w:t xml:space="preserve"> </w:t>
      </w:r>
      <w:r w:rsidRPr="00DD7A23">
        <w:rPr>
          <w:rFonts w:ascii="Times New Roman" w:hAnsi="Times New Roman" w:cs="Times New Roman"/>
        </w:rPr>
        <w:t xml:space="preserve">podstawie art. 6 ust. 7 ustawy z dnia 13 września 1996 r. o utrzymaniu czystości i porządku w gminach (Dz. </w:t>
      </w:r>
      <w:r>
        <w:rPr>
          <w:rFonts w:ascii="Times New Roman" w:hAnsi="Times New Roman" w:cs="Times New Roman"/>
        </w:rPr>
        <w:t>U</w:t>
      </w:r>
      <w:r w:rsidRPr="00DD7A23">
        <w:rPr>
          <w:rFonts w:ascii="Times New Roman" w:hAnsi="Times New Roman" w:cs="Times New Roman"/>
        </w:rPr>
        <w:t>. z 2022 r. poz. 2519 ze zm.).</w:t>
      </w:r>
    </w:p>
    <w:p w14:paraId="64800A3B" w14:textId="5DDEB100" w:rsidR="00136CCC" w:rsidRPr="00136CCC" w:rsidRDefault="001F36B7" w:rsidP="00136CCC">
      <w:pPr>
        <w:pStyle w:val="Nagwek1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bookmarkStart w:id="6" w:name="_Toc81377176"/>
      <w:r w:rsidRPr="003606A1">
        <w:rPr>
          <w:rFonts w:ascii="Times New Roman" w:hAnsi="Times New Roman" w:cs="Times New Roman"/>
          <w:color w:val="auto"/>
        </w:rPr>
        <w:t xml:space="preserve">Możliwość przetwarzania </w:t>
      </w:r>
      <w:r w:rsidR="00C30464">
        <w:rPr>
          <w:rFonts w:ascii="Times New Roman" w:hAnsi="Times New Roman" w:cs="Times New Roman"/>
          <w:color w:val="auto"/>
        </w:rPr>
        <w:t>niesegregowanych (</w:t>
      </w:r>
      <w:r w:rsidRPr="003606A1">
        <w:rPr>
          <w:rFonts w:ascii="Times New Roman" w:hAnsi="Times New Roman" w:cs="Times New Roman"/>
          <w:color w:val="auto"/>
        </w:rPr>
        <w:t>zmieszanych</w:t>
      </w:r>
      <w:r w:rsidR="00C30464">
        <w:rPr>
          <w:rFonts w:ascii="Times New Roman" w:hAnsi="Times New Roman" w:cs="Times New Roman"/>
          <w:color w:val="auto"/>
        </w:rPr>
        <w:t>)</w:t>
      </w:r>
      <w:r w:rsidRPr="003606A1">
        <w:rPr>
          <w:rFonts w:ascii="Times New Roman" w:hAnsi="Times New Roman" w:cs="Times New Roman"/>
          <w:color w:val="auto"/>
        </w:rPr>
        <w:t xml:space="preserve"> odpadów komunalnych, </w:t>
      </w:r>
      <w:r w:rsidR="00C30464">
        <w:rPr>
          <w:rFonts w:ascii="Times New Roman" w:hAnsi="Times New Roman" w:cs="Times New Roman"/>
          <w:color w:val="auto"/>
        </w:rPr>
        <w:t>bioodpadów stanowiących odpady komunalne</w:t>
      </w:r>
      <w:r w:rsidRPr="003606A1">
        <w:rPr>
          <w:rFonts w:ascii="Times New Roman" w:hAnsi="Times New Roman" w:cs="Times New Roman"/>
          <w:color w:val="auto"/>
        </w:rPr>
        <w:t xml:space="preserve"> oraz </w:t>
      </w:r>
      <w:r w:rsidR="00C30464">
        <w:rPr>
          <w:rFonts w:ascii="Times New Roman" w:hAnsi="Times New Roman" w:cs="Times New Roman"/>
          <w:color w:val="auto"/>
        </w:rPr>
        <w:t xml:space="preserve">przeznaczonych do składowania </w:t>
      </w:r>
      <w:r w:rsidRPr="003606A1">
        <w:rPr>
          <w:rFonts w:ascii="Times New Roman" w:hAnsi="Times New Roman" w:cs="Times New Roman"/>
          <w:color w:val="auto"/>
        </w:rPr>
        <w:t>po</w:t>
      </w:r>
      <w:r w:rsidR="00801B10" w:rsidRPr="003606A1">
        <w:rPr>
          <w:rFonts w:ascii="Times New Roman" w:hAnsi="Times New Roman" w:cs="Times New Roman"/>
          <w:color w:val="auto"/>
        </w:rPr>
        <w:t xml:space="preserve">zostałości z sortowania odpadów </w:t>
      </w:r>
      <w:r w:rsidRPr="003606A1">
        <w:rPr>
          <w:rFonts w:ascii="Times New Roman" w:hAnsi="Times New Roman" w:cs="Times New Roman"/>
          <w:color w:val="auto"/>
        </w:rPr>
        <w:t>komunalnych</w:t>
      </w:r>
      <w:r w:rsidR="00C30464">
        <w:rPr>
          <w:rFonts w:ascii="Times New Roman" w:hAnsi="Times New Roman" w:cs="Times New Roman"/>
          <w:color w:val="auto"/>
        </w:rPr>
        <w:t xml:space="preserve"> i pozostałości z procesu mechaniczno-biologicznego przetwarzania niesegregowanych (zmieszanych) odpadów komunalnych</w:t>
      </w:r>
      <w:bookmarkEnd w:id="6"/>
    </w:p>
    <w:p w14:paraId="57FA6D9F" w14:textId="7121DA31" w:rsidR="00C61E8A" w:rsidRPr="00136CCC" w:rsidRDefault="00C61E8A" w:rsidP="00136CCC">
      <w:pPr>
        <w:spacing w:line="360" w:lineRule="auto"/>
        <w:ind w:left="708" w:firstLine="708"/>
        <w:jc w:val="both"/>
        <w:rPr>
          <w:rFonts w:ascii="Times New Roman" w:hAnsi="Times New Roman" w:cs="Times New Roman"/>
        </w:rPr>
      </w:pPr>
      <w:r w:rsidRPr="00136CCC">
        <w:rPr>
          <w:rFonts w:ascii="Times New Roman" w:hAnsi="Times New Roman" w:cs="Times New Roman"/>
        </w:rPr>
        <w:t xml:space="preserve">W związku ze zniesieniem obowiązku regionalizacji umożliwiono przekazywanie zmieszanych odpadów   komunalnych do instalacji na obszarze całego kraju, przy czym wybór instalacji komunalnych powinien odbywać się z uwzględnieniem m.in. zasady bliskości </w:t>
      </w:r>
      <w:r w:rsidR="00C62BC7" w:rsidRPr="00136CCC">
        <w:rPr>
          <w:rFonts w:ascii="Times New Roman" w:hAnsi="Times New Roman" w:cs="Times New Roman"/>
        </w:rPr>
        <w:t xml:space="preserve"> </w:t>
      </w:r>
      <w:r w:rsidRPr="00136CCC">
        <w:rPr>
          <w:rFonts w:ascii="Times New Roman" w:hAnsi="Times New Roman" w:cs="Times New Roman"/>
        </w:rPr>
        <w:t>i hierarchii sposobów postępowania z odpadami</w:t>
      </w:r>
      <w:r w:rsidR="00BB22A8" w:rsidRPr="00136CCC">
        <w:rPr>
          <w:rFonts w:ascii="Times New Roman" w:hAnsi="Times New Roman" w:cs="Times New Roman"/>
        </w:rPr>
        <w:t>.</w:t>
      </w:r>
    </w:p>
    <w:p w14:paraId="4564BB73" w14:textId="098F1840" w:rsidR="00B10FA3" w:rsidRDefault="00E535AD" w:rsidP="00136CCC">
      <w:pPr>
        <w:spacing w:line="360" w:lineRule="auto"/>
        <w:ind w:left="708" w:firstLine="42"/>
        <w:jc w:val="both"/>
        <w:rPr>
          <w:rFonts w:ascii="Times New Roman" w:hAnsi="Times New Roman" w:cs="Times New Roman"/>
        </w:rPr>
      </w:pPr>
      <w:r w:rsidRPr="00136CCC">
        <w:rPr>
          <w:rFonts w:ascii="Times New Roman" w:hAnsi="Times New Roman" w:cs="Times New Roman"/>
        </w:rPr>
        <w:t>W związku z  tym, że</w:t>
      </w:r>
      <w:r w:rsidR="008E1F2E" w:rsidRPr="00136CCC">
        <w:rPr>
          <w:rFonts w:ascii="Times New Roman" w:hAnsi="Times New Roman" w:cs="Times New Roman"/>
        </w:rPr>
        <w:t xml:space="preserve"> Gmina Gołuchów jest członkiem Związku Komunalnego Gmin Cz</w:t>
      </w:r>
      <w:r w:rsidR="00AE0845" w:rsidRPr="00136CCC">
        <w:rPr>
          <w:rFonts w:ascii="Times New Roman" w:hAnsi="Times New Roman" w:cs="Times New Roman"/>
        </w:rPr>
        <w:t>yste Miasto Czysta Gmina  o</w:t>
      </w:r>
      <w:r w:rsidR="00801B10" w:rsidRPr="00136CCC">
        <w:rPr>
          <w:rFonts w:ascii="Times New Roman" w:hAnsi="Times New Roman" w:cs="Times New Roman"/>
        </w:rPr>
        <w:t>debrane od właścicieli nieruchom</w:t>
      </w:r>
      <w:r w:rsidR="0000632A" w:rsidRPr="00136CCC">
        <w:rPr>
          <w:rFonts w:ascii="Times New Roman" w:hAnsi="Times New Roman" w:cs="Times New Roman"/>
        </w:rPr>
        <w:t xml:space="preserve">ości </w:t>
      </w:r>
      <w:r w:rsidR="00C30464" w:rsidRPr="00136CCC">
        <w:rPr>
          <w:rFonts w:ascii="Times New Roman" w:hAnsi="Times New Roman" w:cs="Times New Roman"/>
        </w:rPr>
        <w:t>niesegregowane (zmieszane) odpady komunalne</w:t>
      </w:r>
      <w:r w:rsidR="0000632A" w:rsidRPr="00136CCC">
        <w:rPr>
          <w:rFonts w:ascii="Times New Roman" w:hAnsi="Times New Roman" w:cs="Times New Roman"/>
        </w:rPr>
        <w:t>,</w:t>
      </w:r>
      <w:r w:rsidR="00C30464" w:rsidRPr="00136CCC">
        <w:rPr>
          <w:rFonts w:ascii="Times New Roman" w:hAnsi="Times New Roman" w:cs="Times New Roman"/>
        </w:rPr>
        <w:t xml:space="preserve"> bioodpady stanowiące odpady komunalne oraz przeznaczone do składowania pozostałości </w:t>
      </w:r>
      <w:r w:rsidR="00B15F06" w:rsidRPr="00136CCC">
        <w:rPr>
          <w:rFonts w:ascii="Times New Roman" w:hAnsi="Times New Roman" w:cs="Times New Roman"/>
        </w:rPr>
        <w:t xml:space="preserve"> </w:t>
      </w:r>
      <w:r w:rsidR="00C30464" w:rsidRPr="00136CCC">
        <w:rPr>
          <w:rFonts w:ascii="Times New Roman" w:hAnsi="Times New Roman" w:cs="Times New Roman"/>
        </w:rPr>
        <w:t>z sortowania odpadów komunalnych i pozostałości z procesu mechaniczno-biologicznego przetwarzania niesegregowanych (zmieszanych) odpadów komunalnych</w:t>
      </w:r>
      <w:r w:rsidR="0000632A" w:rsidRPr="00136CCC">
        <w:rPr>
          <w:rFonts w:ascii="Times New Roman" w:hAnsi="Times New Roman" w:cs="Times New Roman"/>
        </w:rPr>
        <w:t xml:space="preserve"> </w:t>
      </w:r>
      <w:r w:rsidR="00801B10" w:rsidRPr="00136CCC">
        <w:rPr>
          <w:rFonts w:ascii="Times New Roman" w:hAnsi="Times New Roman" w:cs="Times New Roman"/>
        </w:rPr>
        <w:t>przekazywane są do Zakładu Unieszkodliwiania Odpadów Komunalnych „Orli Staw”, Orli Staw 2, 63-834 Ceków.</w:t>
      </w:r>
    </w:p>
    <w:p w14:paraId="1D0125B0" w14:textId="6C4F1640" w:rsidR="003243D3" w:rsidRPr="00136CCC" w:rsidRDefault="003243D3" w:rsidP="003243D3">
      <w:pPr>
        <w:spacing w:line="360" w:lineRule="auto"/>
        <w:ind w:left="708" w:hanging="142"/>
        <w:jc w:val="both"/>
        <w:rPr>
          <w:rFonts w:ascii="Times New Roman" w:hAnsi="Times New Roman" w:cs="Times New Roman"/>
        </w:rPr>
      </w:pPr>
      <w:r w:rsidRPr="009770A0">
        <w:rPr>
          <w:rFonts w:ascii="Times New Roman" w:hAnsi="Times New Roman" w:cs="Times New Roman"/>
        </w:rPr>
        <w:t xml:space="preserve">    Stosowana na terenie Zakładu „Orli Staw” technologia </w:t>
      </w:r>
      <w:proofErr w:type="spellStart"/>
      <w:r w:rsidRPr="009770A0">
        <w:rPr>
          <w:rFonts w:ascii="Times New Roman" w:hAnsi="Times New Roman" w:cs="Times New Roman"/>
        </w:rPr>
        <w:t>mechaniczno</w:t>
      </w:r>
      <w:proofErr w:type="spellEnd"/>
      <w:r w:rsidRPr="009770A0">
        <w:rPr>
          <w:rFonts w:ascii="Times New Roman" w:hAnsi="Times New Roman" w:cs="Times New Roman"/>
        </w:rPr>
        <w:t xml:space="preserve"> – biologicznego przetwarzania odpadów komunalnych oparta o system sortowania ręcznego uzupełniony o </w:t>
      </w:r>
      <w:r w:rsidRPr="009770A0">
        <w:rPr>
          <w:rFonts w:ascii="Times New Roman" w:hAnsi="Times New Roman" w:cs="Times New Roman"/>
        </w:rPr>
        <w:lastRenderedPageBreak/>
        <w:t xml:space="preserve">urządzenia mechaniczne (separatory magnetyczne, sita bębnowe itp.) zapewnia przetworzenie całego strumienia odpadów komunalnych powstających na terenie Gminy </w:t>
      </w:r>
      <w:r>
        <w:rPr>
          <w:rFonts w:ascii="Times New Roman" w:hAnsi="Times New Roman" w:cs="Times New Roman"/>
        </w:rPr>
        <w:t>Gołuchów</w:t>
      </w:r>
      <w:r w:rsidRPr="009770A0">
        <w:rPr>
          <w:rFonts w:ascii="Times New Roman" w:hAnsi="Times New Roman" w:cs="Times New Roman"/>
        </w:rPr>
        <w:t>.</w:t>
      </w:r>
    </w:p>
    <w:p w14:paraId="51A1F2EA" w14:textId="46EBED24" w:rsidR="00C62BC7" w:rsidRDefault="00C62BC7" w:rsidP="00C62BC7">
      <w:pPr>
        <w:ind w:left="708" w:firstLine="42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3F5633B" wp14:editId="48958AA9">
            <wp:extent cx="5759450" cy="2732028"/>
            <wp:effectExtent l="0" t="0" r="0" b="0"/>
            <wp:docPr id="3" name="Obraz 3" descr="ZUOK „Orli Staw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UOK „Orli Staw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3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B1113" w14:textId="79A2AB6F" w:rsidR="00E01A89" w:rsidRDefault="00C62BC7" w:rsidP="00C62BC7">
      <w:pPr>
        <w:pStyle w:val="Legenda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7" w:name="_Toc67381585"/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</w:t>
      </w:r>
      <w:r w:rsidR="00187A16" w:rsidRPr="00187A1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Fotografia </w:t>
      </w:r>
      <w:r w:rsidR="00187A16" w:rsidRPr="00187A16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begin"/>
      </w:r>
      <w:r w:rsidR="00187A16" w:rsidRPr="00187A16">
        <w:rPr>
          <w:rFonts w:ascii="Times New Roman" w:hAnsi="Times New Roman" w:cs="Times New Roman"/>
          <w:b w:val="0"/>
          <w:color w:val="auto"/>
          <w:sz w:val="20"/>
          <w:szCs w:val="20"/>
        </w:rPr>
        <w:instrText xml:space="preserve"> SEQ Fotografia \* ARABIC </w:instrText>
      </w:r>
      <w:r w:rsidR="00187A16" w:rsidRPr="00187A16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separate"/>
      </w:r>
      <w:r w:rsidR="00E80EB1"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1</w:t>
      </w:r>
      <w:r w:rsidR="00187A16" w:rsidRPr="00187A16">
        <w:rPr>
          <w:rFonts w:ascii="Times New Roman" w:hAnsi="Times New Roman" w:cs="Times New Roman"/>
          <w:b w:val="0"/>
          <w:color w:val="auto"/>
          <w:sz w:val="20"/>
          <w:szCs w:val="20"/>
        </w:rPr>
        <w:fldChar w:fldCharType="end"/>
      </w:r>
      <w:r w:rsidR="00187A16" w:rsidRPr="00187A16">
        <w:rPr>
          <w:rFonts w:ascii="Times New Roman" w:hAnsi="Times New Roman" w:cs="Times New Roman"/>
          <w:b w:val="0"/>
          <w:color w:val="auto"/>
          <w:sz w:val="20"/>
          <w:szCs w:val="20"/>
        </w:rPr>
        <w:t>. Zakład Unieszkodliwiania Odpadów Komunalnych „Orli Staw”</w:t>
      </w:r>
      <w:bookmarkEnd w:id="7"/>
    </w:p>
    <w:p w14:paraId="4B8ADC4B" w14:textId="77777777" w:rsidR="001F36B7" w:rsidRDefault="001F36B7" w:rsidP="007E66C6">
      <w:pPr>
        <w:pStyle w:val="Nagwek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8" w:name="_Toc81377177"/>
      <w:r w:rsidRPr="003606A1">
        <w:rPr>
          <w:rFonts w:ascii="Times New Roman" w:hAnsi="Times New Roman" w:cs="Times New Roman"/>
          <w:color w:val="auto"/>
        </w:rPr>
        <w:t>Potrzeby inwestycyjne związane z gospodarowaniem odpadami komunalnymi</w:t>
      </w:r>
      <w:bookmarkEnd w:id="8"/>
    </w:p>
    <w:p w14:paraId="0891415E" w14:textId="2F4255E4" w:rsidR="00DE76FC" w:rsidRPr="00DE76FC" w:rsidRDefault="00DE76FC" w:rsidP="00DE76F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984B32">
        <w:rPr>
          <w:rFonts w:ascii="Times New Roman" w:hAnsi="Times New Roman" w:cs="Times New Roman"/>
        </w:rPr>
        <w:t xml:space="preserve">Moce przerobowe Zakładu Unieszkodliwiania Odpadów Komunalnych „Orli </w:t>
      </w:r>
      <w:r>
        <w:rPr>
          <w:rFonts w:ascii="Times New Roman" w:hAnsi="Times New Roman" w:cs="Times New Roman"/>
        </w:rPr>
        <w:t>Staw” zapewniły zagospodarowanie</w:t>
      </w:r>
      <w:r w:rsidRPr="00984B32">
        <w:rPr>
          <w:rFonts w:ascii="Times New Roman" w:hAnsi="Times New Roman" w:cs="Times New Roman"/>
        </w:rPr>
        <w:t xml:space="preserve"> odebranych z terenu gminy Gołuchów odpadów komunalnych w sposób ciągły i ni</w:t>
      </w:r>
      <w:r>
        <w:rPr>
          <w:rFonts w:ascii="Times New Roman" w:hAnsi="Times New Roman" w:cs="Times New Roman"/>
        </w:rPr>
        <w:t xml:space="preserve">eprzerwalny. </w:t>
      </w:r>
      <w:r w:rsidRPr="001067A5">
        <w:rPr>
          <w:rFonts w:ascii="Times New Roman" w:hAnsi="Times New Roman" w:cs="Times New Roman"/>
        </w:rPr>
        <w:t>Prowadzone w październiku, listopadzie i grudniu 202</w:t>
      </w:r>
      <w:r>
        <w:rPr>
          <w:rFonts w:ascii="Times New Roman" w:hAnsi="Times New Roman" w:cs="Times New Roman"/>
        </w:rPr>
        <w:t>2</w:t>
      </w:r>
      <w:r w:rsidRPr="001067A5">
        <w:rPr>
          <w:rFonts w:ascii="Times New Roman" w:hAnsi="Times New Roman" w:cs="Times New Roman"/>
        </w:rPr>
        <w:t xml:space="preserve"> r. prace modernizacyjne sortowni odpadów nie spowodowały opóźnień oraz przestojów w odbiorze odpadów komunalnych</w:t>
      </w:r>
      <w:r w:rsidRPr="00BC3BE9">
        <w:rPr>
          <w:rFonts w:ascii="Times New Roman" w:hAnsi="Times New Roman" w:cs="Times New Roman"/>
        </w:rPr>
        <w:t xml:space="preserve">. W trakcie modernizacji ZUOK „Orli Staw” zagospodarowanie odpadów powierzono Zakładowi Gospodarki Odpadami Sp. z o.o. Wielkopolskie Centrum Recyklingu, Witaszyczki 1a, 63-200 Jarocin. </w:t>
      </w:r>
      <w:r w:rsidRPr="00984B32">
        <w:rPr>
          <w:rFonts w:ascii="Times New Roman" w:hAnsi="Times New Roman" w:cs="Times New Roman"/>
        </w:rPr>
        <w:t>W efekcie czego w tym zakresie nie było potrzeby realizowania żadnych zadań inwestycyjnych z tytułu składowania, recyklingu czy odzysku odpadów komunalnych i z tego też tytułu nie poniesiono żadnych kosztów.</w:t>
      </w:r>
    </w:p>
    <w:p w14:paraId="6A6127B3" w14:textId="77777777" w:rsidR="001E24B0" w:rsidRDefault="00372F8A" w:rsidP="00BF112B">
      <w:pPr>
        <w:pStyle w:val="Nagwek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9" w:name="_Toc81377179"/>
      <w:r>
        <w:rPr>
          <w:rFonts w:ascii="Times New Roman" w:hAnsi="Times New Roman" w:cs="Times New Roman"/>
          <w:color w:val="auto"/>
        </w:rPr>
        <w:t>Wydatki na obsługę systemu gospodarki odpadami komunalnymi poniesione przez Gminę Gołuchów w roku 202</w:t>
      </w:r>
      <w:r w:rsidR="006B78C8">
        <w:rPr>
          <w:rFonts w:ascii="Times New Roman" w:hAnsi="Times New Roman" w:cs="Times New Roman"/>
          <w:color w:val="auto"/>
        </w:rPr>
        <w:t>1</w:t>
      </w:r>
      <w:bookmarkEnd w:id="9"/>
      <w:r>
        <w:rPr>
          <w:rFonts w:ascii="Times New Roman" w:hAnsi="Times New Roman" w:cs="Times New Roman"/>
          <w:color w:val="auto"/>
        </w:rPr>
        <w:t xml:space="preserve"> </w:t>
      </w:r>
    </w:p>
    <w:p w14:paraId="4703420A" w14:textId="0BA15B56" w:rsidR="001158E5" w:rsidRPr="002F25A9" w:rsidRDefault="001158E5" w:rsidP="00DE76FC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2F25A9">
        <w:rPr>
          <w:rFonts w:ascii="Times New Roman" w:hAnsi="Times New Roman" w:cs="Times New Roman"/>
        </w:rPr>
        <w:t>Opłata za gospodarowanie odpadami komunalnymi stanowi dochód gminy.</w:t>
      </w:r>
      <w:r w:rsidR="00DE76FC">
        <w:rPr>
          <w:rFonts w:ascii="Times New Roman" w:hAnsi="Times New Roman" w:cs="Times New Roman"/>
        </w:rPr>
        <w:t xml:space="preserve"> </w:t>
      </w:r>
      <w:r w:rsidRPr="002F25A9">
        <w:rPr>
          <w:rFonts w:ascii="Times New Roman" w:hAnsi="Times New Roman" w:cs="Times New Roman"/>
        </w:rPr>
        <w:t>Z pobranych opłat za gospodarowanie odpadami komunalnymi gmina pokrywa koszty funkcjonowania systemu gospodarowania odpadami komunalnymi, które obejmują koszty:</w:t>
      </w:r>
      <w:r w:rsidR="00DE76FC">
        <w:rPr>
          <w:rFonts w:ascii="Times New Roman" w:hAnsi="Times New Roman" w:cs="Times New Roman"/>
        </w:rPr>
        <w:t xml:space="preserve"> </w:t>
      </w:r>
      <w:r w:rsidRPr="002F25A9">
        <w:rPr>
          <w:rFonts w:ascii="Times New Roman" w:hAnsi="Times New Roman" w:cs="Times New Roman"/>
        </w:rPr>
        <w:t>odbierania, transportu, zbierania, odzysku i unieszkodliwiania odpadów komunalnych</w:t>
      </w:r>
      <w:r w:rsidR="00F873F1">
        <w:rPr>
          <w:rFonts w:ascii="Times New Roman" w:hAnsi="Times New Roman" w:cs="Times New Roman"/>
        </w:rPr>
        <w:t xml:space="preserve">, </w:t>
      </w:r>
      <w:r w:rsidRPr="002F25A9">
        <w:rPr>
          <w:rFonts w:ascii="Times New Roman" w:hAnsi="Times New Roman" w:cs="Times New Roman"/>
        </w:rPr>
        <w:t xml:space="preserve">tworzenia i utrzymania </w:t>
      </w:r>
      <w:r w:rsidRPr="002F25A9">
        <w:rPr>
          <w:rFonts w:ascii="Times New Roman" w:hAnsi="Times New Roman" w:cs="Times New Roman"/>
        </w:rPr>
        <w:lastRenderedPageBreak/>
        <w:t>punktów selektywnego zbierania odpadów,</w:t>
      </w:r>
      <w:r w:rsidR="00BB22A8">
        <w:rPr>
          <w:rFonts w:ascii="Times New Roman" w:hAnsi="Times New Roman" w:cs="Times New Roman"/>
        </w:rPr>
        <w:t xml:space="preserve"> </w:t>
      </w:r>
      <w:r w:rsidRPr="002F25A9">
        <w:rPr>
          <w:rFonts w:ascii="Times New Roman" w:hAnsi="Times New Roman" w:cs="Times New Roman"/>
        </w:rPr>
        <w:t>obsługę administracyjną systemu,</w:t>
      </w:r>
      <w:r w:rsidR="00BB22A8">
        <w:rPr>
          <w:rFonts w:ascii="Times New Roman" w:hAnsi="Times New Roman" w:cs="Times New Roman"/>
        </w:rPr>
        <w:t xml:space="preserve"> </w:t>
      </w:r>
      <w:r w:rsidR="00F81006" w:rsidRPr="002F25A9">
        <w:rPr>
          <w:rFonts w:ascii="Times New Roman" w:hAnsi="Times New Roman" w:cs="Times New Roman"/>
        </w:rPr>
        <w:t>edukacji ekologicznej w zakresie prawidłowego postepowania z odpadami komunalnymi.</w:t>
      </w:r>
    </w:p>
    <w:p w14:paraId="2C3CDC24" w14:textId="1A9E20AB" w:rsidR="00022F7E" w:rsidRPr="002F25A9" w:rsidRDefault="006B78C8" w:rsidP="00DE76FC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2F25A9">
        <w:rPr>
          <w:rFonts w:ascii="Times New Roman" w:hAnsi="Times New Roman" w:cs="Times New Roman"/>
        </w:rPr>
        <w:t>W  202</w:t>
      </w:r>
      <w:r w:rsidR="00F81006" w:rsidRPr="002F25A9">
        <w:rPr>
          <w:rFonts w:ascii="Times New Roman" w:hAnsi="Times New Roman" w:cs="Times New Roman"/>
        </w:rPr>
        <w:t>2</w:t>
      </w:r>
      <w:r w:rsidR="00DE76FC">
        <w:rPr>
          <w:rFonts w:ascii="Times New Roman" w:hAnsi="Times New Roman" w:cs="Times New Roman"/>
        </w:rPr>
        <w:t xml:space="preserve"> roku</w:t>
      </w:r>
      <w:r w:rsidR="00022F7E" w:rsidRPr="002F25A9">
        <w:rPr>
          <w:rFonts w:ascii="Times New Roman" w:hAnsi="Times New Roman" w:cs="Times New Roman"/>
        </w:rPr>
        <w:t xml:space="preserve"> </w:t>
      </w:r>
      <w:r w:rsidR="00BF112B" w:rsidRPr="002F25A9">
        <w:rPr>
          <w:rFonts w:ascii="Times New Roman" w:hAnsi="Times New Roman" w:cs="Times New Roman"/>
        </w:rPr>
        <w:t xml:space="preserve">wpływy uzyskane z tytułu opłaty za gospodarowanie odpadami komunalnymi wyniosły </w:t>
      </w:r>
      <w:r w:rsidR="00F81006" w:rsidRPr="002F25A9">
        <w:rPr>
          <w:rFonts w:ascii="Times New Roman" w:hAnsi="Times New Roman" w:cs="Times New Roman"/>
        </w:rPr>
        <w:t>3</w:t>
      </w:r>
      <w:r w:rsidR="002F25A9">
        <w:rPr>
          <w:rFonts w:ascii="Times New Roman" w:hAnsi="Times New Roman" w:cs="Times New Roman"/>
        </w:rPr>
        <w:t> </w:t>
      </w:r>
      <w:r w:rsidR="00F81006" w:rsidRPr="002F25A9">
        <w:rPr>
          <w:rFonts w:ascii="Times New Roman" w:hAnsi="Times New Roman" w:cs="Times New Roman"/>
        </w:rPr>
        <w:t>175</w:t>
      </w:r>
      <w:r w:rsidR="002F25A9">
        <w:rPr>
          <w:rFonts w:ascii="Times New Roman" w:hAnsi="Times New Roman" w:cs="Times New Roman"/>
        </w:rPr>
        <w:t xml:space="preserve"> </w:t>
      </w:r>
      <w:r w:rsidR="00F81006" w:rsidRPr="002F25A9">
        <w:rPr>
          <w:rFonts w:ascii="Times New Roman" w:hAnsi="Times New Roman" w:cs="Times New Roman"/>
        </w:rPr>
        <w:t>638,84</w:t>
      </w:r>
      <w:r w:rsidR="00BF112B" w:rsidRPr="002F25A9">
        <w:rPr>
          <w:rFonts w:ascii="Times New Roman" w:hAnsi="Times New Roman" w:cs="Times New Roman"/>
        </w:rPr>
        <w:t xml:space="preserve"> zł. </w:t>
      </w:r>
    </w:p>
    <w:p w14:paraId="4BFABE7E" w14:textId="5E1CD2C6" w:rsidR="00BF112B" w:rsidRPr="002F25A9" w:rsidRDefault="00BF112B" w:rsidP="00DE76FC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2F25A9">
        <w:rPr>
          <w:rFonts w:ascii="Times New Roman" w:hAnsi="Times New Roman" w:cs="Times New Roman"/>
        </w:rPr>
        <w:t xml:space="preserve">Wydatki ogółem poniesione </w:t>
      </w:r>
      <w:r w:rsidR="006B78C8" w:rsidRPr="002F25A9">
        <w:rPr>
          <w:rFonts w:ascii="Times New Roman" w:hAnsi="Times New Roman" w:cs="Times New Roman"/>
        </w:rPr>
        <w:t>przez Gminę Gołuchów w roku 202</w:t>
      </w:r>
      <w:r w:rsidR="00F81006" w:rsidRPr="002F25A9">
        <w:rPr>
          <w:rFonts w:ascii="Times New Roman" w:hAnsi="Times New Roman" w:cs="Times New Roman"/>
        </w:rPr>
        <w:t>2</w:t>
      </w:r>
      <w:r w:rsidRPr="002F25A9">
        <w:rPr>
          <w:rFonts w:ascii="Times New Roman" w:hAnsi="Times New Roman" w:cs="Times New Roman"/>
        </w:rPr>
        <w:t xml:space="preserve">, w związku </w:t>
      </w:r>
      <w:r w:rsidR="0010056D" w:rsidRPr="002F25A9">
        <w:rPr>
          <w:rFonts w:ascii="Times New Roman" w:hAnsi="Times New Roman" w:cs="Times New Roman"/>
        </w:rPr>
        <w:t xml:space="preserve">  </w:t>
      </w:r>
      <w:r w:rsidR="00DE76FC">
        <w:rPr>
          <w:rFonts w:ascii="Times New Roman" w:hAnsi="Times New Roman" w:cs="Times New Roman"/>
        </w:rPr>
        <w:t xml:space="preserve">                                       </w:t>
      </w:r>
      <w:r w:rsidRPr="002F25A9">
        <w:rPr>
          <w:rFonts w:ascii="Times New Roman" w:hAnsi="Times New Roman" w:cs="Times New Roman"/>
        </w:rPr>
        <w:t>z prowadzeniem gminnego systemu</w:t>
      </w:r>
      <w:r w:rsidR="00C472F9" w:rsidRPr="002F25A9">
        <w:rPr>
          <w:rFonts w:ascii="Times New Roman" w:hAnsi="Times New Roman" w:cs="Times New Roman"/>
        </w:rPr>
        <w:t xml:space="preserve"> gospodarowania odpadami komunalnymi</w:t>
      </w:r>
      <w:r w:rsidRPr="002F25A9">
        <w:rPr>
          <w:rFonts w:ascii="Times New Roman" w:hAnsi="Times New Roman" w:cs="Times New Roman"/>
        </w:rPr>
        <w:t xml:space="preserve"> wyniosły</w:t>
      </w:r>
      <w:r w:rsidR="00F81006" w:rsidRPr="002F25A9">
        <w:rPr>
          <w:rFonts w:ascii="Times New Roman" w:hAnsi="Times New Roman" w:cs="Times New Roman"/>
        </w:rPr>
        <w:t xml:space="preserve"> </w:t>
      </w:r>
      <w:r w:rsidR="00DE76FC">
        <w:rPr>
          <w:rFonts w:ascii="Times New Roman" w:hAnsi="Times New Roman" w:cs="Times New Roman"/>
        </w:rPr>
        <w:t xml:space="preserve">               </w:t>
      </w:r>
      <w:r w:rsidR="00F81006" w:rsidRPr="002F25A9">
        <w:rPr>
          <w:rFonts w:ascii="Times New Roman" w:hAnsi="Times New Roman" w:cs="Times New Roman"/>
        </w:rPr>
        <w:t>2</w:t>
      </w:r>
      <w:r w:rsidR="002F25A9">
        <w:rPr>
          <w:rFonts w:ascii="Times New Roman" w:hAnsi="Times New Roman" w:cs="Times New Roman"/>
        </w:rPr>
        <w:t> </w:t>
      </w:r>
      <w:r w:rsidR="00F81006" w:rsidRPr="002F25A9">
        <w:rPr>
          <w:rFonts w:ascii="Times New Roman" w:hAnsi="Times New Roman" w:cs="Times New Roman"/>
        </w:rPr>
        <w:t>975</w:t>
      </w:r>
      <w:r w:rsidR="002F25A9">
        <w:rPr>
          <w:rFonts w:ascii="Times New Roman" w:hAnsi="Times New Roman" w:cs="Times New Roman"/>
        </w:rPr>
        <w:t xml:space="preserve"> </w:t>
      </w:r>
      <w:r w:rsidR="00F81006" w:rsidRPr="002F25A9">
        <w:rPr>
          <w:rFonts w:ascii="Times New Roman" w:hAnsi="Times New Roman" w:cs="Times New Roman"/>
        </w:rPr>
        <w:t>107,51</w:t>
      </w:r>
      <w:r w:rsidR="00AC35FD" w:rsidRPr="002F25A9">
        <w:rPr>
          <w:rFonts w:ascii="Times New Roman" w:hAnsi="Times New Roman" w:cs="Times New Roman"/>
        </w:rPr>
        <w:t xml:space="preserve"> z</w:t>
      </w:r>
      <w:r w:rsidR="00F81006" w:rsidRPr="002F25A9">
        <w:rPr>
          <w:rFonts w:ascii="Times New Roman" w:hAnsi="Times New Roman" w:cs="Times New Roman"/>
        </w:rPr>
        <w:t>ł w tym:</w:t>
      </w:r>
    </w:p>
    <w:p w14:paraId="361F459C" w14:textId="57C705E6" w:rsidR="00F81006" w:rsidRPr="00F81006" w:rsidRDefault="00F81006" w:rsidP="00F8100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F81006">
        <w:rPr>
          <w:rFonts w:ascii="Times New Roman" w:hAnsi="Times New Roman" w:cs="Times New Roman"/>
        </w:rPr>
        <w:t xml:space="preserve">Na koszty odbierania, transportu i zagospodarowania odpadów komunalnych: </w:t>
      </w:r>
      <w:r w:rsidR="00DE76FC">
        <w:rPr>
          <w:rFonts w:ascii="Times New Roman" w:hAnsi="Times New Roman" w:cs="Times New Roman"/>
        </w:rPr>
        <w:t xml:space="preserve">               </w:t>
      </w:r>
      <w:r w:rsidRPr="00F81006">
        <w:rPr>
          <w:rFonts w:ascii="Times New Roman" w:hAnsi="Times New Roman" w:cs="Times New Roman"/>
        </w:rPr>
        <w:t>2</w:t>
      </w:r>
      <w:r w:rsidR="00DE76FC">
        <w:rPr>
          <w:rFonts w:ascii="Times New Roman" w:hAnsi="Times New Roman" w:cs="Times New Roman"/>
        </w:rPr>
        <w:t> </w:t>
      </w:r>
      <w:r w:rsidRPr="00F81006">
        <w:rPr>
          <w:rFonts w:ascii="Times New Roman" w:hAnsi="Times New Roman" w:cs="Times New Roman"/>
        </w:rPr>
        <w:t>816</w:t>
      </w:r>
      <w:r w:rsidR="00DE76FC">
        <w:rPr>
          <w:rFonts w:ascii="Times New Roman" w:hAnsi="Times New Roman" w:cs="Times New Roman"/>
        </w:rPr>
        <w:t xml:space="preserve"> </w:t>
      </w:r>
      <w:r w:rsidRPr="00F81006">
        <w:rPr>
          <w:rFonts w:ascii="Times New Roman" w:hAnsi="Times New Roman" w:cs="Times New Roman"/>
        </w:rPr>
        <w:t>903,40 zł.</w:t>
      </w:r>
    </w:p>
    <w:p w14:paraId="11DBB6AE" w14:textId="19940AF2" w:rsidR="00F81006" w:rsidRPr="00F81006" w:rsidRDefault="00F81006" w:rsidP="00F8100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F81006">
        <w:rPr>
          <w:rFonts w:ascii="Times New Roman" w:hAnsi="Times New Roman" w:cs="Times New Roman"/>
        </w:rPr>
        <w:t>Utrzymanie punktów selektywnej zbiórki odpadów komunalnych: 16 200,00 zł.</w:t>
      </w:r>
    </w:p>
    <w:p w14:paraId="56E58352" w14:textId="5967460A" w:rsidR="00F81006" w:rsidRDefault="00F81006" w:rsidP="00F8100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F81006">
        <w:rPr>
          <w:rFonts w:ascii="Times New Roman" w:hAnsi="Times New Roman" w:cs="Times New Roman"/>
        </w:rPr>
        <w:t>Obsługa administracyjna systemu: 142</w:t>
      </w:r>
      <w:r w:rsidR="002F25A9">
        <w:rPr>
          <w:rFonts w:ascii="Times New Roman" w:hAnsi="Times New Roman" w:cs="Times New Roman"/>
        </w:rPr>
        <w:t xml:space="preserve"> </w:t>
      </w:r>
      <w:r w:rsidRPr="00F81006">
        <w:rPr>
          <w:rFonts w:ascii="Times New Roman" w:hAnsi="Times New Roman" w:cs="Times New Roman"/>
        </w:rPr>
        <w:t>004,11 zł</w:t>
      </w:r>
    </w:p>
    <w:p w14:paraId="50C09F6C" w14:textId="1BAF6873" w:rsidR="00F81006" w:rsidRPr="00DE76FC" w:rsidRDefault="00DE76FC" w:rsidP="00DE76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81006" w:rsidRPr="00DE76FC">
        <w:rPr>
          <w:rFonts w:ascii="Times New Roman" w:hAnsi="Times New Roman" w:cs="Times New Roman"/>
        </w:rPr>
        <w:t>Nadwyżka</w:t>
      </w:r>
      <w:r w:rsidR="004407ED" w:rsidRPr="00DE76FC">
        <w:rPr>
          <w:rFonts w:ascii="Times New Roman" w:hAnsi="Times New Roman" w:cs="Times New Roman"/>
        </w:rPr>
        <w:t>: 200 531,33 zł</w:t>
      </w:r>
    </w:p>
    <w:p w14:paraId="3D5365E4" w14:textId="7A157E54" w:rsidR="004407ED" w:rsidRDefault="004407ED" w:rsidP="003243D3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W celu zapewnienia  samofinansowania się systemu gospodarki odpadami komunalnymi, </w:t>
      </w:r>
      <w:r w:rsidR="003243D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Rada </w:t>
      </w:r>
      <w:r w:rsidR="003243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Gminy Gołuchów uchwaliła w analizowanym roku nowe stawki w wysokości:</w:t>
      </w:r>
    </w:p>
    <w:p w14:paraId="5342D8DA" w14:textId="77777777" w:rsidR="004407ED" w:rsidRPr="00970501" w:rsidRDefault="004407ED" w:rsidP="004407E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70501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 xml:space="preserve">właścicieli </w:t>
      </w:r>
      <w:r w:rsidRPr="00970501">
        <w:rPr>
          <w:rFonts w:ascii="Times New Roman" w:hAnsi="Times New Roman" w:cs="Times New Roman"/>
        </w:rPr>
        <w:t>nieruchomości zamieszkał</w:t>
      </w:r>
      <w:r>
        <w:rPr>
          <w:rFonts w:ascii="Times New Roman" w:hAnsi="Times New Roman" w:cs="Times New Roman"/>
        </w:rPr>
        <w:t>ych:</w:t>
      </w:r>
    </w:p>
    <w:p w14:paraId="4685F731" w14:textId="58E9019E" w:rsidR="004407ED" w:rsidRPr="00FD5262" w:rsidRDefault="004407ED" w:rsidP="004407E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873F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,00</w:t>
      </w:r>
      <w:r w:rsidRPr="00FD5262">
        <w:rPr>
          <w:rFonts w:ascii="Times New Roman" w:hAnsi="Times New Roman" w:cs="Times New Roman"/>
        </w:rPr>
        <w:t xml:space="preserve"> zł – miesięcznie od jednego mieszkańca, jeżeli odpady są gromadzone w sposób selektywny,</w:t>
      </w:r>
    </w:p>
    <w:p w14:paraId="1C68DE08" w14:textId="77777777" w:rsidR="004407ED" w:rsidRDefault="004407ED" w:rsidP="004407E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70,00 zł – miesięcznie od jednego mieszkańca, jeżeli odpady są gromadzone w sposób nieselektywny.</w:t>
      </w:r>
    </w:p>
    <w:p w14:paraId="7E1A9A77" w14:textId="7B32BA5E" w:rsidR="004407ED" w:rsidRDefault="004407ED" w:rsidP="004407ED">
      <w:pPr>
        <w:spacing w:line="360" w:lineRule="auto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Zwolnieniu, w części, z opłaty za gospodarowanie odpadami komunalnymi podlegają właściciele nieruchomości zabudowanych budynkami mieszkalnymi jednorodzinnymi kompostujący bioodpady w kompostownikach przydomowych. Kwota zwolnienia wynosił </w:t>
      </w:r>
      <w:r w:rsidR="00F873F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,00 zł miesięcznie od jednego mieszkańca.</w:t>
      </w:r>
    </w:p>
    <w:p w14:paraId="5DA4C4F5" w14:textId="77777777" w:rsidR="004407ED" w:rsidRDefault="004407ED" w:rsidP="004407E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właścicieli nieruchomości niezamieszkałych:</w:t>
      </w:r>
    </w:p>
    <w:p w14:paraId="1524E36B" w14:textId="77777777" w:rsidR="004407ED" w:rsidRPr="00FD5262" w:rsidRDefault="004407ED" w:rsidP="004407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FD5262">
        <w:rPr>
          <w:rFonts w:ascii="Times New Roman" w:hAnsi="Times New Roman" w:cs="Times New Roman"/>
        </w:rPr>
        <w:t>miesięcznie za pojemnik lub worek, jeżeli odpady są gromadzone w sposób selektywny:</w:t>
      </w:r>
    </w:p>
    <w:p w14:paraId="43352F60" w14:textId="59C8BF2D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pojemnik o pojemności 110l – </w:t>
      </w:r>
      <w:r w:rsidR="001C32C3">
        <w:rPr>
          <w:rFonts w:ascii="Times New Roman" w:hAnsi="Times New Roman" w:cs="Times New Roman"/>
        </w:rPr>
        <w:t>19,00</w:t>
      </w:r>
      <w:r>
        <w:rPr>
          <w:rFonts w:ascii="Times New Roman" w:hAnsi="Times New Roman" w:cs="Times New Roman"/>
        </w:rPr>
        <w:t xml:space="preserve"> zł,</w:t>
      </w:r>
    </w:p>
    <w:p w14:paraId="6A6755DB" w14:textId="5B060DDB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pojemnik o pojemności 120l – </w:t>
      </w:r>
      <w:r w:rsidR="001C32C3">
        <w:rPr>
          <w:rFonts w:ascii="Times New Roman" w:hAnsi="Times New Roman" w:cs="Times New Roman"/>
        </w:rPr>
        <w:t>20,00</w:t>
      </w:r>
      <w:r>
        <w:rPr>
          <w:rFonts w:ascii="Times New Roman" w:hAnsi="Times New Roman" w:cs="Times New Roman"/>
        </w:rPr>
        <w:t xml:space="preserve"> zł,</w:t>
      </w:r>
    </w:p>
    <w:p w14:paraId="1955A68D" w14:textId="42DEE1F5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pojemnik o pojemności 240l – </w:t>
      </w:r>
      <w:r w:rsidR="001C32C3">
        <w:rPr>
          <w:rFonts w:ascii="Times New Roman" w:hAnsi="Times New Roman" w:cs="Times New Roman"/>
        </w:rPr>
        <w:t>40,00</w:t>
      </w:r>
      <w:r>
        <w:rPr>
          <w:rFonts w:ascii="Times New Roman" w:hAnsi="Times New Roman" w:cs="Times New Roman"/>
        </w:rPr>
        <w:t xml:space="preserve"> zł,</w:t>
      </w:r>
    </w:p>
    <w:p w14:paraId="05E32998" w14:textId="268A8F84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pojemnik o pojemności 340l – </w:t>
      </w:r>
      <w:r w:rsidR="001C32C3">
        <w:rPr>
          <w:rFonts w:ascii="Times New Roman" w:hAnsi="Times New Roman" w:cs="Times New Roman"/>
        </w:rPr>
        <w:t>57,00</w:t>
      </w:r>
      <w:r>
        <w:rPr>
          <w:rFonts w:ascii="Times New Roman" w:hAnsi="Times New Roman" w:cs="Times New Roman"/>
        </w:rPr>
        <w:t xml:space="preserve"> zł,</w:t>
      </w:r>
    </w:p>
    <w:p w14:paraId="76BF72CC" w14:textId="1A804EFD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 pojemnik o pojemności 660l</w:t>
      </w:r>
      <w:r w:rsidR="001C32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1C32C3">
        <w:rPr>
          <w:rFonts w:ascii="Times New Roman" w:hAnsi="Times New Roman" w:cs="Times New Roman"/>
        </w:rPr>
        <w:t>110,00</w:t>
      </w:r>
      <w:r>
        <w:rPr>
          <w:rFonts w:ascii="Times New Roman" w:hAnsi="Times New Roman" w:cs="Times New Roman"/>
        </w:rPr>
        <w:t xml:space="preserve"> zł,</w:t>
      </w:r>
    </w:p>
    <w:p w14:paraId="29A4005C" w14:textId="5442F4AE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pojemnik o pojemności 1100l – </w:t>
      </w:r>
      <w:r w:rsidR="001C32C3">
        <w:rPr>
          <w:rFonts w:ascii="Times New Roman" w:hAnsi="Times New Roman" w:cs="Times New Roman"/>
        </w:rPr>
        <w:t>183</w:t>
      </w:r>
      <w:r>
        <w:rPr>
          <w:rFonts w:ascii="Times New Roman" w:hAnsi="Times New Roman" w:cs="Times New Roman"/>
        </w:rPr>
        <w:t>,00 zł,</w:t>
      </w:r>
    </w:p>
    <w:p w14:paraId="13AE93D4" w14:textId="36273C03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za pojemnik o pojemności 7000l – </w:t>
      </w:r>
      <w:r w:rsidR="001C32C3">
        <w:rPr>
          <w:rFonts w:ascii="Times New Roman" w:hAnsi="Times New Roman" w:cs="Times New Roman"/>
        </w:rPr>
        <w:t>1 164</w:t>
      </w:r>
      <w:r>
        <w:rPr>
          <w:rFonts w:ascii="Times New Roman" w:hAnsi="Times New Roman" w:cs="Times New Roman"/>
        </w:rPr>
        <w:t>,00 zł,</w:t>
      </w:r>
    </w:p>
    <w:p w14:paraId="2B69EDA8" w14:textId="48D2F4A4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worek o pojemności 120l – </w:t>
      </w:r>
      <w:r w:rsidR="001C32C3">
        <w:rPr>
          <w:rFonts w:ascii="Times New Roman" w:hAnsi="Times New Roman" w:cs="Times New Roman"/>
        </w:rPr>
        <w:t>10,</w:t>
      </w:r>
      <w:r>
        <w:rPr>
          <w:rFonts w:ascii="Times New Roman" w:hAnsi="Times New Roman" w:cs="Times New Roman"/>
        </w:rPr>
        <w:t>00 zł,</w:t>
      </w:r>
    </w:p>
    <w:p w14:paraId="19CEFE01" w14:textId="77777777" w:rsidR="004407ED" w:rsidRDefault="004407ED" w:rsidP="004407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miesięcznie za pojemnik lub worek, jeżeli odpady są gromadzone w sposób nieselektywny:</w:t>
      </w:r>
    </w:p>
    <w:p w14:paraId="34F33A24" w14:textId="28525B5B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pojemnik o pojemności 110l – </w:t>
      </w:r>
      <w:r w:rsidR="001C32C3"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>,00 zł,</w:t>
      </w:r>
    </w:p>
    <w:p w14:paraId="720A3F62" w14:textId="55CE0144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pojemnik o pojemności 120l – </w:t>
      </w:r>
      <w:r w:rsidR="001C32C3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,00 zł,</w:t>
      </w:r>
    </w:p>
    <w:p w14:paraId="0E2E774F" w14:textId="248A83DD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pojemnik o pojemności 240l – </w:t>
      </w:r>
      <w:r w:rsidR="001C32C3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>,00 zł,</w:t>
      </w:r>
    </w:p>
    <w:p w14:paraId="27A3C9F9" w14:textId="2FC34F7C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pojemnik o pojemności 340l – </w:t>
      </w:r>
      <w:r w:rsidR="001C32C3">
        <w:rPr>
          <w:rFonts w:ascii="Times New Roman" w:hAnsi="Times New Roman" w:cs="Times New Roman"/>
        </w:rPr>
        <w:t>171</w:t>
      </w:r>
      <w:r>
        <w:rPr>
          <w:rFonts w:ascii="Times New Roman" w:hAnsi="Times New Roman" w:cs="Times New Roman"/>
        </w:rPr>
        <w:t>,00 zł,</w:t>
      </w:r>
    </w:p>
    <w:p w14:paraId="518818BE" w14:textId="5F091166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pojemnik o pojemności 660l – </w:t>
      </w:r>
      <w:r w:rsidR="001C32C3">
        <w:rPr>
          <w:rFonts w:ascii="Times New Roman" w:hAnsi="Times New Roman" w:cs="Times New Roman"/>
        </w:rPr>
        <w:t>330</w:t>
      </w:r>
      <w:r>
        <w:rPr>
          <w:rFonts w:ascii="Times New Roman" w:hAnsi="Times New Roman" w:cs="Times New Roman"/>
        </w:rPr>
        <w:t>,00 zł,</w:t>
      </w:r>
    </w:p>
    <w:p w14:paraId="6D2A0F35" w14:textId="2EFEDF16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pojemnik o pojemności 1100l – </w:t>
      </w:r>
      <w:r w:rsidR="001C32C3">
        <w:rPr>
          <w:rFonts w:ascii="Times New Roman" w:hAnsi="Times New Roman" w:cs="Times New Roman"/>
        </w:rPr>
        <w:t>549</w:t>
      </w:r>
      <w:r>
        <w:rPr>
          <w:rFonts w:ascii="Times New Roman" w:hAnsi="Times New Roman" w:cs="Times New Roman"/>
        </w:rPr>
        <w:t>,00 zł,</w:t>
      </w:r>
    </w:p>
    <w:p w14:paraId="01964A76" w14:textId="6E8F2C47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pojemnik o pojemności 7000l – </w:t>
      </w:r>
      <w:r w:rsidR="001C32C3">
        <w:rPr>
          <w:rFonts w:ascii="Times New Roman" w:hAnsi="Times New Roman" w:cs="Times New Roman"/>
        </w:rPr>
        <w:t>3 492</w:t>
      </w:r>
      <w:r>
        <w:rPr>
          <w:rFonts w:ascii="Times New Roman" w:hAnsi="Times New Roman" w:cs="Times New Roman"/>
        </w:rPr>
        <w:t>,00 zł,</w:t>
      </w:r>
    </w:p>
    <w:p w14:paraId="7DB33B0C" w14:textId="64CF13D7" w:rsidR="004407ED" w:rsidRDefault="004407ED" w:rsidP="004407ED">
      <w:pPr>
        <w:pStyle w:val="Akapitzlist"/>
        <w:spacing w:line="360" w:lineRule="auto"/>
        <w:ind w:left="1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 worek o pojemności 120l – </w:t>
      </w:r>
      <w:r w:rsidR="001C32C3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,00 zł.</w:t>
      </w:r>
    </w:p>
    <w:p w14:paraId="3ECF82F3" w14:textId="44027F51" w:rsidR="004407ED" w:rsidRDefault="004407ED" w:rsidP="004407E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c) dla właścicieli nieruchomości na których znajdują się domki letniskowe lub inne nieruchomości wykorzystywane na cele rekreacyjno-wypoczynkowe:</w:t>
      </w:r>
    </w:p>
    <w:p w14:paraId="76245968" w14:textId="5D6C4A6A" w:rsidR="002F25A9" w:rsidRPr="00FD5262" w:rsidRDefault="002F25A9" w:rsidP="002F25A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206,00</w:t>
      </w:r>
      <w:r w:rsidRPr="00FD5262">
        <w:rPr>
          <w:rFonts w:ascii="Times New Roman" w:hAnsi="Times New Roman" w:cs="Times New Roman"/>
        </w:rPr>
        <w:t xml:space="preserve"> zł – </w:t>
      </w:r>
      <w:r>
        <w:rPr>
          <w:rFonts w:ascii="Times New Roman" w:hAnsi="Times New Roman" w:cs="Times New Roman"/>
        </w:rPr>
        <w:t xml:space="preserve">na rok </w:t>
      </w:r>
      <w:r w:rsidRPr="00FD5262">
        <w:rPr>
          <w:rFonts w:ascii="Times New Roman" w:hAnsi="Times New Roman" w:cs="Times New Roman"/>
        </w:rPr>
        <w:t xml:space="preserve"> jeżeli odpady są gromadzone w sposób selektywny,</w:t>
      </w:r>
    </w:p>
    <w:p w14:paraId="24A302B5" w14:textId="65A62660" w:rsidR="004407ED" w:rsidRPr="002F25A9" w:rsidRDefault="002F25A9" w:rsidP="004407E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618,00zł – na rok, jeżeli odpady są gromadzone w sposób nieselektywny.</w:t>
      </w:r>
    </w:p>
    <w:p w14:paraId="77729B46" w14:textId="01A4596E" w:rsidR="004407ED" w:rsidRPr="004407ED" w:rsidRDefault="004407ED" w:rsidP="00136CCC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 pobranych opłat za gospodarowanie odpadami komunalnymi Gmina pokryła koszty wyposażenia nieruchomości zamieszkałych oraz nieruchomości niezamieszkałych, na których powstają odpady komunalne w worki do segregacji surowców wtórnych oraz w jeden pojemnik w kolorze brązowym o pojemności 240l na odpady biodegradowalne.</w:t>
      </w:r>
    </w:p>
    <w:p w14:paraId="37AC0806" w14:textId="656ABC35" w:rsidR="001E24B0" w:rsidRDefault="004F130A" w:rsidP="00DA48AF">
      <w:pPr>
        <w:pStyle w:val="Nagwek1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bookmarkStart w:id="10" w:name="_Toc81377180"/>
      <w:r w:rsidRPr="003F70F0">
        <w:rPr>
          <w:rFonts w:ascii="Times New Roman" w:hAnsi="Times New Roman" w:cs="Times New Roman"/>
          <w:color w:val="auto"/>
        </w:rPr>
        <w:t>I</w:t>
      </w:r>
      <w:r w:rsidR="001E24B0" w:rsidRPr="003F70F0">
        <w:rPr>
          <w:rFonts w:ascii="Times New Roman" w:hAnsi="Times New Roman" w:cs="Times New Roman"/>
          <w:color w:val="auto"/>
        </w:rPr>
        <w:t xml:space="preserve">lość odpadów wytwarzanych </w:t>
      </w:r>
      <w:r w:rsidR="001F36B7" w:rsidRPr="003F70F0">
        <w:rPr>
          <w:rFonts w:ascii="Times New Roman" w:hAnsi="Times New Roman" w:cs="Times New Roman"/>
          <w:color w:val="auto"/>
        </w:rPr>
        <w:t xml:space="preserve">na terenie Gminy Gołuchów </w:t>
      </w:r>
      <w:r w:rsidR="00DA48AF" w:rsidRPr="003F70F0">
        <w:rPr>
          <w:rFonts w:ascii="Times New Roman" w:hAnsi="Times New Roman" w:cs="Times New Roman"/>
          <w:color w:val="auto"/>
        </w:rPr>
        <w:br/>
      </w:r>
      <w:r w:rsidR="001F36B7" w:rsidRPr="003F70F0">
        <w:rPr>
          <w:rFonts w:ascii="Times New Roman" w:hAnsi="Times New Roman" w:cs="Times New Roman"/>
          <w:color w:val="auto"/>
        </w:rPr>
        <w:t xml:space="preserve">w </w:t>
      </w:r>
      <w:r w:rsidR="00D67C6E">
        <w:rPr>
          <w:rFonts w:ascii="Times New Roman" w:hAnsi="Times New Roman" w:cs="Times New Roman"/>
          <w:color w:val="auto"/>
        </w:rPr>
        <w:t xml:space="preserve">roku </w:t>
      </w:r>
      <w:r w:rsidR="001F36B7" w:rsidRPr="003F70F0">
        <w:rPr>
          <w:rFonts w:ascii="Times New Roman" w:hAnsi="Times New Roman" w:cs="Times New Roman"/>
          <w:color w:val="auto"/>
        </w:rPr>
        <w:t>202</w:t>
      </w:r>
      <w:bookmarkEnd w:id="10"/>
      <w:r w:rsidR="002F25A9">
        <w:rPr>
          <w:rFonts w:ascii="Times New Roman" w:hAnsi="Times New Roman" w:cs="Times New Roman"/>
          <w:color w:val="auto"/>
        </w:rPr>
        <w:t>2</w:t>
      </w:r>
    </w:p>
    <w:p w14:paraId="5DBCA6F8" w14:textId="3B564632" w:rsidR="00587F14" w:rsidRDefault="00587F14" w:rsidP="00136CCC">
      <w:pPr>
        <w:pStyle w:val="Akapitzlist"/>
        <w:spacing w:line="360" w:lineRule="auto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Odpady komunalne na terenie Gminy Gołuchów odbierane są w ramach zbiórki selektywnej zgodnie z uchwałą Rady Gminy Gołuchów </w:t>
      </w:r>
      <w:r w:rsidRPr="00463978">
        <w:rPr>
          <w:rFonts w:ascii="Times New Roman" w:hAnsi="Times New Roman" w:cs="Times New Roman"/>
        </w:rPr>
        <w:t xml:space="preserve">nr </w:t>
      </w:r>
      <w:r w:rsidR="00463978" w:rsidRPr="00463978">
        <w:rPr>
          <w:rFonts w:ascii="Times New Roman" w:hAnsi="Times New Roman" w:cs="Times New Roman"/>
        </w:rPr>
        <w:t>XXI/198/2020 z dnia 18 grudnia 2020</w:t>
      </w:r>
      <w:r w:rsidRPr="00463978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w sprawie uchwalenia regulaminu utrzymania czystości i porządku na terenie Gminy Gołuchów. Bezpośrednio od mieszkańców (u źródła) odbierane są niesegregowane (zmieszane) odpady komunalne oraz odpady gromadzone w sposób selektywny: papier, szkło, tworzywa sztuczne i metale oraz odpady zielone ulegające biodegradacji. Dodatkowo mieszkańcy mogą oddawać odpady pochodzące z gospodarstw domowych w Stacjonarny</w:t>
      </w:r>
      <w:r w:rsidR="009A215D">
        <w:rPr>
          <w:rFonts w:ascii="Times New Roman" w:hAnsi="Times New Roman" w:cs="Times New Roman"/>
        </w:rPr>
        <w:t>m Punkcie Selektywnej Zbiórki</w:t>
      </w:r>
      <w:r>
        <w:rPr>
          <w:rFonts w:ascii="Times New Roman" w:hAnsi="Times New Roman" w:cs="Times New Roman"/>
        </w:rPr>
        <w:t xml:space="preserve"> Odpadów Komunalnych (SPSZOK).</w:t>
      </w:r>
    </w:p>
    <w:p w14:paraId="295E5B4D" w14:textId="77777777" w:rsidR="00587F14" w:rsidRDefault="00587F14" w:rsidP="00A76941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181308DD" w14:textId="313BCC86" w:rsidR="00BB235B" w:rsidRPr="00136CCC" w:rsidRDefault="001F36B7" w:rsidP="00136CC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Masa odp</w:t>
      </w:r>
      <w:r w:rsidR="006F54E6">
        <w:rPr>
          <w:rFonts w:ascii="Times New Roman" w:hAnsi="Times New Roman" w:cs="Times New Roman"/>
        </w:rPr>
        <w:t>adów wyszczególniona w poniższych tabelach</w:t>
      </w:r>
      <w:r w:rsidR="00026A8C">
        <w:rPr>
          <w:rFonts w:ascii="Times New Roman" w:hAnsi="Times New Roman" w:cs="Times New Roman"/>
        </w:rPr>
        <w:t xml:space="preserve"> została</w:t>
      </w:r>
      <w:r>
        <w:rPr>
          <w:rFonts w:ascii="Times New Roman" w:hAnsi="Times New Roman" w:cs="Times New Roman"/>
        </w:rPr>
        <w:t xml:space="preserve"> ustalona na podstawie sprawozdań </w:t>
      </w:r>
      <w:r w:rsidR="0093750F" w:rsidRPr="00A12EB7">
        <w:rPr>
          <w:rFonts w:ascii="Times New Roman" w:hAnsi="Times New Roman" w:cs="Times New Roman"/>
        </w:rPr>
        <w:t xml:space="preserve">złożonych przez podmioty </w:t>
      </w:r>
      <w:r w:rsidR="00430625">
        <w:rPr>
          <w:rFonts w:ascii="Times New Roman" w:hAnsi="Times New Roman" w:cs="Times New Roman"/>
        </w:rPr>
        <w:t xml:space="preserve">odbierające odpady komunalne od </w:t>
      </w:r>
      <w:r w:rsidR="0093750F" w:rsidRPr="00A12EB7">
        <w:rPr>
          <w:rFonts w:ascii="Times New Roman" w:hAnsi="Times New Roman" w:cs="Times New Roman"/>
        </w:rPr>
        <w:t>właścicieli nieruchomości, po</w:t>
      </w:r>
      <w:r w:rsidR="007045D0">
        <w:rPr>
          <w:rFonts w:ascii="Times New Roman" w:hAnsi="Times New Roman" w:cs="Times New Roman"/>
        </w:rPr>
        <w:t>dmiot</w:t>
      </w:r>
      <w:r w:rsidR="00357339">
        <w:rPr>
          <w:rFonts w:ascii="Times New Roman" w:hAnsi="Times New Roman" w:cs="Times New Roman"/>
        </w:rPr>
        <w:t xml:space="preserve"> odbierając</w:t>
      </w:r>
      <w:r w:rsidR="0033573C">
        <w:rPr>
          <w:rFonts w:ascii="Times New Roman" w:hAnsi="Times New Roman" w:cs="Times New Roman"/>
        </w:rPr>
        <w:t>y</w:t>
      </w:r>
      <w:r w:rsidR="00357339">
        <w:rPr>
          <w:rFonts w:ascii="Times New Roman" w:hAnsi="Times New Roman" w:cs="Times New Roman"/>
        </w:rPr>
        <w:t xml:space="preserve"> odpady ze stacjonarn</w:t>
      </w:r>
      <w:r w:rsidR="0033573C">
        <w:rPr>
          <w:rFonts w:ascii="Times New Roman" w:hAnsi="Times New Roman" w:cs="Times New Roman"/>
        </w:rPr>
        <w:t>ego</w:t>
      </w:r>
      <w:r w:rsidR="00357339">
        <w:rPr>
          <w:rFonts w:ascii="Times New Roman" w:hAnsi="Times New Roman" w:cs="Times New Roman"/>
        </w:rPr>
        <w:t xml:space="preserve"> p</w:t>
      </w:r>
      <w:r w:rsidR="00A12EB7" w:rsidRPr="00A12EB7">
        <w:rPr>
          <w:rFonts w:ascii="Times New Roman" w:hAnsi="Times New Roman" w:cs="Times New Roman"/>
        </w:rPr>
        <w:t>unkt</w:t>
      </w:r>
      <w:r w:rsidR="0033573C">
        <w:rPr>
          <w:rFonts w:ascii="Times New Roman" w:hAnsi="Times New Roman" w:cs="Times New Roman"/>
        </w:rPr>
        <w:t>u</w:t>
      </w:r>
      <w:r w:rsidR="00A12EB7" w:rsidRPr="00A12EB7">
        <w:rPr>
          <w:rFonts w:ascii="Times New Roman" w:hAnsi="Times New Roman" w:cs="Times New Roman"/>
        </w:rPr>
        <w:t xml:space="preserve"> </w:t>
      </w:r>
      <w:r w:rsidR="00357339">
        <w:rPr>
          <w:rFonts w:ascii="Times New Roman" w:hAnsi="Times New Roman" w:cs="Times New Roman"/>
        </w:rPr>
        <w:t>selektywnej z</w:t>
      </w:r>
      <w:r w:rsidR="00D9750E">
        <w:rPr>
          <w:rFonts w:ascii="Times New Roman" w:hAnsi="Times New Roman" w:cs="Times New Roman"/>
        </w:rPr>
        <w:t xml:space="preserve">biórki </w:t>
      </w:r>
      <w:r w:rsidR="00357339">
        <w:rPr>
          <w:rFonts w:ascii="Times New Roman" w:hAnsi="Times New Roman" w:cs="Times New Roman"/>
        </w:rPr>
        <w:t>odpadów k</w:t>
      </w:r>
      <w:r w:rsidR="0093750F" w:rsidRPr="00A12EB7">
        <w:rPr>
          <w:rFonts w:ascii="Times New Roman" w:hAnsi="Times New Roman" w:cs="Times New Roman"/>
        </w:rPr>
        <w:t>omunalnych o</w:t>
      </w:r>
      <w:r w:rsidR="00D9750E">
        <w:rPr>
          <w:rFonts w:ascii="Times New Roman" w:hAnsi="Times New Roman" w:cs="Times New Roman"/>
        </w:rPr>
        <w:t xml:space="preserve">raz </w:t>
      </w:r>
      <w:r w:rsidR="0033573C">
        <w:rPr>
          <w:rFonts w:ascii="Times New Roman" w:hAnsi="Times New Roman" w:cs="Times New Roman"/>
        </w:rPr>
        <w:t xml:space="preserve">podmioty zbierające odpady na terenie Gminy Gołuchów. </w:t>
      </w:r>
    </w:p>
    <w:p w14:paraId="2D47B69E" w14:textId="384701ED" w:rsidR="00A006E6" w:rsidRPr="00A006E6" w:rsidRDefault="00A006E6" w:rsidP="00BA2125">
      <w:pPr>
        <w:pStyle w:val="Legenda"/>
        <w:keepNext/>
        <w:ind w:left="720"/>
        <w:rPr>
          <w:rFonts w:ascii="Times New Roman" w:hAnsi="Times New Roman" w:cs="Times New Roman"/>
          <w:b w:val="0"/>
          <w:color w:val="auto"/>
          <w:sz w:val="20"/>
        </w:rPr>
      </w:pPr>
      <w:bookmarkStart w:id="11" w:name="_Toc68676831"/>
      <w:r w:rsidRPr="00A006E6">
        <w:rPr>
          <w:rFonts w:ascii="Times New Roman" w:hAnsi="Times New Roman" w:cs="Times New Roman"/>
          <w:b w:val="0"/>
          <w:color w:val="auto"/>
          <w:sz w:val="20"/>
        </w:rPr>
        <w:t xml:space="preserve">Tabela </w:t>
      </w:r>
      <w:r w:rsidRPr="00A006E6">
        <w:rPr>
          <w:rFonts w:ascii="Times New Roman" w:hAnsi="Times New Roman" w:cs="Times New Roman"/>
          <w:b w:val="0"/>
          <w:color w:val="auto"/>
          <w:sz w:val="20"/>
        </w:rPr>
        <w:fldChar w:fldCharType="begin"/>
      </w:r>
      <w:r w:rsidRPr="00A006E6">
        <w:rPr>
          <w:rFonts w:ascii="Times New Roman" w:hAnsi="Times New Roman" w:cs="Times New Roman"/>
          <w:b w:val="0"/>
          <w:color w:val="auto"/>
          <w:sz w:val="20"/>
        </w:rPr>
        <w:instrText xml:space="preserve"> SEQ Tabela \* ARABIC </w:instrText>
      </w:r>
      <w:r w:rsidRPr="00A006E6">
        <w:rPr>
          <w:rFonts w:ascii="Times New Roman" w:hAnsi="Times New Roman" w:cs="Times New Roman"/>
          <w:b w:val="0"/>
          <w:color w:val="auto"/>
          <w:sz w:val="20"/>
        </w:rPr>
        <w:fldChar w:fldCharType="separate"/>
      </w:r>
      <w:r w:rsidR="00E80EB1">
        <w:rPr>
          <w:rFonts w:ascii="Times New Roman" w:hAnsi="Times New Roman" w:cs="Times New Roman"/>
          <w:b w:val="0"/>
          <w:noProof/>
          <w:color w:val="auto"/>
          <w:sz w:val="20"/>
        </w:rPr>
        <w:t>1</w:t>
      </w:r>
      <w:r w:rsidRPr="00A006E6">
        <w:rPr>
          <w:rFonts w:ascii="Times New Roman" w:hAnsi="Times New Roman" w:cs="Times New Roman"/>
          <w:b w:val="0"/>
          <w:color w:val="auto"/>
          <w:sz w:val="20"/>
        </w:rPr>
        <w:fldChar w:fldCharType="end"/>
      </w:r>
      <w:r w:rsidRPr="00A006E6">
        <w:rPr>
          <w:rFonts w:ascii="Times New Roman" w:hAnsi="Times New Roman" w:cs="Times New Roman"/>
          <w:b w:val="0"/>
          <w:color w:val="auto"/>
          <w:sz w:val="20"/>
        </w:rPr>
        <w:t>.</w:t>
      </w:r>
      <w:r w:rsidR="007E7B3F">
        <w:rPr>
          <w:rFonts w:ascii="Times New Roman" w:hAnsi="Times New Roman" w:cs="Times New Roman"/>
          <w:b w:val="0"/>
          <w:color w:val="auto"/>
          <w:sz w:val="20"/>
        </w:rPr>
        <w:t xml:space="preserve"> </w:t>
      </w:r>
      <w:r w:rsidRPr="00A006E6">
        <w:rPr>
          <w:rFonts w:ascii="Times New Roman" w:hAnsi="Times New Roman" w:cs="Times New Roman"/>
          <w:b w:val="0"/>
          <w:color w:val="auto"/>
          <w:sz w:val="20"/>
        </w:rPr>
        <w:t xml:space="preserve">Zestawienie odpadów komunalnych odebranych </w:t>
      </w:r>
      <w:r w:rsidR="00B538FD">
        <w:rPr>
          <w:rFonts w:ascii="Times New Roman" w:hAnsi="Times New Roman" w:cs="Times New Roman"/>
          <w:b w:val="0"/>
          <w:color w:val="auto"/>
          <w:sz w:val="20"/>
        </w:rPr>
        <w:t xml:space="preserve"> i zebranych </w:t>
      </w:r>
      <w:r w:rsidR="00BA2125">
        <w:rPr>
          <w:rFonts w:ascii="Times New Roman" w:hAnsi="Times New Roman" w:cs="Times New Roman"/>
          <w:b w:val="0"/>
          <w:color w:val="auto"/>
          <w:sz w:val="20"/>
        </w:rPr>
        <w:t xml:space="preserve">ogółem z terenu </w:t>
      </w:r>
      <w:r w:rsidR="00BA2125">
        <w:rPr>
          <w:rFonts w:ascii="Times New Roman" w:hAnsi="Times New Roman" w:cs="Times New Roman"/>
          <w:b w:val="0"/>
          <w:color w:val="auto"/>
          <w:sz w:val="20"/>
        </w:rPr>
        <w:br/>
        <w:t>Gminy Gołuchó</w:t>
      </w:r>
      <w:r w:rsidRPr="00A006E6">
        <w:rPr>
          <w:rFonts w:ascii="Times New Roman" w:hAnsi="Times New Roman" w:cs="Times New Roman"/>
          <w:b w:val="0"/>
          <w:color w:val="auto"/>
          <w:sz w:val="20"/>
        </w:rPr>
        <w:t xml:space="preserve">w </w:t>
      </w:r>
      <w:r w:rsidR="00F873F1">
        <w:rPr>
          <w:rFonts w:ascii="Times New Roman" w:hAnsi="Times New Roman" w:cs="Times New Roman"/>
          <w:b w:val="0"/>
          <w:color w:val="auto"/>
          <w:sz w:val="20"/>
        </w:rPr>
        <w:t xml:space="preserve">w ramach Gminnego systemu gospodarki odpadami </w:t>
      </w:r>
      <w:r w:rsidR="00BA2125">
        <w:rPr>
          <w:rFonts w:ascii="Times New Roman" w:hAnsi="Times New Roman" w:cs="Times New Roman"/>
          <w:b w:val="0"/>
          <w:color w:val="auto"/>
          <w:sz w:val="20"/>
        </w:rPr>
        <w:t xml:space="preserve">w </w:t>
      </w:r>
      <w:r w:rsidRPr="00A006E6">
        <w:rPr>
          <w:rFonts w:ascii="Times New Roman" w:hAnsi="Times New Roman" w:cs="Times New Roman"/>
          <w:b w:val="0"/>
          <w:color w:val="auto"/>
          <w:sz w:val="20"/>
        </w:rPr>
        <w:t xml:space="preserve"> 202</w:t>
      </w:r>
      <w:bookmarkEnd w:id="11"/>
      <w:r w:rsidR="00F873F1">
        <w:rPr>
          <w:rFonts w:ascii="Times New Roman" w:hAnsi="Times New Roman" w:cs="Times New Roman"/>
          <w:b w:val="0"/>
          <w:color w:val="auto"/>
          <w:sz w:val="20"/>
        </w:rPr>
        <w:t>2 roku.</w:t>
      </w:r>
    </w:p>
    <w:tbl>
      <w:tblPr>
        <w:tblW w:w="8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1530"/>
        <w:gridCol w:w="3707"/>
        <w:gridCol w:w="2000"/>
      </w:tblGrid>
      <w:tr w:rsidR="00BB235B" w:rsidRPr="00BB235B" w14:paraId="3F1D1666" w14:textId="77777777" w:rsidTr="00F873F1">
        <w:trPr>
          <w:trHeight w:val="509"/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84F2" w14:textId="77777777" w:rsidR="00BB235B" w:rsidRPr="00007BED" w:rsidRDefault="00BB235B" w:rsidP="00B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5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9FE93" w14:textId="77777777" w:rsidR="00BB235B" w:rsidRPr="00007BED" w:rsidRDefault="00BB235B" w:rsidP="00B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0BE4" w14:textId="77777777" w:rsidR="00BB235B" w:rsidRPr="00007BED" w:rsidRDefault="00BB235B" w:rsidP="00B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Masa (Mg)</w:t>
            </w:r>
          </w:p>
        </w:tc>
      </w:tr>
      <w:tr w:rsidR="00BB235B" w:rsidRPr="00BB235B" w14:paraId="22BCBCC2" w14:textId="77777777" w:rsidTr="00F873F1">
        <w:trPr>
          <w:trHeight w:val="509"/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889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CF5AD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A285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B235B" w:rsidRPr="00BB235B" w14:paraId="5F53EA8F" w14:textId="77777777" w:rsidTr="00F873F1">
        <w:trPr>
          <w:trHeight w:val="567"/>
          <w:jc w:val="center"/>
        </w:trPr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2DE" w14:textId="77777777" w:rsidR="00900EAF" w:rsidRDefault="00900EAF" w:rsidP="00B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DA21C71" w14:textId="0ED86EA8" w:rsidR="00BB235B" w:rsidRPr="00007BED" w:rsidRDefault="00026A8C" w:rsidP="00B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</w:t>
            </w:r>
            <w:r w:rsidR="00900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FD36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15 01 01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225" w14:textId="77777777" w:rsidR="00BB235B" w:rsidRPr="00007BED" w:rsidRDefault="005523DE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Opakowania z papieru i tektury</w:t>
            </w:r>
            <w:r w:rsidR="00BB235B"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11C1" w14:textId="5EAF9F4C" w:rsidR="00BB235B" w:rsidRPr="00007BED" w:rsidRDefault="00F873F1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94,010</w:t>
            </w:r>
          </w:p>
        </w:tc>
      </w:tr>
      <w:tr w:rsidR="00BB235B" w:rsidRPr="00BB235B" w14:paraId="2E408366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F0C7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C009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15 01 06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E686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6EF5" w14:textId="2BE7B288" w:rsidR="00BB235B" w:rsidRPr="00007BED" w:rsidRDefault="00F873F1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362,720</w:t>
            </w:r>
          </w:p>
        </w:tc>
      </w:tr>
      <w:tr w:rsidR="00BB235B" w:rsidRPr="00BB235B" w14:paraId="7CD5CF2A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416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DD7F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3491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79F1" w14:textId="101D7F1B" w:rsidR="00BB235B" w:rsidRPr="00007BED" w:rsidRDefault="00F873F1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288,040</w:t>
            </w:r>
          </w:p>
        </w:tc>
      </w:tr>
      <w:tr w:rsidR="00BB235B" w:rsidRPr="00BB235B" w14:paraId="4D2F5012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7C70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AA09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16 01 03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CA79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6E6F" w14:textId="045F1119" w:rsidR="00BB235B" w:rsidRPr="00007BED" w:rsidRDefault="00F873F1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14,560</w:t>
            </w:r>
          </w:p>
        </w:tc>
      </w:tr>
      <w:tr w:rsidR="00BB235B" w:rsidRPr="00BB235B" w14:paraId="3EED7354" w14:textId="77777777" w:rsidTr="00F873F1">
        <w:trPr>
          <w:trHeight w:val="341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A1C6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FD98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BA2A" w14:textId="77777777" w:rsidR="00BB235B" w:rsidRPr="00007BED" w:rsidRDefault="005523DE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mieszane odpady z betonu, gruzu ceglanego, odp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adowych materiałów ceramicznych i elementów wyposażenia inne niż wymienione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17 01 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A02B" w14:textId="6F64E025" w:rsidR="00BB235B" w:rsidRPr="00007BED" w:rsidRDefault="00F873F1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182,060</w:t>
            </w:r>
          </w:p>
        </w:tc>
      </w:tr>
      <w:tr w:rsidR="00BB235B" w:rsidRPr="00BB235B" w14:paraId="2C388A6D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1F6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790B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20 01 11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6A33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Tekstylia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D9C6" w14:textId="15ABE93E" w:rsidR="00BB235B" w:rsidRPr="00007BED" w:rsidRDefault="00F873F1" w:rsidP="00F8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11,080</w:t>
            </w:r>
          </w:p>
        </w:tc>
      </w:tr>
      <w:tr w:rsidR="00BB235B" w:rsidRPr="00BB235B" w14:paraId="48874813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3429B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E0F8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20 01 32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4776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Leki</w:t>
            </w:r>
            <w:r w:rsidR="0055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inne niż wymienione </w:t>
            </w:r>
            <w:r w:rsidR="00552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20 01 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4AA5" w14:textId="2565F66C" w:rsidR="00BB235B" w:rsidRPr="00007BED" w:rsidRDefault="00B34239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</w:t>
            </w:r>
            <w:r w:rsidR="00F8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196</w:t>
            </w:r>
          </w:p>
        </w:tc>
      </w:tr>
      <w:tr w:rsidR="00BB235B" w:rsidRPr="00BB235B" w14:paraId="4F87723B" w14:textId="77777777" w:rsidTr="00F873F1">
        <w:trPr>
          <w:trHeight w:val="850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4DA38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5D9A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35*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CD2" w14:textId="77777777" w:rsidR="00BB235B" w:rsidRPr="00007BED" w:rsidRDefault="00A36E90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FE4" w14:textId="43A28EDC" w:rsidR="00BB235B" w:rsidRPr="00007BED" w:rsidRDefault="00F873F1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12,560</w:t>
            </w:r>
          </w:p>
        </w:tc>
      </w:tr>
      <w:tr w:rsidR="00BB235B" w:rsidRPr="00BB235B" w14:paraId="2F655C1F" w14:textId="77777777" w:rsidTr="00F873F1">
        <w:trPr>
          <w:trHeight w:val="850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62A90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83B8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20 01 36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0687" w14:textId="77777777" w:rsidR="00BB235B" w:rsidRPr="00007BED" w:rsidRDefault="00A36E90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Zużyte urządzenia elektryczne i elektroniczne inne niż wymienione w 20 01 21, 20 01 23 i 20 01 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5D56" w14:textId="3DD99AD8" w:rsidR="00BB235B" w:rsidRPr="00007BED" w:rsidRDefault="00F873F1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8,620</w:t>
            </w:r>
          </w:p>
        </w:tc>
      </w:tr>
      <w:tr w:rsidR="00BB235B" w:rsidRPr="00BB235B" w14:paraId="58E85516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EDB9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C898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20 01 39 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48C2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16A4" w14:textId="3CE43897" w:rsidR="00BB235B" w:rsidRPr="00007BED" w:rsidRDefault="00F873F1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18,960</w:t>
            </w:r>
          </w:p>
        </w:tc>
      </w:tr>
      <w:tr w:rsidR="00947BFC" w:rsidRPr="00BB235B" w14:paraId="4C862B63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F5DE5" w14:textId="77777777" w:rsidR="00947BFC" w:rsidRPr="00007BED" w:rsidRDefault="00947BFC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CEF1" w14:textId="27AF84AA" w:rsidR="00947BFC" w:rsidRPr="00007BED" w:rsidRDefault="00947BFC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17 02 03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C899" w14:textId="1E616042" w:rsidR="00947BFC" w:rsidRPr="00007BED" w:rsidRDefault="00947BFC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Tworzywa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4F47" w14:textId="04C8AE81" w:rsidR="00947BFC" w:rsidRDefault="00947BFC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2,020</w:t>
            </w:r>
          </w:p>
        </w:tc>
      </w:tr>
      <w:tr w:rsidR="00BB235B" w:rsidRPr="00BB235B" w14:paraId="421A18F2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52015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9F78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20 02 01 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9044" w14:textId="77777777" w:rsidR="00BB235B" w:rsidRPr="00007BED" w:rsidRDefault="00A36E90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5A18" w14:textId="5222C5D1" w:rsidR="00BB235B" w:rsidRPr="00007BED" w:rsidRDefault="00900EAF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546,660</w:t>
            </w:r>
          </w:p>
        </w:tc>
      </w:tr>
      <w:tr w:rsidR="00633E98" w:rsidRPr="00BB235B" w14:paraId="48F541B9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2B8E4" w14:textId="77777777" w:rsidR="00633E98" w:rsidRPr="00007BED" w:rsidRDefault="00633E98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BDC37" w14:textId="0B60D153" w:rsidR="00633E98" w:rsidRPr="00007BED" w:rsidRDefault="00633E98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200108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1E91" w14:textId="7102C113" w:rsidR="00633E98" w:rsidRDefault="00633E98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Odpady kuchenn</w:t>
            </w:r>
            <w:r w:rsidR="00492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e ulegające biodegradacji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92CC" w14:textId="0FAB42F2" w:rsidR="00633E98" w:rsidRDefault="00900EAF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148,080</w:t>
            </w:r>
          </w:p>
        </w:tc>
      </w:tr>
      <w:tr w:rsidR="00BB235B" w:rsidRPr="00BB235B" w14:paraId="713D22AC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C7AA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B719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20 03 01 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B1D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09FD" w14:textId="722C340E" w:rsidR="00BB235B" w:rsidRPr="00007BED" w:rsidRDefault="00900EAF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1951,520</w:t>
            </w:r>
          </w:p>
        </w:tc>
      </w:tr>
      <w:tr w:rsidR="006A393A" w:rsidRPr="00BB235B" w14:paraId="236544AB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EAB32" w14:textId="77777777" w:rsidR="006A393A" w:rsidRPr="00007BED" w:rsidRDefault="006A393A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4CE4" w14:textId="4FEBD04E" w:rsidR="006A393A" w:rsidRDefault="006A393A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200140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BBB7" w14:textId="4CA62AA5" w:rsidR="006A393A" w:rsidRDefault="006A393A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Metale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431B" w14:textId="08E1970B" w:rsidR="006A393A" w:rsidRDefault="00900EAF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5,840</w:t>
            </w:r>
          </w:p>
        </w:tc>
      </w:tr>
      <w:tr w:rsidR="005E2531" w:rsidRPr="00BB235B" w14:paraId="1B349A30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A3595" w14:textId="77777777" w:rsidR="005E2531" w:rsidRPr="00007BED" w:rsidRDefault="005E2531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4CE0" w14:textId="5E75051A" w:rsidR="005E2531" w:rsidRPr="00007BED" w:rsidRDefault="00492506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200102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0C9B" w14:textId="568F3042" w:rsidR="005E2531" w:rsidRPr="00007BED" w:rsidRDefault="00492506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9158" w14:textId="546F658F" w:rsidR="005E2531" w:rsidRDefault="00900EAF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11,560</w:t>
            </w:r>
          </w:p>
        </w:tc>
      </w:tr>
      <w:tr w:rsidR="00492506" w:rsidRPr="00BB235B" w14:paraId="5ADABC31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BAEEF" w14:textId="77777777" w:rsidR="00492506" w:rsidRPr="00007BED" w:rsidRDefault="00492506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EB86" w14:textId="50870400" w:rsidR="00492506" w:rsidRDefault="00492506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200126*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78AE" w14:textId="2C81AA4E" w:rsidR="00492506" w:rsidRDefault="006A393A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Oleje i tłuszcze inne niż wymienione w 200125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6E93" w14:textId="076DADB8" w:rsidR="00492506" w:rsidRDefault="006A393A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</w:t>
            </w:r>
            <w:r w:rsidR="00900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</w:t>
            </w:r>
          </w:p>
        </w:tc>
      </w:tr>
      <w:tr w:rsidR="00900EAF" w:rsidRPr="00BB235B" w14:paraId="234A69A7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4EDE7" w14:textId="77777777" w:rsidR="00900EAF" w:rsidRPr="00007BED" w:rsidRDefault="00900EAF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7257" w14:textId="06DB7EA2" w:rsidR="00900EAF" w:rsidRDefault="00F059A6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20 01 21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3FA8" w14:textId="509C231C" w:rsidR="00900EAF" w:rsidRDefault="00F059A6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Lampy fluorescencyjne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F7E3" w14:textId="4D8641D7" w:rsidR="00900EAF" w:rsidRDefault="00F059A6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0,231</w:t>
            </w:r>
          </w:p>
        </w:tc>
      </w:tr>
      <w:tr w:rsidR="00900EAF" w:rsidRPr="00BB235B" w14:paraId="70CEEA31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20207" w14:textId="77777777" w:rsidR="00900EAF" w:rsidRPr="00007BED" w:rsidRDefault="00900EAF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8782" w14:textId="5CA222CB" w:rsidR="00900EAF" w:rsidRDefault="00F059A6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20 01 34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4C35" w14:textId="01113CA9" w:rsidR="00900EAF" w:rsidRDefault="00F059A6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Baterie i akumulatory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801F" w14:textId="1D6A5270" w:rsidR="00900EAF" w:rsidRDefault="00947BFC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0,237</w:t>
            </w:r>
          </w:p>
        </w:tc>
      </w:tr>
      <w:tr w:rsidR="00BB235B" w:rsidRPr="00BB235B" w14:paraId="12007C63" w14:textId="77777777" w:rsidTr="00F873F1">
        <w:trPr>
          <w:trHeight w:val="567"/>
          <w:jc w:val="center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812AD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49CC" w14:textId="77777777" w:rsidR="00BB235B" w:rsidRPr="00007BED" w:rsidRDefault="00BB235B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20 03 07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CD81" w14:textId="77777777" w:rsidR="00BB235B" w:rsidRPr="00007BED" w:rsidRDefault="00A36E90" w:rsidP="00BB2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C920" w14:textId="76E90AC1" w:rsidR="00BB235B" w:rsidRPr="00007BED" w:rsidRDefault="00900EAF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70,740</w:t>
            </w:r>
            <w:r w:rsidR="00C8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D2F19" w:rsidRPr="00BB235B" w14:paraId="5D1DDB39" w14:textId="77777777" w:rsidTr="00F873F1">
        <w:trPr>
          <w:trHeight w:val="567"/>
          <w:jc w:val="center"/>
        </w:trPr>
        <w:tc>
          <w:tcPr>
            <w:tcW w:w="6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09870" w14:textId="77777777" w:rsidR="008D2F19" w:rsidRPr="008D2F19" w:rsidRDefault="003178F4" w:rsidP="0031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E3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RAZEM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DC8E" w14:textId="185E78E2" w:rsidR="008D2F19" w:rsidRPr="00D53094" w:rsidRDefault="00947BFC" w:rsidP="00A76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3729,904</w:t>
            </w:r>
          </w:p>
        </w:tc>
      </w:tr>
    </w:tbl>
    <w:p w14:paraId="5D6FF6EB" w14:textId="77777777" w:rsidR="00BB235B" w:rsidRDefault="00BB235B" w:rsidP="00BB235B">
      <w:pPr>
        <w:spacing w:line="360" w:lineRule="auto"/>
        <w:rPr>
          <w:rFonts w:ascii="Times New Roman" w:hAnsi="Times New Roman" w:cs="Times New Roman"/>
        </w:rPr>
      </w:pPr>
    </w:p>
    <w:p w14:paraId="00707677" w14:textId="25E58F39" w:rsidR="00A006E6" w:rsidRPr="00A006E6" w:rsidRDefault="00A006E6" w:rsidP="007B370C">
      <w:pPr>
        <w:tabs>
          <w:tab w:val="left" w:pos="1500"/>
        </w:tabs>
        <w:ind w:left="709"/>
        <w:rPr>
          <w:rFonts w:ascii="Times New Roman" w:hAnsi="Times New Roman" w:cs="Times New Roman"/>
          <w:b/>
          <w:sz w:val="20"/>
        </w:rPr>
      </w:pPr>
      <w:bookmarkStart w:id="12" w:name="_Toc68676832"/>
      <w:r w:rsidRPr="00A006E6">
        <w:rPr>
          <w:rFonts w:ascii="Times New Roman" w:hAnsi="Times New Roman" w:cs="Times New Roman"/>
          <w:sz w:val="20"/>
        </w:rPr>
        <w:t xml:space="preserve">Tabela </w:t>
      </w:r>
      <w:r w:rsidRPr="00A006E6">
        <w:rPr>
          <w:rFonts w:ascii="Times New Roman" w:hAnsi="Times New Roman" w:cs="Times New Roman"/>
          <w:b/>
          <w:sz w:val="20"/>
        </w:rPr>
        <w:fldChar w:fldCharType="begin"/>
      </w:r>
      <w:r w:rsidRPr="00A006E6">
        <w:rPr>
          <w:rFonts w:ascii="Times New Roman" w:hAnsi="Times New Roman" w:cs="Times New Roman"/>
          <w:sz w:val="20"/>
        </w:rPr>
        <w:instrText xml:space="preserve"> SEQ Tabela \* ARABIC </w:instrText>
      </w:r>
      <w:r w:rsidRPr="00A006E6">
        <w:rPr>
          <w:rFonts w:ascii="Times New Roman" w:hAnsi="Times New Roman" w:cs="Times New Roman"/>
          <w:b/>
          <w:sz w:val="20"/>
        </w:rPr>
        <w:fldChar w:fldCharType="separate"/>
      </w:r>
      <w:r w:rsidR="00E80EB1">
        <w:rPr>
          <w:rFonts w:ascii="Times New Roman" w:hAnsi="Times New Roman" w:cs="Times New Roman"/>
          <w:noProof/>
          <w:sz w:val="20"/>
        </w:rPr>
        <w:t>2</w:t>
      </w:r>
      <w:r w:rsidRPr="00A006E6">
        <w:rPr>
          <w:rFonts w:ascii="Times New Roman" w:hAnsi="Times New Roman" w:cs="Times New Roman"/>
          <w:b/>
          <w:sz w:val="20"/>
        </w:rPr>
        <w:fldChar w:fldCharType="end"/>
      </w:r>
      <w:r w:rsidRPr="00A006E6">
        <w:rPr>
          <w:rFonts w:ascii="Times New Roman" w:hAnsi="Times New Roman" w:cs="Times New Roman"/>
          <w:sz w:val="20"/>
        </w:rPr>
        <w:t xml:space="preserve">. Zestawienie odpadów komunalnych odebranych </w:t>
      </w:r>
      <w:bookmarkEnd w:id="12"/>
      <w:r w:rsidR="00947BFC">
        <w:rPr>
          <w:rFonts w:ascii="Times New Roman" w:hAnsi="Times New Roman" w:cs="Times New Roman"/>
          <w:sz w:val="20"/>
        </w:rPr>
        <w:t>i zebranych przez firmy</w:t>
      </w:r>
      <w:r w:rsidR="00CD446E">
        <w:rPr>
          <w:rFonts w:ascii="Times New Roman" w:hAnsi="Times New Roman" w:cs="Times New Roman"/>
          <w:sz w:val="20"/>
        </w:rPr>
        <w:t xml:space="preserve"> odbierające odpady wpisane do Rejestru działalności regulowanej.</w:t>
      </w:r>
    </w:p>
    <w:tbl>
      <w:tblPr>
        <w:tblW w:w="82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540"/>
        <w:gridCol w:w="3735"/>
        <w:gridCol w:w="2023"/>
      </w:tblGrid>
      <w:tr w:rsidR="0020291C" w:rsidRPr="0020291C" w14:paraId="75C64D62" w14:textId="77777777" w:rsidTr="00C920D5">
        <w:trPr>
          <w:trHeight w:val="509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5399" w14:textId="77777777" w:rsidR="0020291C" w:rsidRPr="00007BED" w:rsidRDefault="0020291C" w:rsidP="0020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5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0067" w14:textId="77777777" w:rsidR="0020291C" w:rsidRPr="00007BED" w:rsidRDefault="0020291C" w:rsidP="0020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637B" w14:textId="77777777" w:rsidR="0020291C" w:rsidRPr="00007BED" w:rsidRDefault="0020291C" w:rsidP="0020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Masa (Mg)</w:t>
            </w:r>
          </w:p>
        </w:tc>
      </w:tr>
      <w:tr w:rsidR="0020291C" w:rsidRPr="0020291C" w14:paraId="06FF2241" w14:textId="77777777" w:rsidTr="00C920D5">
        <w:trPr>
          <w:trHeight w:val="509"/>
          <w:jc w:val="center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916D" w14:textId="77777777" w:rsidR="0020291C" w:rsidRPr="00007BED" w:rsidRDefault="0020291C" w:rsidP="0020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E0EE" w14:textId="77777777" w:rsidR="0020291C" w:rsidRPr="00007BED" w:rsidRDefault="0020291C" w:rsidP="0020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E9A" w14:textId="77777777" w:rsidR="0020291C" w:rsidRPr="00007BED" w:rsidRDefault="0020291C" w:rsidP="0020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0291C" w:rsidRPr="0020291C" w14:paraId="4FCB6598" w14:textId="77777777" w:rsidTr="00694B8F">
        <w:trPr>
          <w:trHeight w:val="567"/>
          <w:jc w:val="center"/>
        </w:trPr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D5F5" w14:textId="1DF28787" w:rsidR="0020291C" w:rsidRPr="00007BED" w:rsidRDefault="00694B8F" w:rsidP="0000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202</w:t>
            </w:r>
            <w:r w:rsidR="00280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D047" w14:textId="77777777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15 01 01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F713" w14:textId="4F2E358D" w:rsidR="0020291C" w:rsidRPr="00007BED" w:rsidRDefault="005F210E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20291C" w:rsidRPr="00007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pakowania z papieru</w:t>
            </w:r>
            <w:r w:rsidR="00007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i tektury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9874" w14:textId="04982B92" w:rsidR="0020291C" w:rsidRPr="00007BED" w:rsidRDefault="0028032A" w:rsidP="0000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0,1940</w:t>
            </w:r>
          </w:p>
        </w:tc>
      </w:tr>
      <w:tr w:rsidR="0020291C" w:rsidRPr="0020291C" w14:paraId="68CA7A56" w14:textId="77777777" w:rsidTr="00694B8F">
        <w:trPr>
          <w:trHeight w:val="56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4EB0" w14:textId="77777777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80F0" w14:textId="77777777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7092" w14:textId="77777777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74C5" w14:textId="6F0DB89E" w:rsidR="0020291C" w:rsidRPr="00007BED" w:rsidRDefault="0028032A" w:rsidP="0000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0,3910</w:t>
            </w:r>
          </w:p>
        </w:tc>
      </w:tr>
      <w:tr w:rsidR="0020291C" w:rsidRPr="0020291C" w14:paraId="19B25C9C" w14:textId="77777777" w:rsidTr="00694B8F">
        <w:trPr>
          <w:trHeight w:val="56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2E1A" w14:textId="77777777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74C3" w14:textId="77777777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16 01 03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2419" w14:textId="77777777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A2F4" w14:textId="3042E51C" w:rsidR="0020291C" w:rsidRPr="00007BED" w:rsidRDefault="0020291C" w:rsidP="0000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0291C" w:rsidRPr="0020291C" w14:paraId="68E9D6D3" w14:textId="77777777" w:rsidTr="00694B8F">
        <w:trPr>
          <w:trHeight w:val="850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AB6" w14:textId="77777777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513E" w14:textId="77777777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17 01 07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8B4A" w14:textId="77777777" w:rsidR="0020291C" w:rsidRPr="00007BED" w:rsidRDefault="005F210E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="00007BED" w:rsidRPr="0000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mieszane odpady z betonu, gruzu ceglanego, odp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adowych materiałów ceramicznych i elementów wyposażenia inne niż wymienione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17 01 06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98EE" w14:textId="6002ACCA" w:rsidR="0020291C" w:rsidRPr="00007BED" w:rsidRDefault="0028032A" w:rsidP="0000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3,7200</w:t>
            </w:r>
          </w:p>
        </w:tc>
      </w:tr>
      <w:tr w:rsidR="0020291C" w:rsidRPr="0020291C" w14:paraId="5167308A" w14:textId="77777777" w:rsidTr="00694B8F">
        <w:trPr>
          <w:trHeight w:val="56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9F0" w14:textId="77777777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8B7F" w14:textId="59B3D337" w:rsidR="0020291C" w:rsidRPr="00007BED" w:rsidRDefault="0028032A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15 01 06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62C6" w14:textId="69C0FA8B" w:rsidR="0020291C" w:rsidRPr="00007BED" w:rsidRDefault="0028032A" w:rsidP="005F2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2563" w14:textId="126C4E40" w:rsidR="0020291C" w:rsidRPr="00007BED" w:rsidRDefault="0028032A" w:rsidP="0000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34,7446</w:t>
            </w:r>
          </w:p>
        </w:tc>
      </w:tr>
      <w:tr w:rsidR="0020291C" w:rsidRPr="0020291C" w14:paraId="6219E7F5" w14:textId="77777777" w:rsidTr="00694B8F">
        <w:trPr>
          <w:trHeight w:val="567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559" w14:textId="77777777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41A7" w14:textId="40654EDA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20 0</w:t>
            </w:r>
            <w:r w:rsidR="00280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3 99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9A47" w14:textId="0C334D93" w:rsidR="0020291C" w:rsidRPr="00007BED" w:rsidRDefault="0028032A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Odpady komunalne niewymienione w innych podgrupach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843D" w14:textId="390C8DAC" w:rsidR="0020291C" w:rsidRPr="00007BED" w:rsidRDefault="0028032A" w:rsidP="0000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62,4800</w:t>
            </w:r>
          </w:p>
        </w:tc>
      </w:tr>
      <w:tr w:rsidR="0020291C" w:rsidRPr="0020291C" w14:paraId="489B0082" w14:textId="77777777" w:rsidTr="00694B8F">
        <w:trPr>
          <w:trHeight w:val="850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71FB" w14:textId="77777777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7E67" w14:textId="3865DC49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20 </w:t>
            </w:r>
            <w:r w:rsidR="00280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03 01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158D" w14:textId="5B0E81F8" w:rsidR="0020291C" w:rsidRPr="00007BED" w:rsidRDefault="0028032A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Niesegregowane (zmieszane)odpady komunalne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9DCA" w14:textId="53C31252" w:rsidR="0020291C" w:rsidRPr="00007BED" w:rsidRDefault="008C663C" w:rsidP="0000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84,9546</w:t>
            </w:r>
          </w:p>
        </w:tc>
      </w:tr>
      <w:tr w:rsidR="0020291C" w:rsidRPr="0020291C" w14:paraId="60D7F366" w14:textId="77777777" w:rsidTr="00694B8F">
        <w:trPr>
          <w:trHeight w:val="850"/>
          <w:jc w:val="center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8EB" w14:textId="77777777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FC94" w14:textId="78C63F6A" w:rsidR="0020291C" w:rsidRPr="00007BED" w:rsidRDefault="0020291C" w:rsidP="0000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007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20 01 </w:t>
            </w:r>
            <w:r w:rsidR="008C66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8152" w14:textId="122A0DA6" w:rsidR="0020291C" w:rsidRPr="00007BED" w:rsidRDefault="008C663C" w:rsidP="005F2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Odpady kuchenne ulegające biodegradacji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128A" w14:textId="7658F4F2" w:rsidR="0020291C" w:rsidRPr="00007BED" w:rsidRDefault="008C663C" w:rsidP="0000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1,2000</w:t>
            </w:r>
          </w:p>
        </w:tc>
      </w:tr>
      <w:tr w:rsidR="00F14851" w:rsidRPr="0020291C" w14:paraId="73297545" w14:textId="77777777" w:rsidTr="00840C45">
        <w:trPr>
          <w:trHeight w:val="567"/>
          <w:jc w:val="center"/>
        </w:trPr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D452" w14:textId="77777777" w:rsidR="00F14851" w:rsidRPr="00007BED" w:rsidRDefault="006D0184" w:rsidP="006D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E3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RAZEM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2C32" w14:textId="1C652A97" w:rsidR="00F14851" w:rsidRPr="006D0184" w:rsidRDefault="008C663C" w:rsidP="0000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187,6842</w:t>
            </w:r>
          </w:p>
        </w:tc>
      </w:tr>
    </w:tbl>
    <w:p w14:paraId="1884C29E" w14:textId="77777777" w:rsidR="0020291C" w:rsidRDefault="0020291C" w:rsidP="0020291C">
      <w:pPr>
        <w:tabs>
          <w:tab w:val="left" w:pos="623"/>
          <w:tab w:val="center" w:pos="4536"/>
        </w:tabs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14:paraId="7B356D92" w14:textId="39A3492B" w:rsidR="0033573C" w:rsidRDefault="0033573C" w:rsidP="003243D3">
      <w:pPr>
        <w:spacing w:line="360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przedstawionego powyżej zestawienia odpadów komunalnych odebranych i zebranych  z terenu Gminy Gołuchów w roku 2022 wynika, że najwięcej odebrano niesegregowanych (zmieszanych) odpadów komunalnych – </w:t>
      </w:r>
      <w:r w:rsidR="00F74E8F">
        <w:rPr>
          <w:rFonts w:ascii="Times New Roman" w:hAnsi="Times New Roman" w:cs="Times New Roman"/>
        </w:rPr>
        <w:t>2036,474</w:t>
      </w:r>
      <w:r w:rsidRPr="00F721B0">
        <w:rPr>
          <w:rFonts w:ascii="Times New Roman" w:hAnsi="Times New Roman" w:cs="Times New Roman"/>
        </w:rPr>
        <w:t xml:space="preserve"> Mg</w:t>
      </w:r>
      <w:r>
        <w:rPr>
          <w:rFonts w:ascii="Times New Roman" w:hAnsi="Times New Roman" w:cs="Times New Roman"/>
        </w:rPr>
        <w:t xml:space="preserve">, na drugim miejscu znalazły się odpady </w:t>
      </w:r>
      <w:r>
        <w:rPr>
          <w:rFonts w:ascii="Times New Roman" w:hAnsi="Times New Roman" w:cs="Times New Roman"/>
        </w:rPr>
        <w:lastRenderedPageBreak/>
        <w:t>biodegradowalne – 69</w:t>
      </w:r>
      <w:r w:rsidR="00F74E8F">
        <w:rPr>
          <w:rFonts w:ascii="Times New Roman" w:hAnsi="Times New Roman" w:cs="Times New Roman"/>
        </w:rPr>
        <w:t>5,94</w:t>
      </w:r>
      <w:r w:rsidRPr="008A7334">
        <w:rPr>
          <w:rFonts w:ascii="Times New Roman" w:hAnsi="Times New Roman" w:cs="Times New Roman"/>
        </w:rPr>
        <w:t xml:space="preserve"> Mg</w:t>
      </w:r>
      <w:r>
        <w:rPr>
          <w:rFonts w:ascii="Times New Roman" w:hAnsi="Times New Roman" w:cs="Times New Roman"/>
        </w:rPr>
        <w:t>. Uwagę należy zwrócić również na ilość odebranych zmieszanych odpadów opakowaniowych – 3</w:t>
      </w:r>
      <w:r w:rsidR="00F74E8F">
        <w:rPr>
          <w:rFonts w:ascii="Times New Roman" w:hAnsi="Times New Roman" w:cs="Times New Roman"/>
        </w:rPr>
        <w:t>97,464</w:t>
      </w:r>
      <w:r w:rsidRPr="008A7334">
        <w:rPr>
          <w:rFonts w:ascii="Times New Roman" w:hAnsi="Times New Roman" w:cs="Times New Roman"/>
        </w:rPr>
        <w:t xml:space="preserve"> Mg</w:t>
      </w:r>
      <w:r>
        <w:rPr>
          <w:rFonts w:ascii="Times New Roman" w:hAnsi="Times New Roman" w:cs="Times New Roman"/>
        </w:rPr>
        <w:t xml:space="preserve"> oraz opakowań ze szkła – 288,</w:t>
      </w:r>
      <w:r w:rsidR="00F74E8F">
        <w:rPr>
          <w:rFonts w:ascii="Times New Roman" w:hAnsi="Times New Roman" w:cs="Times New Roman"/>
        </w:rPr>
        <w:t xml:space="preserve">431 </w:t>
      </w:r>
      <w:r w:rsidRPr="008A7334">
        <w:rPr>
          <w:rFonts w:ascii="Times New Roman" w:hAnsi="Times New Roman" w:cs="Times New Roman"/>
        </w:rPr>
        <w:t>Mg.</w:t>
      </w:r>
      <w:r>
        <w:rPr>
          <w:rFonts w:ascii="Times New Roman" w:hAnsi="Times New Roman" w:cs="Times New Roman"/>
        </w:rPr>
        <w:t xml:space="preserve"> </w:t>
      </w:r>
    </w:p>
    <w:p w14:paraId="4EFF3CC7" w14:textId="3F8A3B6E" w:rsidR="00995D84" w:rsidRPr="008C5A3D" w:rsidRDefault="00995D84" w:rsidP="00995D8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C5A3D">
        <w:rPr>
          <w:rFonts w:ascii="Times New Roman" w:hAnsi="Times New Roman" w:cs="Times New Roman"/>
          <w:b/>
          <w:bCs/>
        </w:rPr>
        <w:t>Ilość niesegregowanych (zmieszanych)odpadów komunalnych i bioodpadów stanowiących odpady komunalne, odbieranych z terenu gminy oraz przeznaczonych do składowania pozostałości z sortowania odpadów komunalnych i pozostałości z procesu mechaniczno-biologicznego przetwarzania niesegregowanych (zmieszanych) odpadów komunalnych.</w:t>
      </w:r>
    </w:p>
    <w:tbl>
      <w:tblPr>
        <w:tblStyle w:val="Tabela-Siatka"/>
        <w:tblW w:w="8567" w:type="dxa"/>
        <w:tblInd w:w="360" w:type="dxa"/>
        <w:tblLook w:val="04A0" w:firstRow="1" w:lastRow="0" w:firstColumn="1" w:lastColumn="0" w:noHBand="0" w:noVBand="1"/>
      </w:tblPr>
      <w:tblGrid>
        <w:gridCol w:w="2855"/>
        <w:gridCol w:w="2856"/>
        <w:gridCol w:w="2856"/>
      </w:tblGrid>
      <w:tr w:rsidR="00995D84" w14:paraId="7CC1C985" w14:textId="77777777" w:rsidTr="00995D84">
        <w:trPr>
          <w:trHeight w:val="805"/>
        </w:trPr>
        <w:tc>
          <w:tcPr>
            <w:tcW w:w="2855" w:type="dxa"/>
          </w:tcPr>
          <w:p w14:paraId="5BEBF485" w14:textId="7E92A4D2" w:rsidR="00995D84" w:rsidRPr="00743442" w:rsidRDefault="00995D84" w:rsidP="0074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42">
              <w:rPr>
                <w:rFonts w:ascii="Times New Roman" w:hAnsi="Times New Roman" w:cs="Times New Roman"/>
                <w:sz w:val="20"/>
                <w:szCs w:val="20"/>
              </w:rPr>
              <w:t>Niesegregowane(zmieszane)</w:t>
            </w:r>
            <w:r w:rsidR="00743442" w:rsidRPr="00743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3442">
              <w:rPr>
                <w:rFonts w:ascii="Times New Roman" w:hAnsi="Times New Roman" w:cs="Times New Roman"/>
                <w:sz w:val="20"/>
                <w:szCs w:val="20"/>
              </w:rPr>
              <w:t>odpady komunalne</w:t>
            </w:r>
          </w:p>
        </w:tc>
        <w:tc>
          <w:tcPr>
            <w:tcW w:w="2856" w:type="dxa"/>
          </w:tcPr>
          <w:p w14:paraId="06107FDE" w14:textId="2796B8D9" w:rsidR="00995D84" w:rsidRPr="00743442" w:rsidRDefault="00743442" w:rsidP="0074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42">
              <w:rPr>
                <w:rFonts w:ascii="Times New Roman" w:hAnsi="Times New Roman" w:cs="Times New Roman"/>
                <w:sz w:val="20"/>
                <w:szCs w:val="20"/>
              </w:rPr>
              <w:t>Bioodpady stanowiące odpady komunalne</w:t>
            </w:r>
          </w:p>
        </w:tc>
        <w:tc>
          <w:tcPr>
            <w:tcW w:w="2856" w:type="dxa"/>
          </w:tcPr>
          <w:p w14:paraId="42060A31" w14:textId="7A83A294" w:rsidR="00995D84" w:rsidRPr="00743442" w:rsidRDefault="00743442" w:rsidP="0074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42">
              <w:rPr>
                <w:rFonts w:ascii="Times New Roman" w:hAnsi="Times New Roman" w:cs="Times New Roman"/>
                <w:sz w:val="20"/>
                <w:szCs w:val="20"/>
              </w:rPr>
              <w:t>Pozostałości z procesu mechaniczno-biologicznego przetwarzania niesegregowanych odpadów komunalnych</w:t>
            </w:r>
          </w:p>
        </w:tc>
      </w:tr>
      <w:tr w:rsidR="00995D84" w14:paraId="0CADEAAB" w14:textId="77777777" w:rsidTr="00995D84">
        <w:trPr>
          <w:trHeight w:val="781"/>
        </w:trPr>
        <w:tc>
          <w:tcPr>
            <w:tcW w:w="2855" w:type="dxa"/>
          </w:tcPr>
          <w:p w14:paraId="0474440F" w14:textId="77777777" w:rsidR="00C50096" w:rsidRDefault="00C50096" w:rsidP="00C50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15CFDB6" w14:textId="4010E1B3" w:rsidR="00743442" w:rsidRDefault="00392426" w:rsidP="00C50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2036,474</w:t>
            </w:r>
          </w:p>
        </w:tc>
        <w:tc>
          <w:tcPr>
            <w:tcW w:w="2856" w:type="dxa"/>
          </w:tcPr>
          <w:p w14:paraId="36922018" w14:textId="77777777" w:rsidR="00C50096" w:rsidRDefault="00C50096" w:rsidP="00C50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77DF579" w14:textId="7B639683" w:rsidR="00995D84" w:rsidRDefault="00743442" w:rsidP="00C50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694,74</w:t>
            </w:r>
          </w:p>
        </w:tc>
        <w:tc>
          <w:tcPr>
            <w:tcW w:w="2856" w:type="dxa"/>
          </w:tcPr>
          <w:p w14:paraId="7899E9B1" w14:textId="77777777" w:rsidR="00C50096" w:rsidRDefault="00C50096" w:rsidP="00C50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63F124E" w14:textId="1EE5FFFA" w:rsidR="00995D84" w:rsidRDefault="00C50096" w:rsidP="00C500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1491,97</w:t>
            </w:r>
          </w:p>
        </w:tc>
      </w:tr>
    </w:tbl>
    <w:p w14:paraId="4657B4D5" w14:textId="77777777" w:rsidR="00995D84" w:rsidRPr="00995D84" w:rsidRDefault="00995D84" w:rsidP="00995D84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4E0FFA8" w14:textId="0A18D534" w:rsidR="00BA2DDB" w:rsidRDefault="00743442" w:rsidP="007434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Uzyskane poziomy przygotowania do ponownego użycia i recyklingu</w:t>
      </w:r>
    </w:p>
    <w:p w14:paraId="2C8A8D98" w14:textId="77777777" w:rsidR="00743442" w:rsidRDefault="00743442" w:rsidP="00743442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6378"/>
        <w:gridCol w:w="2119"/>
      </w:tblGrid>
      <w:tr w:rsidR="00743442" w14:paraId="2393136A" w14:textId="77777777" w:rsidTr="00C50096">
        <w:tc>
          <w:tcPr>
            <w:tcW w:w="6378" w:type="dxa"/>
          </w:tcPr>
          <w:p w14:paraId="7DFEC8CA" w14:textId="7AB861DB" w:rsidR="00743442" w:rsidRPr="00743442" w:rsidRDefault="00743442" w:rsidP="00743442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3442">
              <w:rPr>
                <w:rFonts w:ascii="Times New Roman" w:eastAsia="Calibri" w:hAnsi="Times New Roman" w:cs="Times New Roman"/>
                <w:bCs/>
              </w:rPr>
              <w:t>Osiągnięty poziom recyklingu i przygotowania do ponownego użycia odpadów komunalnych</w:t>
            </w:r>
          </w:p>
        </w:tc>
        <w:tc>
          <w:tcPr>
            <w:tcW w:w="2119" w:type="dxa"/>
          </w:tcPr>
          <w:p w14:paraId="3269E56B" w14:textId="52188ED9" w:rsidR="00743442" w:rsidRDefault="00743442" w:rsidP="00C50096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37,29 %</w:t>
            </w:r>
          </w:p>
        </w:tc>
      </w:tr>
      <w:tr w:rsidR="00743442" w14:paraId="29438D58" w14:textId="77777777" w:rsidTr="00C50096">
        <w:tc>
          <w:tcPr>
            <w:tcW w:w="6378" w:type="dxa"/>
          </w:tcPr>
          <w:p w14:paraId="5C5C7F4E" w14:textId="67607BE3" w:rsidR="00743442" w:rsidRPr="00743442" w:rsidRDefault="00743442" w:rsidP="00743442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3442">
              <w:rPr>
                <w:rFonts w:ascii="Times New Roman" w:eastAsia="Calibri" w:hAnsi="Times New Roman" w:cs="Times New Roman"/>
                <w:bCs/>
              </w:rPr>
              <w:t>Osiągnięty poziom ograniczenia masy odpadów komunalnych ulegających biodegradacji przekazanych do składowania</w:t>
            </w:r>
          </w:p>
        </w:tc>
        <w:tc>
          <w:tcPr>
            <w:tcW w:w="2119" w:type="dxa"/>
          </w:tcPr>
          <w:p w14:paraId="638CBD35" w14:textId="5DF9F3A9" w:rsidR="00743442" w:rsidRDefault="00743442" w:rsidP="00C50096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17,28 %</w:t>
            </w:r>
          </w:p>
        </w:tc>
      </w:tr>
      <w:tr w:rsidR="00743442" w14:paraId="7E6ED466" w14:textId="77777777" w:rsidTr="00C50096">
        <w:tc>
          <w:tcPr>
            <w:tcW w:w="6378" w:type="dxa"/>
          </w:tcPr>
          <w:p w14:paraId="1F9242CF" w14:textId="64D05391" w:rsidR="00743442" w:rsidRPr="00743442" w:rsidRDefault="00743442" w:rsidP="00743442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3442">
              <w:rPr>
                <w:rFonts w:ascii="Times New Roman" w:eastAsia="Calibri" w:hAnsi="Times New Roman" w:cs="Times New Roman"/>
                <w:bCs/>
              </w:rPr>
              <w:t>Poziom składowania</w:t>
            </w:r>
          </w:p>
        </w:tc>
        <w:tc>
          <w:tcPr>
            <w:tcW w:w="2119" w:type="dxa"/>
          </w:tcPr>
          <w:p w14:paraId="4919D0DF" w14:textId="41E16CF9" w:rsidR="00743442" w:rsidRDefault="00743442" w:rsidP="00C50096">
            <w:pPr>
              <w:pStyle w:val="Akapitzlist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14,20 %</w:t>
            </w:r>
          </w:p>
        </w:tc>
      </w:tr>
    </w:tbl>
    <w:p w14:paraId="03AB3164" w14:textId="77777777" w:rsidR="00743442" w:rsidRDefault="00743442" w:rsidP="00743442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14:paraId="4B42C4C6" w14:textId="77777777" w:rsidR="00C50096" w:rsidRDefault="00C50096" w:rsidP="00743442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14:paraId="5748E52E" w14:textId="31D20B08" w:rsidR="00743442" w:rsidRPr="00C50096" w:rsidRDefault="00743442" w:rsidP="0074344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0096">
        <w:rPr>
          <w:rFonts w:ascii="Times New Roman" w:eastAsia="Calibri" w:hAnsi="Times New Roman" w:cs="Times New Roman"/>
          <w:b/>
          <w:sz w:val="24"/>
          <w:szCs w:val="24"/>
        </w:rPr>
        <w:t>Masa odpadów komunalnych wytworzonych na terenie gminy przekazanych do termicznego przekształcenia oraz stosunek masy odpadów komunalnych przekazanych do termicznego przekształcenia do masy odpadów komunalnych wytworzonych na terenie gminy.</w:t>
      </w:r>
    </w:p>
    <w:p w14:paraId="1081E70D" w14:textId="39BA8384" w:rsidR="00C50096" w:rsidRPr="00C50096" w:rsidRDefault="00C50096" w:rsidP="00C50096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bCs/>
        </w:rPr>
      </w:pPr>
      <w:r w:rsidRPr="00C50096">
        <w:rPr>
          <w:rFonts w:ascii="Times New Roman" w:eastAsia="Calibri" w:hAnsi="Times New Roman" w:cs="Times New Roman"/>
          <w:bCs/>
        </w:rPr>
        <w:t xml:space="preserve">Wszystkie odpady komunalne zebrane i odebrane z terenu Gminy Gołuchów przekazywane są do </w:t>
      </w:r>
      <w:proofErr w:type="spellStart"/>
      <w:r w:rsidRPr="00C50096">
        <w:rPr>
          <w:rFonts w:ascii="Times New Roman" w:eastAsia="Calibri" w:hAnsi="Times New Roman" w:cs="Times New Roman"/>
          <w:bCs/>
        </w:rPr>
        <w:t>mechaniczno</w:t>
      </w:r>
      <w:proofErr w:type="spellEnd"/>
      <w:r w:rsidRPr="00C50096">
        <w:rPr>
          <w:rFonts w:ascii="Times New Roman" w:eastAsia="Calibri" w:hAnsi="Times New Roman" w:cs="Times New Roman"/>
          <w:bCs/>
        </w:rPr>
        <w:t xml:space="preserve"> – biologicznej instalacji przetwarzania odpadów komunalnych. Gmina Gołuchów nie przekazuje odpadów komunalnych do termicznego przekształcenia.</w:t>
      </w:r>
    </w:p>
    <w:p w14:paraId="2AFCF3EE" w14:textId="6ABA16AA" w:rsidR="00A46012" w:rsidRPr="00C50096" w:rsidRDefault="001E24B0" w:rsidP="00A46012">
      <w:pPr>
        <w:pStyle w:val="Nagwek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81377182"/>
      <w:r w:rsidRPr="00C50096">
        <w:rPr>
          <w:rFonts w:ascii="Times New Roman" w:hAnsi="Times New Roman" w:cs="Times New Roman"/>
          <w:color w:val="auto"/>
          <w:sz w:val="24"/>
          <w:szCs w:val="24"/>
        </w:rPr>
        <w:lastRenderedPageBreak/>
        <w:t>Podsumowanie</w:t>
      </w:r>
      <w:bookmarkEnd w:id="13"/>
    </w:p>
    <w:p w14:paraId="038A75BE" w14:textId="431974C8" w:rsidR="00B12D7A" w:rsidRDefault="0093061E" w:rsidP="0093061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Opracowana Analiza stanu gospodarki odpadami komunalnymi na terenie Gminy Gołuchów za 2022 r. prowadzi do następujących wniosków:</w:t>
      </w:r>
    </w:p>
    <w:p w14:paraId="5963645A" w14:textId="1E0A455E" w:rsidR="0093061E" w:rsidRDefault="0093061E" w:rsidP="0093061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odbioru i zagospodarowania odpadów znacznie wzrosły. Wzrasta również ilość odpadów komunalnych. Tymczasem system odbioru i zagospodarowania odpadów powinien się bilansować, </w:t>
      </w:r>
      <w:r w:rsidR="00145C06">
        <w:rPr>
          <w:rFonts w:ascii="Times New Roman" w:hAnsi="Times New Roman" w:cs="Times New Roman"/>
        </w:rPr>
        <w:t>a stawki opłat pokrywać koszty funkcjonowania systemu gospodarowania odpadami komunalnymi. Obowiązujące w 2021 r. stawki opłat nie pozwoliłyby w 2022 r.  na zbilansowanie systemu, dlatego konieczne było uchwalenie przez Radę Gminy nowych stawek za gospodarowanie odpadami.</w:t>
      </w:r>
    </w:p>
    <w:p w14:paraId="17A51089" w14:textId="522E7A86" w:rsidR="00145C06" w:rsidRDefault="00145C06" w:rsidP="0093061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Znaczący wpływ na prawidłową segregację odpadów komunalnych u źródła powinna mieć wzrastająca świadomość ekologiczna mieszkańców</w:t>
      </w:r>
      <w:r w:rsidR="00A864AC">
        <w:rPr>
          <w:rFonts w:ascii="Times New Roman" w:hAnsi="Times New Roman" w:cs="Times New Roman"/>
        </w:rPr>
        <w:t xml:space="preserve">. Stanowi to główny czynnik przy osiągnieciu przez gminę poziomów recyklingu i przygotowania do ponownego użycia surowców wtórnych. </w:t>
      </w:r>
    </w:p>
    <w:p w14:paraId="36F2218C" w14:textId="5E220A98" w:rsidR="00CC398C" w:rsidRDefault="00CC398C" w:rsidP="0093061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Priorytetem w planowanych zadaniach na najbliższe lata powinna być kontynuacja zadań zwiększających świadomość mieszkańców, przedsiębiorców oraz wszystkich wytwórców odpadów komunalnych o konieczności zwiększenia udziału selektywnie zbieranych odpadów komunalnych. Ponadto należy prowadzić bieżącą weryfikację danych dotyczących ilości osób zawartych w deklaracjach</w:t>
      </w:r>
      <w:r w:rsidR="00122CC9">
        <w:rPr>
          <w:rFonts w:ascii="Times New Roman" w:hAnsi="Times New Roman" w:cs="Times New Roman"/>
        </w:rPr>
        <w:t xml:space="preserve"> o wysokości opłaty za gospodarowanie odpadami komunalnymi</w:t>
      </w:r>
      <w:r w:rsidR="009330DC">
        <w:rPr>
          <w:rFonts w:ascii="Times New Roman" w:hAnsi="Times New Roman" w:cs="Times New Roman"/>
        </w:rPr>
        <w:t xml:space="preserve">. </w:t>
      </w:r>
    </w:p>
    <w:p w14:paraId="40D46A31" w14:textId="047DB950" w:rsidR="00136CCC" w:rsidRDefault="00136CCC" w:rsidP="0093061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zebranych danych można stwierdzić, ze system gospodarki odpadami komunalnymi na terenie Gminy Gołuchów funkcjonuje prawidłowo i zgodnie                                      z obowiązującymi przepisami.</w:t>
      </w:r>
    </w:p>
    <w:p w14:paraId="76247A46" w14:textId="1A4E39A2" w:rsidR="00187A16" w:rsidRDefault="00187A16" w:rsidP="003243D3">
      <w:pPr>
        <w:rPr>
          <w:rFonts w:ascii="Times New Roman" w:hAnsi="Times New Roman" w:cs="Times New Roman"/>
        </w:rPr>
      </w:pPr>
    </w:p>
    <w:p w14:paraId="65C1BD0D" w14:textId="77777777" w:rsidR="003243D3" w:rsidRDefault="003243D3" w:rsidP="003243D3">
      <w:pPr>
        <w:rPr>
          <w:rFonts w:ascii="Times New Roman" w:hAnsi="Times New Roman" w:cs="Times New Roman"/>
        </w:rPr>
      </w:pPr>
    </w:p>
    <w:p w14:paraId="17F4477D" w14:textId="2FB38036" w:rsidR="003243D3" w:rsidRDefault="003243D3" w:rsidP="003243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WÓJT</w:t>
      </w:r>
    </w:p>
    <w:p w14:paraId="02F306A8" w14:textId="59A44777" w:rsidR="003243D3" w:rsidRPr="003243D3" w:rsidRDefault="003243D3" w:rsidP="003243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/-/ Marek Zdunek</w:t>
      </w:r>
    </w:p>
    <w:sectPr w:rsidR="003243D3" w:rsidRPr="003243D3" w:rsidSect="00BB22A8">
      <w:headerReference w:type="default" r:id="rId10"/>
      <w:footerReference w:type="default" r:id="rId11"/>
      <w:pgSz w:w="11906" w:h="16838"/>
      <w:pgMar w:top="1418" w:right="1418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E260" w14:textId="77777777" w:rsidR="00681A30" w:rsidRDefault="00681A30" w:rsidP="00BA2DDB">
      <w:pPr>
        <w:spacing w:after="0" w:line="240" w:lineRule="auto"/>
      </w:pPr>
      <w:r>
        <w:separator/>
      </w:r>
    </w:p>
  </w:endnote>
  <w:endnote w:type="continuationSeparator" w:id="0">
    <w:p w14:paraId="24AF3BE5" w14:textId="77777777" w:rsidR="00681A30" w:rsidRDefault="00681A30" w:rsidP="00BA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293499"/>
      <w:docPartObj>
        <w:docPartGallery w:val="Page Numbers (Bottom of Page)"/>
        <w:docPartUnique/>
      </w:docPartObj>
    </w:sdtPr>
    <w:sdtContent>
      <w:p w14:paraId="03F89941" w14:textId="77777777" w:rsidR="007F3632" w:rsidRDefault="007F36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BE9">
          <w:rPr>
            <w:noProof/>
          </w:rPr>
          <w:t>2</w:t>
        </w:r>
        <w:r>
          <w:fldChar w:fldCharType="end"/>
        </w:r>
      </w:p>
    </w:sdtContent>
  </w:sdt>
  <w:p w14:paraId="731C0C15" w14:textId="77777777" w:rsidR="007F3632" w:rsidRDefault="007F3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B744" w14:textId="77777777" w:rsidR="00681A30" w:rsidRDefault="00681A30" w:rsidP="00BA2DDB">
      <w:pPr>
        <w:spacing w:after="0" w:line="240" w:lineRule="auto"/>
      </w:pPr>
      <w:r>
        <w:separator/>
      </w:r>
    </w:p>
  </w:footnote>
  <w:footnote w:type="continuationSeparator" w:id="0">
    <w:p w14:paraId="52AD2B03" w14:textId="77777777" w:rsidR="00681A30" w:rsidRDefault="00681A30" w:rsidP="00BA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82F2" w14:textId="020AB348" w:rsidR="007F3632" w:rsidRPr="00031546" w:rsidRDefault="007F3632" w:rsidP="00A24A2C">
    <w:pPr>
      <w:pStyle w:val="Cytat"/>
      <w:jc w:val="center"/>
      <w:rPr>
        <w:rFonts w:ascii="Times New Roman" w:hAnsi="Times New Roman" w:cs="Times New Roman"/>
        <w:u w:val="single"/>
      </w:rPr>
    </w:pPr>
    <w:r w:rsidRPr="00031546">
      <w:rPr>
        <w:rFonts w:ascii="Times New Roman" w:hAnsi="Times New Roman" w:cs="Times New Roman"/>
        <w:u w:val="single"/>
      </w:rPr>
      <w:t>Analiza stanu gospodarki odpadami komunalnymi na terenie Gminy Gołuchów za rok 202</w:t>
    </w:r>
    <w:r w:rsidR="000B0B33">
      <w:rPr>
        <w:rFonts w:ascii="Times New Roman" w:hAnsi="Times New Roman" w:cs="Times New Roman"/>
        <w:u w:val="single"/>
      </w:rPr>
      <w:t>2</w:t>
    </w:r>
  </w:p>
  <w:p w14:paraId="4F9534E9" w14:textId="77777777" w:rsidR="007F3632" w:rsidRDefault="007F36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865"/>
    <w:multiLevelType w:val="hybridMultilevel"/>
    <w:tmpl w:val="F5F2038C"/>
    <w:lvl w:ilvl="0" w:tplc="8D4C3B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25ED"/>
    <w:multiLevelType w:val="hybridMultilevel"/>
    <w:tmpl w:val="5052E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D1827"/>
    <w:multiLevelType w:val="hybridMultilevel"/>
    <w:tmpl w:val="860E3D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3437147"/>
    <w:multiLevelType w:val="multilevel"/>
    <w:tmpl w:val="55F27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6C0DA4"/>
    <w:multiLevelType w:val="hybridMultilevel"/>
    <w:tmpl w:val="FC2822C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98870D5"/>
    <w:multiLevelType w:val="hybridMultilevel"/>
    <w:tmpl w:val="ED1E2AD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29C35E8D"/>
    <w:multiLevelType w:val="hybridMultilevel"/>
    <w:tmpl w:val="1E48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774E7"/>
    <w:multiLevelType w:val="hybridMultilevel"/>
    <w:tmpl w:val="0ADA9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F7702"/>
    <w:multiLevelType w:val="hybridMultilevel"/>
    <w:tmpl w:val="A756F932"/>
    <w:lvl w:ilvl="0" w:tplc="F870987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0996E6E"/>
    <w:multiLevelType w:val="hybridMultilevel"/>
    <w:tmpl w:val="73B43326"/>
    <w:lvl w:ilvl="0" w:tplc="8B90A5C2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42EE5AC2"/>
    <w:multiLevelType w:val="hybridMultilevel"/>
    <w:tmpl w:val="33BE6D7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0250"/>
    <w:multiLevelType w:val="hybridMultilevel"/>
    <w:tmpl w:val="938AA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C1483"/>
    <w:multiLevelType w:val="hybridMultilevel"/>
    <w:tmpl w:val="62967D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04D6AD7"/>
    <w:multiLevelType w:val="hybridMultilevel"/>
    <w:tmpl w:val="BCB2681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3DB4DBC"/>
    <w:multiLevelType w:val="hybridMultilevel"/>
    <w:tmpl w:val="CF8A932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8E278B7"/>
    <w:multiLevelType w:val="hybridMultilevel"/>
    <w:tmpl w:val="CD14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00761"/>
    <w:multiLevelType w:val="hybridMultilevel"/>
    <w:tmpl w:val="6A0E2D04"/>
    <w:lvl w:ilvl="0" w:tplc="09009E6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EE34D6B"/>
    <w:multiLevelType w:val="hybridMultilevel"/>
    <w:tmpl w:val="FA0C66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05C4ABE"/>
    <w:multiLevelType w:val="hybridMultilevel"/>
    <w:tmpl w:val="047A2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3519E2"/>
    <w:multiLevelType w:val="hybridMultilevel"/>
    <w:tmpl w:val="D836078C"/>
    <w:lvl w:ilvl="0" w:tplc="91C246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B177C5"/>
    <w:multiLevelType w:val="hybridMultilevel"/>
    <w:tmpl w:val="0DAE4E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0C055F"/>
    <w:multiLevelType w:val="hybridMultilevel"/>
    <w:tmpl w:val="52D8B15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B76243C"/>
    <w:multiLevelType w:val="hybridMultilevel"/>
    <w:tmpl w:val="720A765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503858728">
    <w:abstractNumId w:val="1"/>
  </w:num>
  <w:num w:numId="2" w16cid:durableId="97263639">
    <w:abstractNumId w:val="15"/>
  </w:num>
  <w:num w:numId="3" w16cid:durableId="1238176318">
    <w:abstractNumId w:val="11"/>
  </w:num>
  <w:num w:numId="4" w16cid:durableId="2085949356">
    <w:abstractNumId w:val="6"/>
  </w:num>
  <w:num w:numId="5" w16cid:durableId="1668972215">
    <w:abstractNumId w:val="7"/>
  </w:num>
  <w:num w:numId="6" w16cid:durableId="1814370998">
    <w:abstractNumId w:val="18"/>
  </w:num>
  <w:num w:numId="7" w16cid:durableId="1206409382">
    <w:abstractNumId w:val="21"/>
  </w:num>
  <w:num w:numId="8" w16cid:durableId="1465582931">
    <w:abstractNumId w:val="13"/>
  </w:num>
  <w:num w:numId="9" w16cid:durableId="380370946">
    <w:abstractNumId w:val="4"/>
  </w:num>
  <w:num w:numId="10" w16cid:durableId="1672022791">
    <w:abstractNumId w:val="12"/>
  </w:num>
  <w:num w:numId="11" w16cid:durableId="1642152091">
    <w:abstractNumId w:val="22"/>
  </w:num>
  <w:num w:numId="12" w16cid:durableId="754547616">
    <w:abstractNumId w:val="5"/>
  </w:num>
  <w:num w:numId="13" w16cid:durableId="753555420">
    <w:abstractNumId w:val="14"/>
  </w:num>
  <w:num w:numId="14" w16cid:durableId="784471308">
    <w:abstractNumId w:val="17"/>
  </w:num>
  <w:num w:numId="15" w16cid:durableId="242421554">
    <w:abstractNumId w:val="2"/>
  </w:num>
  <w:num w:numId="16" w16cid:durableId="772283873">
    <w:abstractNumId w:val="19"/>
  </w:num>
  <w:num w:numId="17" w16cid:durableId="1495758159">
    <w:abstractNumId w:val="9"/>
  </w:num>
  <w:num w:numId="18" w16cid:durableId="603273451">
    <w:abstractNumId w:val="8"/>
  </w:num>
  <w:num w:numId="19" w16cid:durableId="70123849">
    <w:abstractNumId w:val="16"/>
  </w:num>
  <w:num w:numId="20" w16cid:durableId="610818552">
    <w:abstractNumId w:val="3"/>
  </w:num>
  <w:num w:numId="21" w16cid:durableId="1341276367">
    <w:abstractNumId w:val="20"/>
  </w:num>
  <w:num w:numId="22" w16cid:durableId="18052765">
    <w:abstractNumId w:val="0"/>
  </w:num>
  <w:num w:numId="23" w16cid:durableId="746070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77"/>
    <w:rsid w:val="00000834"/>
    <w:rsid w:val="00005F83"/>
    <w:rsid w:val="0000632A"/>
    <w:rsid w:val="00007BED"/>
    <w:rsid w:val="00012960"/>
    <w:rsid w:val="00022121"/>
    <w:rsid w:val="00022F7E"/>
    <w:rsid w:val="00023BC1"/>
    <w:rsid w:val="000263EF"/>
    <w:rsid w:val="00026A8C"/>
    <w:rsid w:val="00031546"/>
    <w:rsid w:val="00031B03"/>
    <w:rsid w:val="00033EBC"/>
    <w:rsid w:val="000350BE"/>
    <w:rsid w:val="00062A65"/>
    <w:rsid w:val="000654B0"/>
    <w:rsid w:val="00074C83"/>
    <w:rsid w:val="00075399"/>
    <w:rsid w:val="00080087"/>
    <w:rsid w:val="00083662"/>
    <w:rsid w:val="00083831"/>
    <w:rsid w:val="000938D0"/>
    <w:rsid w:val="00096B96"/>
    <w:rsid w:val="0009739C"/>
    <w:rsid w:val="000B0B33"/>
    <w:rsid w:val="000B30D3"/>
    <w:rsid w:val="000B5C5F"/>
    <w:rsid w:val="000C27D3"/>
    <w:rsid w:val="000D617E"/>
    <w:rsid w:val="000E71E3"/>
    <w:rsid w:val="000E7AC9"/>
    <w:rsid w:val="000F064B"/>
    <w:rsid w:val="000F31A0"/>
    <w:rsid w:val="000F3E5F"/>
    <w:rsid w:val="000F5D2F"/>
    <w:rsid w:val="000F6328"/>
    <w:rsid w:val="0010056D"/>
    <w:rsid w:val="00102B21"/>
    <w:rsid w:val="001049D5"/>
    <w:rsid w:val="00104E38"/>
    <w:rsid w:val="001067A5"/>
    <w:rsid w:val="00111DBD"/>
    <w:rsid w:val="001128DA"/>
    <w:rsid w:val="001158E5"/>
    <w:rsid w:val="00116089"/>
    <w:rsid w:val="00122CC9"/>
    <w:rsid w:val="00132784"/>
    <w:rsid w:val="00136CCC"/>
    <w:rsid w:val="00140AD2"/>
    <w:rsid w:val="00145C06"/>
    <w:rsid w:val="00145EF4"/>
    <w:rsid w:val="00147CCF"/>
    <w:rsid w:val="0015096C"/>
    <w:rsid w:val="001525B2"/>
    <w:rsid w:val="00167767"/>
    <w:rsid w:val="00172048"/>
    <w:rsid w:val="00173ED2"/>
    <w:rsid w:val="001740A8"/>
    <w:rsid w:val="001743CF"/>
    <w:rsid w:val="00183B1C"/>
    <w:rsid w:val="001876A3"/>
    <w:rsid w:val="00187A16"/>
    <w:rsid w:val="00193F38"/>
    <w:rsid w:val="001A0CC1"/>
    <w:rsid w:val="001A7D39"/>
    <w:rsid w:val="001B00FC"/>
    <w:rsid w:val="001C32C3"/>
    <w:rsid w:val="001C447A"/>
    <w:rsid w:val="001D39B9"/>
    <w:rsid w:val="001E24B0"/>
    <w:rsid w:val="001E3BAB"/>
    <w:rsid w:val="001F36B7"/>
    <w:rsid w:val="0020291C"/>
    <w:rsid w:val="00203147"/>
    <w:rsid w:val="0020726E"/>
    <w:rsid w:val="00215096"/>
    <w:rsid w:val="00222E84"/>
    <w:rsid w:val="002355A6"/>
    <w:rsid w:val="00243702"/>
    <w:rsid w:val="002442D6"/>
    <w:rsid w:val="00246D38"/>
    <w:rsid w:val="002522F0"/>
    <w:rsid w:val="00261C05"/>
    <w:rsid w:val="0026587A"/>
    <w:rsid w:val="0028032A"/>
    <w:rsid w:val="00284634"/>
    <w:rsid w:val="00286F89"/>
    <w:rsid w:val="0029099C"/>
    <w:rsid w:val="00293B57"/>
    <w:rsid w:val="00294208"/>
    <w:rsid w:val="00295779"/>
    <w:rsid w:val="002B2580"/>
    <w:rsid w:val="002B279D"/>
    <w:rsid w:val="002B29C5"/>
    <w:rsid w:val="002C72EF"/>
    <w:rsid w:val="002C7DAC"/>
    <w:rsid w:val="002D3BE1"/>
    <w:rsid w:val="002D4E78"/>
    <w:rsid w:val="002D5ADD"/>
    <w:rsid w:val="002E01F4"/>
    <w:rsid w:val="002E02F9"/>
    <w:rsid w:val="002E4D7D"/>
    <w:rsid w:val="002F25A9"/>
    <w:rsid w:val="00302DAD"/>
    <w:rsid w:val="003178F4"/>
    <w:rsid w:val="0032042C"/>
    <w:rsid w:val="00320E25"/>
    <w:rsid w:val="003243D3"/>
    <w:rsid w:val="00330809"/>
    <w:rsid w:val="0033573C"/>
    <w:rsid w:val="0033632A"/>
    <w:rsid w:val="00337AF3"/>
    <w:rsid w:val="00341265"/>
    <w:rsid w:val="00353106"/>
    <w:rsid w:val="0035341D"/>
    <w:rsid w:val="00357339"/>
    <w:rsid w:val="003606A1"/>
    <w:rsid w:val="00370CEE"/>
    <w:rsid w:val="00372F8A"/>
    <w:rsid w:val="00380CD3"/>
    <w:rsid w:val="003829B7"/>
    <w:rsid w:val="00387F2E"/>
    <w:rsid w:val="00392426"/>
    <w:rsid w:val="0039505E"/>
    <w:rsid w:val="0039607E"/>
    <w:rsid w:val="00397E04"/>
    <w:rsid w:val="003A3129"/>
    <w:rsid w:val="003A75B1"/>
    <w:rsid w:val="003C33B2"/>
    <w:rsid w:val="003C4C83"/>
    <w:rsid w:val="003D33D9"/>
    <w:rsid w:val="003D38F2"/>
    <w:rsid w:val="003D6292"/>
    <w:rsid w:val="003E2F1B"/>
    <w:rsid w:val="003E38B4"/>
    <w:rsid w:val="003E6243"/>
    <w:rsid w:val="003F70F0"/>
    <w:rsid w:val="004007F5"/>
    <w:rsid w:val="00410898"/>
    <w:rsid w:val="00425767"/>
    <w:rsid w:val="00427AC1"/>
    <w:rsid w:val="00430625"/>
    <w:rsid w:val="004407ED"/>
    <w:rsid w:val="00451B5D"/>
    <w:rsid w:val="0045296C"/>
    <w:rsid w:val="00455E85"/>
    <w:rsid w:val="00455EB1"/>
    <w:rsid w:val="00463978"/>
    <w:rsid w:val="00464B56"/>
    <w:rsid w:val="00465B35"/>
    <w:rsid w:val="004800F4"/>
    <w:rsid w:val="0049116B"/>
    <w:rsid w:val="00492506"/>
    <w:rsid w:val="00493C28"/>
    <w:rsid w:val="00493CE1"/>
    <w:rsid w:val="004B500A"/>
    <w:rsid w:val="004B5118"/>
    <w:rsid w:val="004C4128"/>
    <w:rsid w:val="004E24B3"/>
    <w:rsid w:val="004E69BC"/>
    <w:rsid w:val="004E7684"/>
    <w:rsid w:val="004F130A"/>
    <w:rsid w:val="004F7A49"/>
    <w:rsid w:val="00504E2D"/>
    <w:rsid w:val="005064E2"/>
    <w:rsid w:val="00522754"/>
    <w:rsid w:val="005261E7"/>
    <w:rsid w:val="00534B43"/>
    <w:rsid w:val="00534BAF"/>
    <w:rsid w:val="005377BA"/>
    <w:rsid w:val="00541730"/>
    <w:rsid w:val="00542B6F"/>
    <w:rsid w:val="00547BC2"/>
    <w:rsid w:val="005523DE"/>
    <w:rsid w:val="00552C45"/>
    <w:rsid w:val="0056286C"/>
    <w:rsid w:val="00572D77"/>
    <w:rsid w:val="005759FA"/>
    <w:rsid w:val="00575BB5"/>
    <w:rsid w:val="00582C31"/>
    <w:rsid w:val="00587F14"/>
    <w:rsid w:val="005A247E"/>
    <w:rsid w:val="005A25C4"/>
    <w:rsid w:val="005A25EA"/>
    <w:rsid w:val="005A4CB2"/>
    <w:rsid w:val="005B14CC"/>
    <w:rsid w:val="005C77A3"/>
    <w:rsid w:val="005D0124"/>
    <w:rsid w:val="005E187E"/>
    <w:rsid w:val="005E2531"/>
    <w:rsid w:val="005E70ED"/>
    <w:rsid w:val="005F210E"/>
    <w:rsid w:val="005F217A"/>
    <w:rsid w:val="005F2C9B"/>
    <w:rsid w:val="0060008B"/>
    <w:rsid w:val="00604FE0"/>
    <w:rsid w:val="00605400"/>
    <w:rsid w:val="006068D9"/>
    <w:rsid w:val="00623B8A"/>
    <w:rsid w:val="0062751B"/>
    <w:rsid w:val="0063139D"/>
    <w:rsid w:val="00633E98"/>
    <w:rsid w:val="006349FC"/>
    <w:rsid w:val="00641545"/>
    <w:rsid w:val="006500E7"/>
    <w:rsid w:val="00653003"/>
    <w:rsid w:val="00660AF8"/>
    <w:rsid w:val="0066715F"/>
    <w:rsid w:val="0067097A"/>
    <w:rsid w:val="00681A30"/>
    <w:rsid w:val="0068512C"/>
    <w:rsid w:val="0068620C"/>
    <w:rsid w:val="00691310"/>
    <w:rsid w:val="0069451C"/>
    <w:rsid w:val="00694B8F"/>
    <w:rsid w:val="00695498"/>
    <w:rsid w:val="00697141"/>
    <w:rsid w:val="006A1BA7"/>
    <w:rsid w:val="006A393A"/>
    <w:rsid w:val="006A5596"/>
    <w:rsid w:val="006B785F"/>
    <w:rsid w:val="006B78C8"/>
    <w:rsid w:val="006D0184"/>
    <w:rsid w:val="006D24B3"/>
    <w:rsid w:val="006D4492"/>
    <w:rsid w:val="006D65D1"/>
    <w:rsid w:val="006F5296"/>
    <w:rsid w:val="006F54E6"/>
    <w:rsid w:val="006F704F"/>
    <w:rsid w:val="007024EF"/>
    <w:rsid w:val="007045D0"/>
    <w:rsid w:val="00707F9C"/>
    <w:rsid w:val="00714A0A"/>
    <w:rsid w:val="00716E43"/>
    <w:rsid w:val="007172EC"/>
    <w:rsid w:val="007202FD"/>
    <w:rsid w:val="00724E0D"/>
    <w:rsid w:val="0073475E"/>
    <w:rsid w:val="00734E13"/>
    <w:rsid w:val="00736BA9"/>
    <w:rsid w:val="00743442"/>
    <w:rsid w:val="00751930"/>
    <w:rsid w:val="00752C6F"/>
    <w:rsid w:val="007607A5"/>
    <w:rsid w:val="0076528A"/>
    <w:rsid w:val="00767B94"/>
    <w:rsid w:val="00770575"/>
    <w:rsid w:val="0078247A"/>
    <w:rsid w:val="00786EE6"/>
    <w:rsid w:val="00790125"/>
    <w:rsid w:val="00792B33"/>
    <w:rsid w:val="007956F1"/>
    <w:rsid w:val="007962D7"/>
    <w:rsid w:val="007A2392"/>
    <w:rsid w:val="007A65B7"/>
    <w:rsid w:val="007B0A47"/>
    <w:rsid w:val="007B141F"/>
    <w:rsid w:val="007B1E0E"/>
    <w:rsid w:val="007B370C"/>
    <w:rsid w:val="007D0411"/>
    <w:rsid w:val="007D49F4"/>
    <w:rsid w:val="007E0B5E"/>
    <w:rsid w:val="007E1109"/>
    <w:rsid w:val="007E20F4"/>
    <w:rsid w:val="007E66C6"/>
    <w:rsid w:val="007E7B3F"/>
    <w:rsid w:val="007F3632"/>
    <w:rsid w:val="00801B10"/>
    <w:rsid w:val="0080654F"/>
    <w:rsid w:val="0081052D"/>
    <w:rsid w:val="00811CF1"/>
    <w:rsid w:val="00821920"/>
    <w:rsid w:val="00821F58"/>
    <w:rsid w:val="00823D7E"/>
    <w:rsid w:val="00830FC7"/>
    <w:rsid w:val="00830FE7"/>
    <w:rsid w:val="00832857"/>
    <w:rsid w:val="00840C45"/>
    <w:rsid w:val="008445BF"/>
    <w:rsid w:val="008726ED"/>
    <w:rsid w:val="00886021"/>
    <w:rsid w:val="00886F58"/>
    <w:rsid w:val="00891A60"/>
    <w:rsid w:val="00896870"/>
    <w:rsid w:val="008A02F8"/>
    <w:rsid w:val="008A7334"/>
    <w:rsid w:val="008B0DDB"/>
    <w:rsid w:val="008B10AB"/>
    <w:rsid w:val="008B1A69"/>
    <w:rsid w:val="008B4BAD"/>
    <w:rsid w:val="008B7BD1"/>
    <w:rsid w:val="008C27B9"/>
    <w:rsid w:val="008C5A3D"/>
    <w:rsid w:val="008C663C"/>
    <w:rsid w:val="008D2F19"/>
    <w:rsid w:val="008D3F50"/>
    <w:rsid w:val="008D4E0F"/>
    <w:rsid w:val="008E1F2E"/>
    <w:rsid w:val="008E2C3C"/>
    <w:rsid w:val="008F2C22"/>
    <w:rsid w:val="008F6BEA"/>
    <w:rsid w:val="00900EAF"/>
    <w:rsid w:val="00920930"/>
    <w:rsid w:val="00923D4B"/>
    <w:rsid w:val="0092646D"/>
    <w:rsid w:val="009273A3"/>
    <w:rsid w:val="0093061E"/>
    <w:rsid w:val="009330DC"/>
    <w:rsid w:val="0093750F"/>
    <w:rsid w:val="00941450"/>
    <w:rsid w:val="00944A53"/>
    <w:rsid w:val="00947BFC"/>
    <w:rsid w:val="00950B6C"/>
    <w:rsid w:val="00950E70"/>
    <w:rsid w:val="009517B2"/>
    <w:rsid w:val="009578E0"/>
    <w:rsid w:val="00957B88"/>
    <w:rsid w:val="00960754"/>
    <w:rsid w:val="0096216D"/>
    <w:rsid w:val="00962698"/>
    <w:rsid w:val="00964B74"/>
    <w:rsid w:val="00970501"/>
    <w:rsid w:val="009770A0"/>
    <w:rsid w:val="0098035F"/>
    <w:rsid w:val="00984B32"/>
    <w:rsid w:val="00984BF7"/>
    <w:rsid w:val="009861F3"/>
    <w:rsid w:val="00987CD7"/>
    <w:rsid w:val="009947D3"/>
    <w:rsid w:val="00995D84"/>
    <w:rsid w:val="009964AF"/>
    <w:rsid w:val="009973F0"/>
    <w:rsid w:val="009A215D"/>
    <w:rsid w:val="009A34CA"/>
    <w:rsid w:val="009A5DAE"/>
    <w:rsid w:val="009B6A96"/>
    <w:rsid w:val="009D2185"/>
    <w:rsid w:val="009E24F5"/>
    <w:rsid w:val="009E3446"/>
    <w:rsid w:val="009E40CF"/>
    <w:rsid w:val="009E65C2"/>
    <w:rsid w:val="009E753D"/>
    <w:rsid w:val="009F511D"/>
    <w:rsid w:val="00A006E6"/>
    <w:rsid w:val="00A017AB"/>
    <w:rsid w:val="00A048B2"/>
    <w:rsid w:val="00A1185C"/>
    <w:rsid w:val="00A12EB7"/>
    <w:rsid w:val="00A17BA8"/>
    <w:rsid w:val="00A24A2C"/>
    <w:rsid w:val="00A36521"/>
    <w:rsid w:val="00A36E90"/>
    <w:rsid w:val="00A40825"/>
    <w:rsid w:val="00A4231E"/>
    <w:rsid w:val="00A43F72"/>
    <w:rsid w:val="00A46012"/>
    <w:rsid w:val="00A47FEA"/>
    <w:rsid w:val="00A5739E"/>
    <w:rsid w:val="00A65C7C"/>
    <w:rsid w:val="00A72AE0"/>
    <w:rsid w:val="00A76941"/>
    <w:rsid w:val="00A864AC"/>
    <w:rsid w:val="00A865DF"/>
    <w:rsid w:val="00A97AD5"/>
    <w:rsid w:val="00AC2ECE"/>
    <w:rsid w:val="00AC339E"/>
    <w:rsid w:val="00AC35FD"/>
    <w:rsid w:val="00AC45E5"/>
    <w:rsid w:val="00AC57A4"/>
    <w:rsid w:val="00AC60FF"/>
    <w:rsid w:val="00AD55F3"/>
    <w:rsid w:val="00AD583D"/>
    <w:rsid w:val="00AD5AB5"/>
    <w:rsid w:val="00AE0845"/>
    <w:rsid w:val="00AF0963"/>
    <w:rsid w:val="00AF17E6"/>
    <w:rsid w:val="00AF1BF2"/>
    <w:rsid w:val="00AF6476"/>
    <w:rsid w:val="00AF6BA7"/>
    <w:rsid w:val="00B001BF"/>
    <w:rsid w:val="00B049EC"/>
    <w:rsid w:val="00B0743C"/>
    <w:rsid w:val="00B10BDD"/>
    <w:rsid w:val="00B10FA3"/>
    <w:rsid w:val="00B118AA"/>
    <w:rsid w:val="00B12D7A"/>
    <w:rsid w:val="00B1357B"/>
    <w:rsid w:val="00B15F06"/>
    <w:rsid w:val="00B22558"/>
    <w:rsid w:val="00B34239"/>
    <w:rsid w:val="00B3503D"/>
    <w:rsid w:val="00B40E8F"/>
    <w:rsid w:val="00B41688"/>
    <w:rsid w:val="00B442F9"/>
    <w:rsid w:val="00B454CD"/>
    <w:rsid w:val="00B538FD"/>
    <w:rsid w:val="00B574FD"/>
    <w:rsid w:val="00B5767D"/>
    <w:rsid w:val="00B57ADE"/>
    <w:rsid w:val="00B64E59"/>
    <w:rsid w:val="00B66B2F"/>
    <w:rsid w:val="00B93E55"/>
    <w:rsid w:val="00B97B40"/>
    <w:rsid w:val="00BA2125"/>
    <w:rsid w:val="00BA2DDB"/>
    <w:rsid w:val="00BA50BA"/>
    <w:rsid w:val="00BB22A8"/>
    <w:rsid w:val="00BB235B"/>
    <w:rsid w:val="00BB6562"/>
    <w:rsid w:val="00BB687D"/>
    <w:rsid w:val="00BC28CB"/>
    <w:rsid w:val="00BC3BE9"/>
    <w:rsid w:val="00BC5245"/>
    <w:rsid w:val="00BC5CA9"/>
    <w:rsid w:val="00BD3D4C"/>
    <w:rsid w:val="00BD4FEF"/>
    <w:rsid w:val="00BE41A7"/>
    <w:rsid w:val="00BF112B"/>
    <w:rsid w:val="00BF4D79"/>
    <w:rsid w:val="00BF6CC4"/>
    <w:rsid w:val="00C0284C"/>
    <w:rsid w:val="00C02DD8"/>
    <w:rsid w:val="00C226B1"/>
    <w:rsid w:val="00C253F5"/>
    <w:rsid w:val="00C30464"/>
    <w:rsid w:val="00C30649"/>
    <w:rsid w:val="00C32D01"/>
    <w:rsid w:val="00C44929"/>
    <w:rsid w:val="00C472F9"/>
    <w:rsid w:val="00C50096"/>
    <w:rsid w:val="00C56ADE"/>
    <w:rsid w:val="00C61407"/>
    <w:rsid w:val="00C61A81"/>
    <w:rsid w:val="00C61E8A"/>
    <w:rsid w:val="00C62BC7"/>
    <w:rsid w:val="00C70B4A"/>
    <w:rsid w:val="00C71839"/>
    <w:rsid w:val="00C74BB1"/>
    <w:rsid w:val="00C80128"/>
    <w:rsid w:val="00C80BA3"/>
    <w:rsid w:val="00C82904"/>
    <w:rsid w:val="00C85930"/>
    <w:rsid w:val="00C920D5"/>
    <w:rsid w:val="00C936CF"/>
    <w:rsid w:val="00C95E1A"/>
    <w:rsid w:val="00CC398C"/>
    <w:rsid w:val="00CC78A8"/>
    <w:rsid w:val="00CD446E"/>
    <w:rsid w:val="00CD5E11"/>
    <w:rsid w:val="00CE0BB8"/>
    <w:rsid w:val="00CE1667"/>
    <w:rsid w:val="00CE7AB8"/>
    <w:rsid w:val="00D0568A"/>
    <w:rsid w:val="00D05CDC"/>
    <w:rsid w:val="00D06DE6"/>
    <w:rsid w:val="00D23167"/>
    <w:rsid w:val="00D317D7"/>
    <w:rsid w:val="00D53094"/>
    <w:rsid w:val="00D615C8"/>
    <w:rsid w:val="00D630CB"/>
    <w:rsid w:val="00D67C6E"/>
    <w:rsid w:val="00D80AF1"/>
    <w:rsid w:val="00D93D1D"/>
    <w:rsid w:val="00D956AF"/>
    <w:rsid w:val="00D966F1"/>
    <w:rsid w:val="00D9750E"/>
    <w:rsid w:val="00DA48AF"/>
    <w:rsid w:val="00DB2F52"/>
    <w:rsid w:val="00DB427C"/>
    <w:rsid w:val="00DB5470"/>
    <w:rsid w:val="00DC26C9"/>
    <w:rsid w:val="00DC28FA"/>
    <w:rsid w:val="00DC2BB3"/>
    <w:rsid w:val="00DD2700"/>
    <w:rsid w:val="00DD454A"/>
    <w:rsid w:val="00DD6D12"/>
    <w:rsid w:val="00DD7A23"/>
    <w:rsid w:val="00DE01A3"/>
    <w:rsid w:val="00DE398A"/>
    <w:rsid w:val="00DE442C"/>
    <w:rsid w:val="00DE4B0A"/>
    <w:rsid w:val="00DE76FC"/>
    <w:rsid w:val="00DF0355"/>
    <w:rsid w:val="00DF34F5"/>
    <w:rsid w:val="00DF4346"/>
    <w:rsid w:val="00DF4AA7"/>
    <w:rsid w:val="00E01692"/>
    <w:rsid w:val="00E01A89"/>
    <w:rsid w:val="00E10607"/>
    <w:rsid w:val="00E106B2"/>
    <w:rsid w:val="00E16BC7"/>
    <w:rsid w:val="00E214E8"/>
    <w:rsid w:val="00E226C8"/>
    <w:rsid w:val="00E26C2A"/>
    <w:rsid w:val="00E347C3"/>
    <w:rsid w:val="00E359B5"/>
    <w:rsid w:val="00E416F6"/>
    <w:rsid w:val="00E45AF1"/>
    <w:rsid w:val="00E535AD"/>
    <w:rsid w:val="00E60A36"/>
    <w:rsid w:val="00E6387B"/>
    <w:rsid w:val="00E657DD"/>
    <w:rsid w:val="00E73078"/>
    <w:rsid w:val="00E74AD7"/>
    <w:rsid w:val="00E80EB1"/>
    <w:rsid w:val="00E82D18"/>
    <w:rsid w:val="00E92AF9"/>
    <w:rsid w:val="00EA0C5A"/>
    <w:rsid w:val="00EA2541"/>
    <w:rsid w:val="00EB50E1"/>
    <w:rsid w:val="00EC1E51"/>
    <w:rsid w:val="00ED22D3"/>
    <w:rsid w:val="00ED5A9F"/>
    <w:rsid w:val="00ED5CE6"/>
    <w:rsid w:val="00EF3A6E"/>
    <w:rsid w:val="00F007EA"/>
    <w:rsid w:val="00F03045"/>
    <w:rsid w:val="00F043E4"/>
    <w:rsid w:val="00F059A6"/>
    <w:rsid w:val="00F13177"/>
    <w:rsid w:val="00F14851"/>
    <w:rsid w:val="00F15BB1"/>
    <w:rsid w:val="00F20060"/>
    <w:rsid w:val="00F220CE"/>
    <w:rsid w:val="00F24509"/>
    <w:rsid w:val="00F27871"/>
    <w:rsid w:val="00F4058E"/>
    <w:rsid w:val="00F43B66"/>
    <w:rsid w:val="00F46899"/>
    <w:rsid w:val="00F46C41"/>
    <w:rsid w:val="00F55415"/>
    <w:rsid w:val="00F614E6"/>
    <w:rsid w:val="00F632AF"/>
    <w:rsid w:val="00F721B0"/>
    <w:rsid w:val="00F74E8F"/>
    <w:rsid w:val="00F75F4C"/>
    <w:rsid w:val="00F81006"/>
    <w:rsid w:val="00F82206"/>
    <w:rsid w:val="00F830B5"/>
    <w:rsid w:val="00F873F1"/>
    <w:rsid w:val="00F96F56"/>
    <w:rsid w:val="00FA6E8A"/>
    <w:rsid w:val="00FB7359"/>
    <w:rsid w:val="00FD17C0"/>
    <w:rsid w:val="00FD18E1"/>
    <w:rsid w:val="00FD4BD8"/>
    <w:rsid w:val="00FD5262"/>
    <w:rsid w:val="00FE0863"/>
    <w:rsid w:val="00FE0FC6"/>
    <w:rsid w:val="00FE1953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A9C7"/>
  <w15:docId w15:val="{D4A4B9D2-7BE8-4D9C-8DC2-099519C3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6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4A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4A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1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D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DDB"/>
  </w:style>
  <w:style w:type="paragraph" w:styleId="Stopka">
    <w:name w:val="footer"/>
    <w:basedOn w:val="Normalny"/>
    <w:link w:val="StopkaZnak"/>
    <w:uiPriority w:val="99"/>
    <w:unhideWhenUsed/>
    <w:rsid w:val="00BA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DDB"/>
  </w:style>
  <w:style w:type="character" w:customStyle="1" w:styleId="Nagwek1Znak">
    <w:name w:val="Nagłówek 1 Znak"/>
    <w:basedOn w:val="Domylnaczcionkaakapitu"/>
    <w:link w:val="Nagwek1"/>
    <w:uiPriority w:val="9"/>
    <w:rsid w:val="004E6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69B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C447A"/>
    <w:pPr>
      <w:tabs>
        <w:tab w:val="left" w:pos="440"/>
        <w:tab w:val="right" w:leader="dot" w:pos="9062"/>
      </w:tabs>
      <w:spacing w:after="100" w:line="360" w:lineRule="auto"/>
      <w:jc w:val="both"/>
    </w:pPr>
    <w:rPr>
      <w:rFonts w:ascii="Times New Roman" w:hAnsi="Times New Roman" w:cs="Times New Roman"/>
      <w:noProof/>
      <w:sz w:val="24"/>
    </w:rPr>
  </w:style>
  <w:style w:type="character" w:styleId="Hipercze">
    <w:name w:val="Hyperlink"/>
    <w:basedOn w:val="Domylnaczcionkaakapitu"/>
    <w:uiPriority w:val="99"/>
    <w:unhideWhenUsed/>
    <w:rsid w:val="004E69B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24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24A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4A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4A2C"/>
    <w:rPr>
      <w:b/>
      <w:bCs/>
      <w:i/>
      <w:iCs/>
      <w:color w:val="4F81BD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A24A2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24A2C"/>
    <w:rPr>
      <w:i/>
      <w:iCs/>
      <w:color w:val="000000" w:themeColor="tex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38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38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38B4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006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D80AF1"/>
    <w:pPr>
      <w:spacing w:after="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A1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08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158E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61E6-E735-4EB4-8E24-B734D61E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</Pages>
  <Words>3738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Mic_D</dc:creator>
  <cp:lastModifiedBy>Admin</cp:lastModifiedBy>
  <cp:revision>23</cp:revision>
  <cp:lastPrinted>2023-05-29T13:27:00Z</cp:lastPrinted>
  <dcterms:created xsi:type="dcterms:W3CDTF">2023-04-14T10:28:00Z</dcterms:created>
  <dcterms:modified xsi:type="dcterms:W3CDTF">2023-05-29T13:28:00Z</dcterms:modified>
</cp:coreProperties>
</file>