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C94B" w14:textId="2F01C86D" w:rsidR="00691256" w:rsidRPr="00922BBC" w:rsidRDefault="00691256" w:rsidP="00691256">
      <w:pPr>
        <w:pStyle w:val="Tekstpodstawowy"/>
        <w:spacing w:after="0" w:line="276" w:lineRule="auto"/>
        <w:rPr>
          <w:b/>
          <w:bCs/>
          <w:sz w:val="24"/>
          <w:szCs w:val="24"/>
          <w:u w:val="single"/>
        </w:rPr>
      </w:pPr>
      <w:r w:rsidRPr="00922BBC">
        <w:rPr>
          <w:b/>
          <w:bCs/>
          <w:sz w:val="24"/>
          <w:szCs w:val="24"/>
          <w:u w:val="single"/>
        </w:rPr>
        <w:t xml:space="preserve">Załącznik nr </w:t>
      </w:r>
      <w:r w:rsidR="00AD3A18" w:rsidRPr="00922BBC">
        <w:rPr>
          <w:b/>
          <w:bCs/>
          <w:sz w:val="24"/>
          <w:szCs w:val="24"/>
          <w:u w:val="single"/>
        </w:rPr>
        <w:t>3</w:t>
      </w:r>
    </w:p>
    <w:p w14:paraId="09A52621" w14:textId="5B01C37E" w:rsidR="00691256" w:rsidRPr="00922BBC" w:rsidRDefault="00E44E9C" w:rsidP="00691256">
      <w:pPr>
        <w:tabs>
          <w:tab w:val="center" w:pos="4536"/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  <w:r w:rsidRPr="00922BBC">
        <w:rPr>
          <w:rFonts w:ascii="Times New Roman" w:hAnsi="Times New Roman"/>
          <w:b/>
          <w:sz w:val="24"/>
          <w:szCs w:val="24"/>
        </w:rPr>
        <w:t>do u</w:t>
      </w:r>
      <w:r w:rsidR="00691256" w:rsidRPr="00922BBC">
        <w:rPr>
          <w:rFonts w:ascii="Times New Roman" w:hAnsi="Times New Roman"/>
          <w:b/>
          <w:sz w:val="24"/>
          <w:szCs w:val="24"/>
        </w:rPr>
        <w:t>chwał</w:t>
      </w:r>
      <w:r w:rsidRPr="00922BBC">
        <w:rPr>
          <w:rFonts w:ascii="Times New Roman" w:hAnsi="Times New Roman"/>
          <w:b/>
          <w:sz w:val="24"/>
          <w:szCs w:val="24"/>
        </w:rPr>
        <w:t>y</w:t>
      </w:r>
      <w:r w:rsidR="00691256" w:rsidRPr="00922BBC">
        <w:rPr>
          <w:rFonts w:ascii="Times New Roman" w:hAnsi="Times New Roman"/>
          <w:b/>
          <w:sz w:val="24"/>
          <w:szCs w:val="24"/>
        </w:rPr>
        <w:t xml:space="preserve"> </w:t>
      </w:r>
      <w:r w:rsidR="006126A0" w:rsidRPr="00922BBC">
        <w:rPr>
          <w:rFonts w:ascii="Times New Roman" w:hAnsi="Times New Roman"/>
          <w:b/>
          <w:sz w:val="24"/>
          <w:szCs w:val="24"/>
        </w:rPr>
        <w:t>nr</w:t>
      </w:r>
      <w:r w:rsidR="00A306FA" w:rsidRPr="00922BBC">
        <w:rPr>
          <w:rFonts w:ascii="Times New Roman" w:hAnsi="Times New Roman"/>
          <w:b/>
          <w:sz w:val="24"/>
          <w:szCs w:val="24"/>
        </w:rPr>
        <w:t xml:space="preserve"> </w:t>
      </w:r>
      <w:r w:rsidR="00905912" w:rsidRPr="00922BBC">
        <w:rPr>
          <w:rFonts w:ascii="Times New Roman" w:hAnsi="Times New Roman"/>
          <w:b/>
          <w:sz w:val="24"/>
          <w:szCs w:val="24"/>
        </w:rPr>
        <w:t>…</w:t>
      </w:r>
      <w:r w:rsidR="006572CD" w:rsidRPr="00922BBC">
        <w:rPr>
          <w:rFonts w:ascii="Times New Roman" w:hAnsi="Times New Roman"/>
          <w:b/>
          <w:sz w:val="24"/>
          <w:szCs w:val="24"/>
        </w:rPr>
        <w:t>/</w:t>
      </w:r>
      <w:r w:rsidR="00905912" w:rsidRPr="00922BBC">
        <w:rPr>
          <w:rFonts w:ascii="Times New Roman" w:hAnsi="Times New Roman"/>
          <w:b/>
          <w:sz w:val="24"/>
          <w:szCs w:val="24"/>
        </w:rPr>
        <w:t>…</w:t>
      </w:r>
      <w:r w:rsidR="006572CD" w:rsidRPr="00922BBC">
        <w:rPr>
          <w:rFonts w:ascii="Times New Roman" w:hAnsi="Times New Roman"/>
          <w:b/>
          <w:sz w:val="24"/>
          <w:szCs w:val="24"/>
        </w:rPr>
        <w:t>/</w:t>
      </w:r>
      <w:r w:rsidR="00905912" w:rsidRPr="00922BBC">
        <w:rPr>
          <w:rFonts w:ascii="Times New Roman" w:hAnsi="Times New Roman"/>
          <w:b/>
          <w:sz w:val="24"/>
          <w:szCs w:val="24"/>
        </w:rPr>
        <w:t>…</w:t>
      </w:r>
    </w:p>
    <w:p w14:paraId="1FB47869" w14:textId="7AB627B1" w:rsidR="00691256" w:rsidRPr="00922BBC" w:rsidRDefault="00691256" w:rsidP="00691256">
      <w:pPr>
        <w:tabs>
          <w:tab w:val="center" w:pos="4536"/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  <w:r w:rsidRPr="00922BBC">
        <w:rPr>
          <w:rFonts w:ascii="Times New Roman" w:hAnsi="Times New Roman"/>
          <w:b/>
          <w:sz w:val="24"/>
          <w:szCs w:val="24"/>
        </w:rPr>
        <w:t xml:space="preserve">Rady </w:t>
      </w:r>
      <w:r w:rsidR="00A53C00">
        <w:rPr>
          <w:rFonts w:ascii="Times New Roman" w:hAnsi="Times New Roman"/>
          <w:b/>
          <w:sz w:val="24"/>
          <w:szCs w:val="24"/>
        </w:rPr>
        <w:t>Gminy Stupsk</w:t>
      </w:r>
    </w:p>
    <w:p w14:paraId="697C255D" w14:textId="415AE89E" w:rsidR="00691256" w:rsidRPr="00922BBC" w:rsidRDefault="00691256" w:rsidP="00691256">
      <w:pPr>
        <w:tabs>
          <w:tab w:val="center" w:pos="4536"/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  <w:r w:rsidRPr="00922BBC">
        <w:rPr>
          <w:rFonts w:ascii="Times New Roman" w:hAnsi="Times New Roman"/>
          <w:b/>
          <w:sz w:val="24"/>
          <w:szCs w:val="24"/>
        </w:rPr>
        <w:t>z dnia</w:t>
      </w:r>
      <w:r w:rsidR="00905912" w:rsidRPr="00922BBC">
        <w:rPr>
          <w:rFonts w:ascii="Times New Roman" w:hAnsi="Times New Roman"/>
          <w:b/>
          <w:sz w:val="24"/>
          <w:szCs w:val="24"/>
        </w:rPr>
        <w:t xml:space="preserve"> ………………</w:t>
      </w:r>
      <w:r w:rsidR="001D7DA2" w:rsidRPr="00922BBC">
        <w:rPr>
          <w:rFonts w:ascii="Times New Roman" w:hAnsi="Times New Roman"/>
          <w:b/>
          <w:sz w:val="24"/>
          <w:szCs w:val="24"/>
        </w:rPr>
        <w:t xml:space="preserve"> 202</w:t>
      </w:r>
      <w:r w:rsidR="00A53C00">
        <w:rPr>
          <w:rFonts w:ascii="Times New Roman" w:hAnsi="Times New Roman"/>
          <w:b/>
          <w:sz w:val="24"/>
          <w:szCs w:val="24"/>
        </w:rPr>
        <w:t>6</w:t>
      </w:r>
      <w:r w:rsidR="001D7DA2" w:rsidRPr="00922BBC">
        <w:rPr>
          <w:rFonts w:ascii="Times New Roman" w:hAnsi="Times New Roman"/>
          <w:b/>
          <w:sz w:val="24"/>
          <w:szCs w:val="24"/>
        </w:rPr>
        <w:t xml:space="preserve"> r.</w:t>
      </w:r>
    </w:p>
    <w:p w14:paraId="4EFA7FE7" w14:textId="77777777" w:rsidR="003D7642" w:rsidRPr="00922BBC" w:rsidRDefault="003D7642" w:rsidP="00691256">
      <w:pPr>
        <w:tabs>
          <w:tab w:val="center" w:pos="4536"/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A2917DB" w14:textId="5C921273" w:rsidR="003E5EC1" w:rsidRPr="00922BBC" w:rsidRDefault="00F35185" w:rsidP="00D4448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22BBC">
        <w:rPr>
          <w:rFonts w:ascii="Times New Roman" w:hAnsi="Times New Roman"/>
          <w:b/>
          <w:bCs/>
          <w:sz w:val="24"/>
          <w:szCs w:val="24"/>
        </w:rPr>
        <w:t xml:space="preserve">Rozstrzygnięcie o sposobie </w:t>
      </w:r>
      <w:r w:rsidR="00D44484" w:rsidRPr="00922BBC">
        <w:rPr>
          <w:rFonts w:ascii="Times New Roman" w:hAnsi="Times New Roman"/>
          <w:b/>
          <w:bCs/>
          <w:sz w:val="24"/>
          <w:szCs w:val="24"/>
        </w:rPr>
        <w:t>realizacji, zapisanych w planie, inwestycji z zakresu infrastruktury technicznej, które należą do zadań własnych gminy oraz zasadach ich finansowania, zgodnie z przepisami o finansach publicznych</w:t>
      </w:r>
    </w:p>
    <w:p w14:paraId="5C5AEE78" w14:textId="77777777" w:rsidR="006126A0" w:rsidRPr="00922BBC" w:rsidRDefault="006126A0" w:rsidP="00C905AE">
      <w:pPr>
        <w:spacing w:after="0" w:line="360" w:lineRule="auto"/>
        <w:jc w:val="both"/>
        <w:rPr>
          <w:rFonts w:ascii="Times New Roman" w:hAnsi="Times New Roman"/>
        </w:rPr>
      </w:pPr>
    </w:p>
    <w:p w14:paraId="242312D6" w14:textId="6C745468" w:rsidR="00C905AE" w:rsidRPr="00922BBC" w:rsidRDefault="00D44484" w:rsidP="00C905AE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922BBC">
        <w:rPr>
          <w:rFonts w:ascii="Times New Roman" w:hAnsi="Times New Roman"/>
          <w:b/>
          <w:bCs/>
        </w:rPr>
        <w:t>SPOSOBY REALIZACJI INWESTYCJI Z ZAKRESU INFRASTRUKTURY TECHNICZNEJ DLA TERENU OBJĘTEGO PLANEM</w:t>
      </w:r>
    </w:p>
    <w:p w14:paraId="36B8AC3F" w14:textId="04FE4592" w:rsidR="00CE698B" w:rsidRPr="00A53C00" w:rsidRDefault="00CE698B" w:rsidP="00CE69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2BBC">
        <w:rPr>
          <w:rFonts w:ascii="Times New Roman" w:hAnsi="Times New Roman"/>
          <w:sz w:val="24"/>
          <w:szCs w:val="24"/>
        </w:rPr>
        <w:t xml:space="preserve">W </w:t>
      </w:r>
      <w:r w:rsidR="00A53C00">
        <w:rPr>
          <w:rFonts w:ascii="Times New Roman" w:hAnsi="Times New Roman"/>
          <w:i/>
          <w:iCs/>
          <w:sz w:val="24"/>
          <w:szCs w:val="24"/>
        </w:rPr>
        <w:t>„Studium uwarunkowań i kierunków zagospodarowania przestrzennego gminy Stupsk”</w:t>
      </w:r>
      <w:r w:rsidR="00A53C00">
        <w:rPr>
          <w:rFonts w:ascii="Times New Roman" w:hAnsi="Times New Roman"/>
          <w:sz w:val="24"/>
          <w:szCs w:val="24"/>
        </w:rPr>
        <w:t xml:space="preserve">, przyjętego Uchwałą Nr XXIII/136/02 Rady Gminy Stupsk z dnia 22 lutego 2002 r., zmienionego uchwałami: </w:t>
      </w:r>
      <w:r w:rsidR="00A53C00" w:rsidRPr="00A53C00">
        <w:rPr>
          <w:rFonts w:ascii="Times New Roman" w:hAnsi="Times New Roman"/>
          <w:sz w:val="24"/>
          <w:szCs w:val="24"/>
        </w:rPr>
        <w:t>Nr XIV/61/2011 Rady Gminy Stupsk z dnia 25 listopada 2011 r., Nr X/49/15 Rady Gminy Stupsk z dnia 31 sierpnia 2015 r., Nr XXX/166/2021 Rady Gminy Stupsk z dnia 31 maja 2021 r., Nr XLIV/247/2022 Rady Gminy Stupsk z dnia 25 sierpnia 2022 r., Nr LXII/350/2023 Rady Gminy Stupsk z dnia 28 grudnia 2023 r.</w:t>
      </w:r>
      <w:r w:rsidR="00A53C00">
        <w:rPr>
          <w:rFonts w:ascii="Times New Roman" w:hAnsi="Times New Roman"/>
          <w:sz w:val="24"/>
          <w:szCs w:val="24"/>
        </w:rPr>
        <w:t>, obszar objęty planem zlokalizowany jest na terenach użytkowanych rolniczo (grunty orne i użytki zielone), a także w granicach terenów preferowanych pod zabudowę produkcyjno-usługową.</w:t>
      </w:r>
    </w:p>
    <w:p w14:paraId="1A008D5C" w14:textId="77777777" w:rsidR="00AD3A18" w:rsidRPr="002264C0" w:rsidRDefault="00AD3A18" w:rsidP="00CE698B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AFD435C" w14:textId="46B11E1B" w:rsidR="00CE698B" w:rsidRPr="002264C0" w:rsidRDefault="00AD3A18" w:rsidP="00CE69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4C0">
        <w:rPr>
          <w:rFonts w:ascii="Times New Roman" w:hAnsi="Times New Roman"/>
          <w:sz w:val="24"/>
          <w:szCs w:val="24"/>
        </w:rPr>
        <w:t xml:space="preserve">W granicach obszaru objętego planem obowiązuje </w:t>
      </w:r>
      <w:r w:rsidR="00A53C00">
        <w:rPr>
          <w:rFonts w:ascii="Times New Roman" w:hAnsi="Times New Roman"/>
          <w:sz w:val="24"/>
          <w:szCs w:val="24"/>
        </w:rPr>
        <w:t>zmiana miejscowego planu zagospodarowania przestrzennego gminy Stupsk, przyjęta Uchwałą Nr XXXVIII/238/2018 Rady Gminy Stupsk z dnia 10 kwietnia 2018 r. Obowiązujący plan przeznacza część terenu objętego planem pod zabudowę produkcyjno-usługową, tereny parkingów oraz obiektów i urządzeń obsługi komunikacji i podróżnych oraz tereny rolnicze – uprawy polowe, łąki, pastwiska, zadrzewienia i zakrzewienia śródpolne oraz naturalną zieleń wzdłuż cieków wodnych.</w:t>
      </w:r>
    </w:p>
    <w:p w14:paraId="375EC1DC" w14:textId="77777777" w:rsidR="00AD3A18" w:rsidRPr="002264C0" w:rsidRDefault="00AD3A18" w:rsidP="00CE69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169495" w14:textId="2C11CFDB" w:rsidR="00056DFC" w:rsidRPr="006416AE" w:rsidRDefault="00406C89" w:rsidP="00D44484">
      <w:pPr>
        <w:jc w:val="both"/>
        <w:rPr>
          <w:rFonts w:ascii="Times New Roman" w:hAnsi="Times New Roman"/>
          <w:sz w:val="24"/>
          <w:szCs w:val="24"/>
        </w:rPr>
      </w:pPr>
      <w:r w:rsidRPr="002264C0">
        <w:rPr>
          <w:rFonts w:ascii="Times New Roman" w:hAnsi="Times New Roman"/>
          <w:sz w:val="24"/>
          <w:szCs w:val="24"/>
        </w:rPr>
        <w:t>W granicach planu wyznaczono teren</w:t>
      </w:r>
      <w:r w:rsidR="00A53C00">
        <w:rPr>
          <w:rFonts w:ascii="Times New Roman" w:hAnsi="Times New Roman"/>
          <w:sz w:val="24"/>
          <w:szCs w:val="24"/>
        </w:rPr>
        <w:t xml:space="preserve"> produkcji energii.</w:t>
      </w:r>
    </w:p>
    <w:p w14:paraId="1325B334" w14:textId="5E6F8976" w:rsidR="00D927E4" w:rsidRPr="00196B04" w:rsidRDefault="002E1B03" w:rsidP="00D927E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16AE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D44484" w:rsidRPr="006416AE">
        <w:rPr>
          <w:rFonts w:ascii="Times New Roman" w:eastAsia="Times New Roman" w:hAnsi="Times New Roman"/>
          <w:sz w:val="24"/>
          <w:szCs w:val="24"/>
          <w:lang w:eastAsia="pl-PL"/>
        </w:rPr>
        <w:t xml:space="preserve">terenie objętym planem, w związku z jego uchwaleniem, nie przewiduje się </w:t>
      </w:r>
      <w:r w:rsidR="008525C8" w:rsidRPr="006416AE">
        <w:rPr>
          <w:rFonts w:ascii="Times New Roman" w:eastAsia="Times New Roman" w:hAnsi="Times New Roman"/>
          <w:sz w:val="24"/>
          <w:szCs w:val="24"/>
          <w:lang w:eastAsia="pl-PL"/>
        </w:rPr>
        <w:t>wydzielenia nowych publicznych</w:t>
      </w:r>
      <w:r w:rsidR="00D44484" w:rsidRPr="006416AE">
        <w:rPr>
          <w:rFonts w:ascii="Times New Roman" w:eastAsia="Times New Roman" w:hAnsi="Times New Roman"/>
          <w:sz w:val="24"/>
          <w:szCs w:val="24"/>
          <w:lang w:eastAsia="pl-PL"/>
        </w:rPr>
        <w:t xml:space="preserve"> dr</w:t>
      </w:r>
      <w:r w:rsidR="008525C8" w:rsidRPr="006416AE">
        <w:rPr>
          <w:rFonts w:ascii="Times New Roman" w:eastAsia="Times New Roman" w:hAnsi="Times New Roman"/>
          <w:sz w:val="24"/>
          <w:szCs w:val="24"/>
          <w:lang w:eastAsia="pl-PL"/>
        </w:rPr>
        <w:t>óg gminnych</w:t>
      </w:r>
      <w:r w:rsidR="00D44484" w:rsidRPr="006416A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416AE" w:rsidRPr="006416A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44484" w:rsidRPr="006416AE">
        <w:rPr>
          <w:rFonts w:ascii="Times New Roman" w:eastAsia="Times New Roman" w:hAnsi="Times New Roman"/>
          <w:sz w:val="24"/>
          <w:szCs w:val="24"/>
          <w:lang w:eastAsia="pl-PL"/>
        </w:rPr>
        <w:t>W zakresie infrastruktury technicznej plan zakłada zaopatrzenie w wodę z sieci wodociągowej, w energię elektryczną z sieci elektroenergetycznych</w:t>
      </w:r>
      <w:r w:rsidR="00406C89" w:rsidRPr="006416AE">
        <w:rPr>
          <w:rFonts w:ascii="Times New Roman" w:eastAsia="Times New Roman" w:hAnsi="Times New Roman"/>
          <w:sz w:val="24"/>
          <w:szCs w:val="24"/>
          <w:lang w:eastAsia="pl-PL"/>
        </w:rPr>
        <w:t xml:space="preserve"> (z dopuszczeniem zaopatrzenia w energię ze źródeł odnawialnych)</w:t>
      </w:r>
      <w:r w:rsidR="00D44484" w:rsidRPr="006416AE">
        <w:rPr>
          <w:rFonts w:ascii="Times New Roman" w:eastAsia="Times New Roman" w:hAnsi="Times New Roman"/>
          <w:sz w:val="24"/>
          <w:szCs w:val="24"/>
          <w:lang w:eastAsia="pl-PL"/>
        </w:rPr>
        <w:t xml:space="preserve">, w energię cieplną </w:t>
      </w:r>
      <w:r w:rsidR="00D927E4" w:rsidRPr="006416AE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przepisami odrębnymi, </w:t>
      </w:r>
      <w:r w:rsidR="00D44484" w:rsidRPr="006416AE">
        <w:rPr>
          <w:rFonts w:ascii="Times New Roman" w:eastAsia="Times New Roman" w:hAnsi="Times New Roman"/>
          <w:sz w:val="24"/>
          <w:szCs w:val="24"/>
          <w:lang w:eastAsia="pl-PL"/>
        </w:rPr>
        <w:t xml:space="preserve">w gaz </w:t>
      </w:r>
      <w:r w:rsidR="00406C89" w:rsidRPr="006416AE">
        <w:rPr>
          <w:rFonts w:ascii="Times New Roman" w:eastAsia="Times New Roman" w:hAnsi="Times New Roman"/>
          <w:sz w:val="24"/>
          <w:szCs w:val="24"/>
          <w:lang w:eastAsia="pl-PL"/>
        </w:rPr>
        <w:t xml:space="preserve">z sieci gazowej lub </w:t>
      </w:r>
      <w:r w:rsidR="00D44484" w:rsidRPr="006416AE">
        <w:rPr>
          <w:rFonts w:ascii="Times New Roman" w:eastAsia="Times New Roman" w:hAnsi="Times New Roman"/>
          <w:sz w:val="24"/>
          <w:szCs w:val="24"/>
          <w:lang w:eastAsia="pl-PL"/>
        </w:rPr>
        <w:t xml:space="preserve">ze źródeł </w:t>
      </w:r>
      <w:r w:rsidR="00D44484" w:rsidRPr="00404697">
        <w:rPr>
          <w:rFonts w:ascii="Times New Roman" w:eastAsia="Times New Roman" w:hAnsi="Times New Roman"/>
          <w:sz w:val="24"/>
          <w:szCs w:val="24"/>
          <w:lang w:eastAsia="pl-PL"/>
        </w:rPr>
        <w:t>indywidualnych.</w:t>
      </w:r>
      <w:r w:rsidR="00D44484" w:rsidRPr="00404697">
        <w:t xml:space="preserve"> </w:t>
      </w:r>
      <w:r w:rsidR="00D44484" w:rsidRPr="00404697">
        <w:rPr>
          <w:rFonts w:ascii="Times New Roman" w:eastAsia="Times New Roman" w:hAnsi="Times New Roman"/>
          <w:sz w:val="24"/>
          <w:szCs w:val="24"/>
          <w:lang w:eastAsia="pl-PL"/>
        </w:rPr>
        <w:t>Ponadto, zgodnie z ustaleniami planu, odprowadzanie ścieków</w:t>
      </w:r>
      <w:r w:rsidR="00A53C00">
        <w:rPr>
          <w:rFonts w:ascii="Times New Roman" w:eastAsia="Times New Roman" w:hAnsi="Times New Roman"/>
          <w:sz w:val="24"/>
          <w:szCs w:val="24"/>
          <w:lang w:eastAsia="pl-PL"/>
        </w:rPr>
        <w:t xml:space="preserve"> przemysłowych</w:t>
      </w:r>
      <w:r w:rsidR="00406C89" w:rsidRPr="00404697">
        <w:rPr>
          <w:rFonts w:ascii="Times New Roman" w:eastAsia="Times New Roman" w:hAnsi="Times New Roman"/>
          <w:sz w:val="24"/>
          <w:szCs w:val="24"/>
          <w:lang w:eastAsia="pl-PL"/>
        </w:rPr>
        <w:t xml:space="preserve"> ma odbywać się do sieci kanalizacji sanitarnej</w:t>
      </w:r>
      <w:r w:rsidR="00404697" w:rsidRPr="00404697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C5153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D927E4" w:rsidRPr="00404697">
        <w:rPr>
          <w:rFonts w:ascii="Times New Roman" w:eastAsia="Times New Roman" w:hAnsi="Times New Roman"/>
          <w:sz w:val="24"/>
          <w:szCs w:val="24"/>
          <w:lang w:eastAsia="pl-PL"/>
        </w:rPr>
        <w:t xml:space="preserve">dprowadzenie wód opadowych i roztopowych </w:t>
      </w:r>
      <w:r w:rsidR="00406C89" w:rsidRPr="00404697">
        <w:rPr>
          <w:rFonts w:ascii="Times New Roman" w:eastAsia="Times New Roman" w:hAnsi="Times New Roman"/>
          <w:sz w:val="24"/>
          <w:szCs w:val="24"/>
          <w:lang w:eastAsia="pl-PL"/>
        </w:rPr>
        <w:t xml:space="preserve">ma odbywać się zgodnie z przepisami </w:t>
      </w:r>
      <w:r w:rsidR="00D927E4" w:rsidRPr="00404697">
        <w:rPr>
          <w:rFonts w:ascii="Times New Roman" w:eastAsia="Times New Roman" w:hAnsi="Times New Roman"/>
          <w:sz w:val="24"/>
          <w:szCs w:val="24"/>
          <w:lang w:eastAsia="pl-PL"/>
        </w:rPr>
        <w:t>odrębnymi</w:t>
      </w:r>
      <w:r w:rsidR="00406C89" w:rsidRPr="00404697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D927E4" w:rsidRPr="00404697">
        <w:rPr>
          <w:rFonts w:ascii="Times New Roman" w:eastAsia="Times New Roman" w:hAnsi="Times New Roman"/>
          <w:sz w:val="24"/>
          <w:szCs w:val="24"/>
          <w:lang w:eastAsia="pl-PL"/>
        </w:rPr>
        <w:t>W zakresie infrastruktury telekomunikacyjnej ustala się uzbrojenie obszaru w zakresie usług telekomunikacyjny</w:t>
      </w:r>
      <w:r w:rsidR="00D927E4" w:rsidRPr="00196B04">
        <w:rPr>
          <w:rFonts w:ascii="Times New Roman" w:eastAsia="Times New Roman" w:hAnsi="Times New Roman"/>
          <w:sz w:val="24"/>
          <w:szCs w:val="24"/>
          <w:lang w:eastAsia="pl-PL"/>
        </w:rPr>
        <w:t>ch w oparciu o sieć telekomunikacyjną, a w zakresie gospodarowania odpadami stałymi obowiązują przepisy odrębne z zakresu prawa o odpadach.</w:t>
      </w:r>
    </w:p>
    <w:p w14:paraId="7EC05D31" w14:textId="3AAEAD78" w:rsidR="00196B04" w:rsidRPr="00196B04" w:rsidRDefault="002E1B03" w:rsidP="00196B04">
      <w:pPr>
        <w:pStyle w:val="Tekstpodstawowy"/>
        <w:widowControl w:val="0"/>
        <w:suppressAutoHyphens/>
        <w:spacing w:line="276" w:lineRule="auto"/>
        <w:jc w:val="both"/>
        <w:rPr>
          <w:sz w:val="24"/>
          <w:szCs w:val="24"/>
        </w:rPr>
      </w:pPr>
      <w:r w:rsidRPr="00196B04">
        <w:rPr>
          <w:sz w:val="24"/>
          <w:szCs w:val="24"/>
        </w:rPr>
        <w:t xml:space="preserve">Dla planowanego </w:t>
      </w:r>
      <w:r w:rsidR="00C76ED3" w:rsidRPr="00196B04">
        <w:rPr>
          <w:sz w:val="24"/>
          <w:szCs w:val="24"/>
        </w:rPr>
        <w:t xml:space="preserve">nowego </w:t>
      </w:r>
      <w:r w:rsidRPr="00196B04">
        <w:rPr>
          <w:sz w:val="24"/>
          <w:szCs w:val="24"/>
        </w:rPr>
        <w:t xml:space="preserve">zagospodarowania </w:t>
      </w:r>
      <w:r w:rsidR="0090090C" w:rsidRPr="00196B04">
        <w:rPr>
          <w:sz w:val="24"/>
          <w:szCs w:val="24"/>
        </w:rPr>
        <w:t>może zajść</w:t>
      </w:r>
      <w:r w:rsidRPr="00196B04">
        <w:rPr>
          <w:sz w:val="24"/>
          <w:szCs w:val="24"/>
        </w:rPr>
        <w:t xml:space="preserve"> koniecznoś</w:t>
      </w:r>
      <w:r w:rsidR="001C5153">
        <w:rPr>
          <w:sz w:val="24"/>
          <w:szCs w:val="24"/>
        </w:rPr>
        <w:t>ć</w:t>
      </w:r>
      <w:r w:rsidRPr="00196B04">
        <w:rPr>
          <w:sz w:val="24"/>
          <w:szCs w:val="24"/>
        </w:rPr>
        <w:t xml:space="preserve"> rozbudowy infrastruktury technicznej</w:t>
      </w:r>
      <w:r w:rsidR="00101015" w:rsidRPr="00196B04">
        <w:rPr>
          <w:sz w:val="24"/>
          <w:szCs w:val="24"/>
        </w:rPr>
        <w:t>, która należy do zadań własnych gminy</w:t>
      </w:r>
      <w:r w:rsidRPr="00196B04">
        <w:rPr>
          <w:sz w:val="24"/>
          <w:szCs w:val="24"/>
        </w:rPr>
        <w:t>.</w:t>
      </w:r>
      <w:r w:rsidR="00101015" w:rsidRPr="00196B04">
        <w:rPr>
          <w:sz w:val="24"/>
          <w:szCs w:val="24"/>
        </w:rPr>
        <w:t xml:space="preserve"> </w:t>
      </w:r>
      <w:r w:rsidR="00196B04" w:rsidRPr="00196B04">
        <w:rPr>
          <w:sz w:val="24"/>
          <w:szCs w:val="24"/>
        </w:rPr>
        <w:t xml:space="preserve">Zagospodarowanie terenu </w:t>
      </w:r>
      <w:r w:rsidR="00196B04" w:rsidRPr="00196B04">
        <w:rPr>
          <w:sz w:val="24"/>
          <w:szCs w:val="24"/>
        </w:rPr>
        <w:lastRenderedPageBreak/>
        <w:t>objętego planem, jak i terenów sąsiednich powinno być realizowane w sposób umożliwiający spójne przygotowanie poszczególnych terenów w zakresie obsługi komunikacyjnej i infrastrukturalnej. Oznacza to:</w:t>
      </w:r>
    </w:p>
    <w:p w14:paraId="34C420A1" w14:textId="77777777" w:rsidR="00196B04" w:rsidRPr="00196B04" w:rsidRDefault="00196B04" w:rsidP="00196B04">
      <w:pPr>
        <w:widowControl w:val="0"/>
        <w:numPr>
          <w:ilvl w:val="1"/>
          <w:numId w:val="4"/>
        </w:numPr>
        <w:tabs>
          <w:tab w:val="clear" w:pos="1080"/>
        </w:tabs>
        <w:suppressAutoHyphens/>
        <w:spacing w:after="12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6B04">
        <w:rPr>
          <w:rFonts w:ascii="Times New Roman" w:eastAsia="Times New Roman" w:hAnsi="Times New Roman"/>
          <w:sz w:val="24"/>
          <w:szCs w:val="24"/>
          <w:lang w:eastAsia="pl-PL"/>
        </w:rPr>
        <w:t>dzielenie obszarów rozwojowych na fragmenty pozwalające na skoordynowany rozwój zabudowy i wykonanie infrastruktury technicznej i komunikacyjnej;</w:t>
      </w:r>
    </w:p>
    <w:p w14:paraId="632495D4" w14:textId="77777777" w:rsidR="00196B04" w:rsidRPr="00196B04" w:rsidRDefault="00196B04" w:rsidP="00196B04">
      <w:pPr>
        <w:widowControl w:val="0"/>
        <w:numPr>
          <w:ilvl w:val="1"/>
          <w:numId w:val="4"/>
        </w:numPr>
        <w:tabs>
          <w:tab w:val="clear" w:pos="1080"/>
        </w:tabs>
        <w:suppressAutoHyphens/>
        <w:spacing w:after="12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6B04">
        <w:rPr>
          <w:rFonts w:ascii="Times New Roman" w:eastAsia="Times New Roman" w:hAnsi="Times New Roman"/>
          <w:sz w:val="24"/>
          <w:szCs w:val="24"/>
          <w:lang w:eastAsia="pl-PL"/>
        </w:rPr>
        <w:t>wyznaczanie terenów do zainwestowania winno być oparte o ocenę dostępności do infrastruktury i obsługi komunikacyjnej, zaczynając od terenów już uzbrojonych, następnie przeznaczając do zainwestowania tereny w bezpośrednim sąsiedztwie uzbrojonych obszarów istniejącej zabudowy, w dalszej kolejności tereny w sąsiedztwie dróg i terenów już zabudowanych, do których doprowadzenie infrastruktury jest możliwe w przewidywanej perspektywie zagospodarowania przedmiotowego terenu;</w:t>
      </w:r>
    </w:p>
    <w:p w14:paraId="2A41746F" w14:textId="5ACA3DF4" w:rsidR="00D44484" w:rsidRPr="00196B04" w:rsidRDefault="00196B04" w:rsidP="00196B04">
      <w:pPr>
        <w:widowControl w:val="0"/>
        <w:numPr>
          <w:ilvl w:val="1"/>
          <w:numId w:val="4"/>
        </w:numPr>
        <w:tabs>
          <w:tab w:val="clear" w:pos="1080"/>
        </w:tabs>
        <w:suppressAutoHyphens/>
        <w:spacing w:after="12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6B04">
        <w:rPr>
          <w:rFonts w:ascii="Times New Roman" w:eastAsia="Times New Roman" w:hAnsi="Times New Roman"/>
          <w:sz w:val="24"/>
          <w:szCs w:val="24"/>
          <w:lang w:eastAsia="pl-PL"/>
        </w:rPr>
        <w:t>terminy dopuszczania terenów do zainwestowania powinny być zgodne z etapowaniem rozwoju infrastruktury technicznej i możliwościami budżetowymi właściwych organów administracji publicznej, zgodnie z przepisami o finansach publicznych.</w:t>
      </w:r>
    </w:p>
    <w:p w14:paraId="0419D201" w14:textId="07A748B1" w:rsidR="00417AE2" w:rsidRPr="0090090C" w:rsidRDefault="00920C60" w:rsidP="00920C6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009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ZASADY FINANSOWANIA INWESTYCJI Z ZAKRESU INFRASTRUKTURY TECHNICZNEJ</w:t>
      </w:r>
    </w:p>
    <w:p w14:paraId="008284F4" w14:textId="60645703" w:rsidR="00920C60" w:rsidRPr="0090090C" w:rsidRDefault="00920C60" w:rsidP="00920C6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090C">
        <w:rPr>
          <w:rFonts w:ascii="Times New Roman" w:eastAsia="Times New Roman" w:hAnsi="Times New Roman"/>
          <w:sz w:val="24"/>
          <w:szCs w:val="24"/>
          <w:lang w:eastAsia="pl-PL"/>
        </w:rPr>
        <w:t>Źródła finansowania inwestycji z zakresu infrastruktury mogą stanowić: środki pochodzące z budżetu Gminy (środki własne), środki pomocowe, partycypacja inwestorów w kosztach budowy. Będzie to realizowane za pomocą montaży finansowych, ogólnie przyjętej metody konstruowania budżetu projektów.</w:t>
      </w:r>
    </w:p>
    <w:p w14:paraId="0C8CB102" w14:textId="77777777" w:rsidR="00920C60" w:rsidRPr="0090090C" w:rsidRDefault="00920C60" w:rsidP="00920C60">
      <w:pPr>
        <w:pStyle w:val="Tekstpodstawowy"/>
        <w:spacing w:before="240" w:after="113" w:line="276" w:lineRule="auto"/>
        <w:jc w:val="both"/>
        <w:rPr>
          <w:sz w:val="24"/>
          <w:szCs w:val="24"/>
        </w:rPr>
      </w:pPr>
      <w:r w:rsidRPr="0090090C">
        <w:rPr>
          <w:sz w:val="24"/>
          <w:szCs w:val="24"/>
        </w:rPr>
        <w:t>Programy realizujące poszczególne cele powinny zostać podzielone na projekty realizujące zamknięte zadania, w ramach których jednoznacznie można skalkulować koszty oraz ściśle zdefiniować efekty na poszczególnych etapach realizacji. Dla tak skonstruowanych projektów można ubiegać się o dofinansowanie ze środków pomocowych (UE, Narodowego Funduszu Ochrony Środowiska, Ekofunduszu).</w:t>
      </w:r>
    </w:p>
    <w:p w14:paraId="0C6F627C" w14:textId="77777777" w:rsidR="00920C60" w:rsidRPr="0090090C" w:rsidRDefault="00920C60" w:rsidP="00920C60">
      <w:pPr>
        <w:pStyle w:val="Tekstpodstawowy"/>
        <w:spacing w:before="240" w:after="113" w:line="276" w:lineRule="auto"/>
        <w:jc w:val="both"/>
        <w:rPr>
          <w:sz w:val="24"/>
          <w:szCs w:val="24"/>
        </w:rPr>
      </w:pPr>
      <w:r w:rsidRPr="0090090C">
        <w:rPr>
          <w:sz w:val="24"/>
          <w:szCs w:val="24"/>
        </w:rPr>
        <w:t>Finansowanie inwestycji z zakresu infrastruktury technicznej (modernizacja):</w:t>
      </w:r>
    </w:p>
    <w:p w14:paraId="2821F0D6" w14:textId="77777777" w:rsidR="00920C60" w:rsidRPr="0090090C" w:rsidRDefault="00920C60" w:rsidP="00920C60">
      <w:pPr>
        <w:pStyle w:val="Tekstpodstawowywcity"/>
        <w:widowControl w:val="0"/>
        <w:numPr>
          <w:ilvl w:val="0"/>
          <w:numId w:val="2"/>
        </w:numPr>
        <w:suppressAutoHyphens/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0090C">
        <w:rPr>
          <w:rFonts w:ascii="Times New Roman" w:hAnsi="Times New Roman"/>
          <w:sz w:val="24"/>
          <w:szCs w:val="24"/>
        </w:rPr>
        <w:t>Opracowanie wieloletniego planu finansowego zapewniającego realizację inwestycji z zakresu infrastruktury technicznej, stanowiącego podstawę konstruowania budżetów rocznych.</w:t>
      </w:r>
    </w:p>
    <w:p w14:paraId="392107A7" w14:textId="77777777" w:rsidR="00920C60" w:rsidRPr="0090090C" w:rsidRDefault="00920C60" w:rsidP="00920C60">
      <w:pPr>
        <w:pStyle w:val="Tekstpodstawowywcity"/>
        <w:widowControl w:val="0"/>
        <w:numPr>
          <w:ilvl w:val="0"/>
          <w:numId w:val="2"/>
        </w:numPr>
        <w:suppressAutoHyphens/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0090C">
        <w:rPr>
          <w:rFonts w:ascii="Times New Roman" w:hAnsi="Times New Roman"/>
          <w:sz w:val="24"/>
          <w:szCs w:val="24"/>
        </w:rPr>
        <w:t>Wynegocjowanie i zawarcie z partnerami publicznymi i prywatnymi umów na współfinansowanie zapisanych w wieloletnim planie finansowym przedsięwzięć będących podstawą budowy montaży finansowych niezbędnych do realizacji inwestycji.</w:t>
      </w:r>
    </w:p>
    <w:p w14:paraId="432F5734" w14:textId="77777777" w:rsidR="00920C60" w:rsidRPr="0090090C" w:rsidRDefault="00920C60" w:rsidP="00920C60">
      <w:pPr>
        <w:pStyle w:val="Tekstpodstawowywcity"/>
        <w:widowControl w:val="0"/>
        <w:numPr>
          <w:ilvl w:val="0"/>
          <w:numId w:val="2"/>
        </w:numPr>
        <w:suppressAutoHyphens/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0090C">
        <w:rPr>
          <w:rFonts w:ascii="Times New Roman" w:hAnsi="Times New Roman"/>
          <w:sz w:val="24"/>
          <w:szCs w:val="24"/>
        </w:rPr>
        <w:t>Zapewnienie finansowania programów lokalnych, w takim stopniu, aby gmina posiadała udział własny, niezbędny do ubiegania się o ośrodki pomocowe.</w:t>
      </w:r>
    </w:p>
    <w:p w14:paraId="0A312EF3" w14:textId="77777777" w:rsidR="00920C60" w:rsidRPr="0090090C" w:rsidRDefault="00920C60" w:rsidP="00920C60">
      <w:pPr>
        <w:pStyle w:val="Tekstpodstawowywcity"/>
        <w:widowControl w:val="0"/>
        <w:numPr>
          <w:ilvl w:val="0"/>
          <w:numId w:val="2"/>
        </w:numPr>
        <w:suppressAutoHyphens/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0090C">
        <w:rPr>
          <w:rFonts w:ascii="Times New Roman" w:hAnsi="Times New Roman"/>
          <w:sz w:val="24"/>
          <w:szCs w:val="24"/>
        </w:rPr>
        <w:t>Wsparcie finansów gminy środkami zewnętrznymi (kredytami, pożyczkami, dotacjami, emisją obligacji), w celu zapewnienia środków na szczególnie kosztowne w realizacji projekty, np. w zakresie infrastruktury technicznej i drogownictwa.</w:t>
      </w:r>
    </w:p>
    <w:p w14:paraId="1BE2D794" w14:textId="77777777" w:rsidR="00920C60" w:rsidRPr="0090090C" w:rsidRDefault="00920C60" w:rsidP="00920C60">
      <w:pPr>
        <w:pStyle w:val="Tekstpodstawowy"/>
        <w:spacing w:before="120" w:after="60" w:line="276" w:lineRule="auto"/>
        <w:jc w:val="both"/>
        <w:rPr>
          <w:sz w:val="24"/>
          <w:szCs w:val="24"/>
        </w:rPr>
      </w:pPr>
      <w:r w:rsidRPr="0090090C">
        <w:rPr>
          <w:sz w:val="24"/>
          <w:szCs w:val="24"/>
        </w:rPr>
        <w:lastRenderedPageBreak/>
        <w:t>Zasady prowadzenia polityki finansowej:</w:t>
      </w:r>
    </w:p>
    <w:p w14:paraId="6874FE30" w14:textId="77777777" w:rsidR="00920C60" w:rsidRPr="0090090C" w:rsidRDefault="00920C60" w:rsidP="00920C60">
      <w:pPr>
        <w:pStyle w:val="Tekstpodstawowywcity"/>
        <w:widowControl w:val="0"/>
        <w:numPr>
          <w:ilvl w:val="0"/>
          <w:numId w:val="3"/>
        </w:numPr>
        <w:suppressAutoHyphens/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0090C">
        <w:rPr>
          <w:rFonts w:ascii="Times New Roman" w:hAnsi="Times New Roman"/>
          <w:sz w:val="24"/>
          <w:szCs w:val="24"/>
        </w:rPr>
        <w:t>Konstruowanie rocznych budżetów powinno odbywać się w kontekście wieloletniej polityki finansowej gminy, nastawionej na realizację inwestycji z zakresu infrastruktury technicznej.</w:t>
      </w:r>
    </w:p>
    <w:p w14:paraId="07D48ED9" w14:textId="77777777" w:rsidR="00920C60" w:rsidRPr="0090090C" w:rsidRDefault="00920C60" w:rsidP="00920C60">
      <w:pPr>
        <w:pStyle w:val="Tekstpodstawowywcity"/>
        <w:widowControl w:val="0"/>
        <w:numPr>
          <w:ilvl w:val="0"/>
          <w:numId w:val="3"/>
        </w:numPr>
        <w:suppressAutoHyphens/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0090C">
        <w:rPr>
          <w:rFonts w:ascii="Times New Roman" w:hAnsi="Times New Roman"/>
          <w:sz w:val="24"/>
          <w:szCs w:val="24"/>
        </w:rPr>
        <w:t xml:space="preserve">Źródła finansowe związane z korzyściami opracowanego miejscowego planu zagospodarowania przestrzennego powinny być przeznaczone na rozwój przestrzenny i infrastrukturalny. </w:t>
      </w:r>
    </w:p>
    <w:p w14:paraId="31650C11" w14:textId="3D9E64F5" w:rsidR="00920C60" w:rsidRPr="0090090C" w:rsidRDefault="00920C60" w:rsidP="00920C60">
      <w:pPr>
        <w:pStyle w:val="Tekstpodstawowywcity"/>
        <w:widowControl w:val="0"/>
        <w:numPr>
          <w:ilvl w:val="0"/>
          <w:numId w:val="3"/>
        </w:numPr>
        <w:suppressAutoHyphens/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0090C">
        <w:rPr>
          <w:rFonts w:ascii="Times New Roman" w:hAnsi="Times New Roman"/>
          <w:sz w:val="24"/>
          <w:szCs w:val="24"/>
        </w:rPr>
        <w:t>Koszty realizacji zadań będą każdorazowo określane na podstawie indywidualnych wycen i kosztorysów</w:t>
      </w:r>
      <w:r w:rsidR="00747BA5" w:rsidRPr="0090090C">
        <w:rPr>
          <w:rFonts w:ascii="Times New Roman" w:hAnsi="Times New Roman"/>
          <w:sz w:val="24"/>
          <w:szCs w:val="24"/>
        </w:rPr>
        <w:t>.</w:t>
      </w:r>
    </w:p>
    <w:sectPr w:rsidR="00920C60" w:rsidRPr="0090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915"/>
    <w:multiLevelType w:val="hybridMultilevel"/>
    <w:tmpl w:val="38C0871C"/>
    <w:lvl w:ilvl="0" w:tplc="E7FE7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CD65BB"/>
    <w:multiLevelType w:val="hybridMultilevel"/>
    <w:tmpl w:val="07662A80"/>
    <w:lvl w:ilvl="0" w:tplc="33F0D73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E762D"/>
    <w:multiLevelType w:val="hybridMultilevel"/>
    <w:tmpl w:val="53844990"/>
    <w:lvl w:ilvl="0" w:tplc="3426083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FD2371"/>
    <w:multiLevelType w:val="multilevel"/>
    <w:tmpl w:val="D2A22A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706828019">
    <w:abstractNumId w:val="0"/>
  </w:num>
  <w:num w:numId="2" w16cid:durableId="1116217606">
    <w:abstractNumId w:val="2"/>
  </w:num>
  <w:num w:numId="3" w16cid:durableId="1836678250">
    <w:abstractNumId w:val="1"/>
  </w:num>
  <w:num w:numId="4" w16cid:durableId="1789081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56"/>
    <w:rsid w:val="000518BF"/>
    <w:rsid w:val="00056DFC"/>
    <w:rsid w:val="00057986"/>
    <w:rsid w:val="00061A7A"/>
    <w:rsid w:val="00092CB7"/>
    <w:rsid w:val="000D5A42"/>
    <w:rsid w:val="00101015"/>
    <w:rsid w:val="001228BD"/>
    <w:rsid w:val="0014244C"/>
    <w:rsid w:val="0017638E"/>
    <w:rsid w:val="00196B04"/>
    <w:rsid w:val="001A005F"/>
    <w:rsid w:val="001B4C30"/>
    <w:rsid w:val="001C5153"/>
    <w:rsid w:val="001D7DA2"/>
    <w:rsid w:val="001F6FB2"/>
    <w:rsid w:val="002166BC"/>
    <w:rsid w:val="002264C0"/>
    <w:rsid w:val="00236326"/>
    <w:rsid w:val="00251D84"/>
    <w:rsid w:val="002B16EA"/>
    <w:rsid w:val="002C3F1E"/>
    <w:rsid w:val="002C7709"/>
    <w:rsid w:val="002D56F7"/>
    <w:rsid w:val="002E1B03"/>
    <w:rsid w:val="00343BAC"/>
    <w:rsid w:val="00346BE6"/>
    <w:rsid w:val="003A62D9"/>
    <w:rsid w:val="003D7642"/>
    <w:rsid w:val="003E5EC1"/>
    <w:rsid w:val="00404697"/>
    <w:rsid w:val="00406C89"/>
    <w:rsid w:val="00417AE2"/>
    <w:rsid w:val="00443F91"/>
    <w:rsid w:val="00511D12"/>
    <w:rsid w:val="00551691"/>
    <w:rsid w:val="00612149"/>
    <w:rsid w:val="006126A0"/>
    <w:rsid w:val="006416AE"/>
    <w:rsid w:val="006432DC"/>
    <w:rsid w:val="006572CD"/>
    <w:rsid w:val="00665655"/>
    <w:rsid w:val="00691256"/>
    <w:rsid w:val="00696E5B"/>
    <w:rsid w:val="006C0ED1"/>
    <w:rsid w:val="00745838"/>
    <w:rsid w:val="00747253"/>
    <w:rsid w:val="00747BA5"/>
    <w:rsid w:val="007D387B"/>
    <w:rsid w:val="0082393C"/>
    <w:rsid w:val="008525C8"/>
    <w:rsid w:val="0085395D"/>
    <w:rsid w:val="0090090C"/>
    <w:rsid w:val="00905912"/>
    <w:rsid w:val="00920C60"/>
    <w:rsid w:val="00922BBC"/>
    <w:rsid w:val="0093731D"/>
    <w:rsid w:val="00A306FA"/>
    <w:rsid w:val="00A53C00"/>
    <w:rsid w:val="00A75D62"/>
    <w:rsid w:val="00AC78E8"/>
    <w:rsid w:val="00AD24F5"/>
    <w:rsid w:val="00AD3A18"/>
    <w:rsid w:val="00B14839"/>
    <w:rsid w:val="00B276FC"/>
    <w:rsid w:val="00B46DE0"/>
    <w:rsid w:val="00B57DB0"/>
    <w:rsid w:val="00B91C06"/>
    <w:rsid w:val="00BB35F5"/>
    <w:rsid w:val="00C13EF3"/>
    <w:rsid w:val="00C208B4"/>
    <w:rsid w:val="00C65563"/>
    <w:rsid w:val="00C76ED3"/>
    <w:rsid w:val="00C83633"/>
    <w:rsid w:val="00C905AE"/>
    <w:rsid w:val="00C90F51"/>
    <w:rsid w:val="00CE698B"/>
    <w:rsid w:val="00D44484"/>
    <w:rsid w:val="00D447CD"/>
    <w:rsid w:val="00D927E4"/>
    <w:rsid w:val="00DF2474"/>
    <w:rsid w:val="00E44E9C"/>
    <w:rsid w:val="00E84607"/>
    <w:rsid w:val="00E94D86"/>
    <w:rsid w:val="00F2636F"/>
    <w:rsid w:val="00F35185"/>
    <w:rsid w:val="00F5763F"/>
    <w:rsid w:val="00F63E5A"/>
    <w:rsid w:val="00F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89DC"/>
  <w15:chartTrackingRefBased/>
  <w15:docId w15:val="{451C324E-B670-453D-8915-14C6DF9D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8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91256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125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kstpodstawowy31">
    <w:name w:val="Tekst podstawowy 31"/>
    <w:basedOn w:val="Normalny"/>
    <w:rsid w:val="00691256"/>
    <w:pPr>
      <w:widowControl w:val="0"/>
      <w:suppressAutoHyphens/>
      <w:spacing w:after="120" w:line="240" w:lineRule="auto"/>
      <w:jc w:val="both"/>
    </w:pPr>
    <w:rPr>
      <w:rFonts w:ascii="Arial" w:eastAsia="Lucida Sans Unicode" w:hAnsi="Arial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912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1256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125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74583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DB0"/>
    <w:pPr>
      <w:spacing w:line="240" w:lineRule="auto"/>
    </w:pPr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DB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20C6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20C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Jastrzębowska</dc:creator>
  <cp:keywords/>
  <dc:description/>
  <cp:lastModifiedBy>Artur Zmudczyński</cp:lastModifiedBy>
  <cp:revision>53</cp:revision>
  <dcterms:created xsi:type="dcterms:W3CDTF">2021-08-10T13:36:00Z</dcterms:created>
  <dcterms:modified xsi:type="dcterms:W3CDTF">2026-01-19T09:48:00Z</dcterms:modified>
</cp:coreProperties>
</file>