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33" w:rsidRDefault="002A6E33" w:rsidP="008E21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867" w:rsidRPr="008E21AE" w:rsidRDefault="008E21AE" w:rsidP="00F02DD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E21AE">
        <w:rPr>
          <w:rFonts w:ascii="Times New Roman" w:hAnsi="Times New Roman" w:cs="Times New Roman"/>
          <w:b/>
          <w:sz w:val="32"/>
          <w:szCs w:val="32"/>
        </w:rPr>
        <w:t xml:space="preserve">Informacja </w:t>
      </w:r>
      <w:r w:rsidRPr="008E21AE">
        <w:rPr>
          <w:rFonts w:ascii="Times New Roman" w:hAnsi="Times New Roman" w:cs="Times New Roman"/>
          <w:b/>
          <w:sz w:val="32"/>
          <w:szCs w:val="32"/>
        </w:rPr>
        <w:br/>
        <w:t xml:space="preserve">o zbierających zużyty sprzęt elektryczny i elektroniczny pochodzący z gospodarstw domowych, o których mowa w ustawie z dnia 11 września 2015 r. o zużytym sprzęcie elektrycznym </w:t>
      </w:r>
      <w:r w:rsidR="002377E6">
        <w:rPr>
          <w:rFonts w:ascii="Times New Roman" w:hAnsi="Times New Roman" w:cs="Times New Roman"/>
          <w:b/>
          <w:sz w:val="32"/>
          <w:szCs w:val="32"/>
        </w:rPr>
        <w:br/>
      </w:r>
      <w:r w:rsidRPr="008E21AE">
        <w:rPr>
          <w:rFonts w:ascii="Times New Roman" w:hAnsi="Times New Roman" w:cs="Times New Roman"/>
          <w:b/>
          <w:sz w:val="32"/>
          <w:szCs w:val="32"/>
        </w:rPr>
        <w:t xml:space="preserve">i elektronicznym (Dz. U. </w:t>
      </w:r>
      <w:r w:rsidR="00EE1475">
        <w:rPr>
          <w:rFonts w:ascii="Times New Roman" w:hAnsi="Times New Roman" w:cs="Times New Roman"/>
          <w:b/>
          <w:sz w:val="32"/>
          <w:szCs w:val="32"/>
        </w:rPr>
        <w:t>z 2020</w:t>
      </w:r>
      <w:r w:rsidR="00341B02">
        <w:rPr>
          <w:rFonts w:ascii="Times New Roman" w:hAnsi="Times New Roman" w:cs="Times New Roman"/>
          <w:b/>
          <w:sz w:val="32"/>
          <w:szCs w:val="32"/>
        </w:rPr>
        <w:t xml:space="preserve"> r. </w:t>
      </w:r>
      <w:r w:rsidRPr="008E21AE">
        <w:rPr>
          <w:rFonts w:ascii="Times New Roman" w:hAnsi="Times New Roman" w:cs="Times New Roman"/>
          <w:b/>
          <w:sz w:val="32"/>
          <w:szCs w:val="32"/>
        </w:rPr>
        <w:t>poz</w:t>
      </w:r>
      <w:r w:rsidR="00341B02">
        <w:rPr>
          <w:rFonts w:ascii="Times New Roman" w:hAnsi="Times New Roman" w:cs="Times New Roman"/>
          <w:b/>
          <w:sz w:val="32"/>
          <w:szCs w:val="32"/>
        </w:rPr>
        <w:t>.</w:t>
      </w:r>
      <w:r w:rsidR="00EE1475">
        <w:rPr>
          <w:rFonts w:ascii="Times New Roman" w:hAnsi="Times New Roman" w:cs="Times New Roman"/>
          <w:b/>
          <w:sz w:val="32"/>
          <w:szCs w:val="32"/>
        </w:rPr>
        <w:t xml:space="preserve"> 1893</w:t>
      </w:r>
      <w:r w:rsidR="002377E6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bookmarkEnd w:id="0"/>
    <w:p w:rsidR="008E21AE" w:rsidRDefault="008E21AE" w:rsidP="00F02DD0">
      <w:pPr>
        <w:spacing w:line="276" w:lineRule="auto"/>
        <w:jc w:val="both"/>
        <w:rPr>
          <w:sz w:val="32"/>
          <w:szCs w:val="32"/>
        </w:rPr>
      </w:pPr>
    </w:p>
    <w:p w:rsidR="008E21AE" w:rsidRDefault="008E21AE" w:rsidP="00F02D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21AE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tawie art. 3 ust. 2 pkt 9 lit. e</w:t>
      </w:r>
      <w:r w:rsidR="00C6706F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="008C32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ustawy z dnia 13 września 1996</w:t>
      </w:r>
      <w:r w:rsidRPr="008E21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</w:t>
      </w:r>
      <w:r w:rsidR="00330F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</w:t>
      </w:r>
      <w:r w:rsidRPr="008E21AE">
        <w:rPr>
          <w:rFonts w:ascii="Times New Roman" w:eastAsia="Times New Roman" w:hAnsi="Times New Roman" w:cs="Times New Roman"/>
          <w:sz w:val="28"/>
          <w:szCs w:val="28"/>
          <w:lang w:eastAsia="pl-PL"/>
        </w:rPr>
        <w:t>o utrzymaniu czystości i po</w:t>
      </w:r>
      <w:r w:rsidR="00862375"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="00330F3F">
        <w:rPr>
          <w:rFonts w:ascii="Times New Roman" w:eastAsia="Times New Roman" w:hAnsi="Times New Roman" w:cs="Times New Roman"/>
          <w:sz w:val="28"/>
          <w:szCs w:val="28"/>
          <w:lang w:eastAsia="pl-PL"/>
        </w:rPr>
        <w:t>ządku w gminach ( Dz. U. z 2022</w:t>
      </w:r>
      <w:r w:rsidRPr="008E21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roku, poz. </w:t>
      </w:r>
      <w:r w:rsidR="00330F3F">
        <w:rPr>
          <w:rFonts w:ascii="Times New Roman" w:eastAsia="Times New Roman" w:hAnsi="Times New Roman" w:cs="Times New Roman"/>
          <w:sz w:val="28"/>
          <w:szCs w:val="28"/>
          <w:lang w:eastAsia="pl-PL"/>
        </w:rPr>
        <w:t>2519</w:t>
      </w:r>
      <w:r w:rsidR="00341B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E21AE">
        <w:rPr>
          <w:rFonts w:ascii="Times New Roman" w:eastAsia="Times New Roman" w:hAnsi="Times New Roman" w:cs="Times New Roman"/>
          <w:sz w:val="28"/>
          <w:szCs w:val="28"/>
          <w:lang w:eastAsia="pl-PL"/>
        </w:rPr>
        <w:t>ze zm.), Wójt Gminy Stupsk informuje, ż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 zbieranie zużytego </w:t>
      </w:r>
      <w:r w:rsidRPr="008E21AE">
        <w:rPr>
          <w:rFonts w:ascii="Times New Roman" w:eastAsia="Times New Roman" w:hAnsi="Times New Roman" w:cs="Times New Roman"/>
          <w:sz w:val="28"/>
          <w:szCs w:val="28"/>
          <w:lang w:eastAsia="pl-PL"/>
        </w:rPr>
        <w:t>sprzęt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 elektrycznego i elektronicznego pochodzącego</w:t>
      </w:r>
      <w:r w:rsidRPr="008E21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gospodarstw domowych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terenie Gminy Stupsk</w:t>
      </w:r>
      <w:r w:rsidRPr="008E21AE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odbywa się mobilnie dwa razy w roku, podcz</w:t>
      </w:r>
      <w:r w:rsidR="00833442">
        <w:rPr>
          <w:rFonts w:ascii="Times New Roman" w:eastAsia="Times New Roman" w:hAnsi="Times New Roman" w:cs="Times New Roman"/>
          <w:sz w:val="28"/>
          <w:szCs w:val="28"/>
          <w:lang w:eastAsia="pl-PL"/>
        </w:rPr>
        <w:t>as zbiórki odpadów gabarytowych oraz w Punkcie Selektywnej Zbiórki Odpadów Komunalnych (</w:t>
      </w:r>
      <w:r w:rsidR="00EE14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PSZOK) </w:t>
      </w:r>
      <w:r w:rsidR="00833442">
        <w:rPr>
          <w:rFonts w:ascii="Times New Roman" w:eastAsia="Times New Roman" w:hAnsi="Times New Roman" w:cs="Times New Roman"/>
          <w:sz w:val="28"/>
          <w:szCs w:val="28"/>
          <w:lang w:eastAsia="pl-PL"/>
        </w:rPr>
        <w:t>znajdującym się w miejscowości Stupsk</w:t>
      </w:r>
      <w:r w:rsidR="00EE147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02DD0" w:rsidRDefault="00F02DD0" w:rsidP="00F02D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30F3F" w:rsidRPr="00330F3F" w:rsidRDefault="008E21AE" w:rsidP="00330F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30F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Podmiotem zbierającym zużyty sprzęt elektryczny i elektroniczny (podczas zbierania odpadów gabarytowych) pochodzący z gospodarstw domowych na terenie Gminy Stupsk jest </w:t>
      </w:r>
      <w:r w:rsidR="00EE1475" w:rsidRPr="00330F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KOMA </w:t>
      </w:r>
      <w:r w:rsidR="00330F3F" w:rsidRPr="00330F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OLSZTYN Sp. z o. o. ul. Towarowa 20A, </w:t>
      </w:r>
      <w:r w:rsidR="00330F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  <w:r w:rsidR="00330F3F" w:rsidRPr="00330F3F">
        <w:rPr>
          <w:rFonts w:ascii="Times New Roman" w:eastAsia="Times New Roman" w:hAnsi="Times New Roman" w:cs="Times New Roman"/>
          <w:sz w:val="28"/>
          <w:szCs w:val="28"/>
          <w:lang w:eastAsia="pl-PL"/>
        </w:rPr>
        <w:t>10-417 Olsztyn.</w:t>
      </w:r>
    </w:p>
    <w:p w:rsidR="008E21AE" w:rsidRPr="008E21AE" w:rsidRDefault="008E21AE" w:rsidP="00330F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E21AE" w:rsidRDefault="008E21AE" w:rsidP="008E21AE">
      <w:pPr>
        <w:jc w:val="center"/>
      </w:pPr>
    </w:p>
    <w:sectPr w:rsidR="008E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053A7"/>
    <w:multiLevelType w:val="hybridMultilevel"/>
    <w:tmpl w:val="A55A075C"/>
    <w:lvl w:ilvl="0" w:tplc="504CD3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AE"/>
    <w:rsid w:val="00221867"/>
    <w:rsid w:val="0023673D"/>
    <w:rsid w:val="002377E6"/>
    <w:rsid w:val="00272202"/>
    <w:rsid w:val="002A6E33"/>
    <w:rsid w:val="00330F3F"/>
    <w:rsid w:val="00341B02"/>
    <w:rsid w:val="00833442"/>
    <w:rsid w:val="00862375"/>
    <w:rsid w:val="008C326E"/>
    <w:rsid w:val="008E21AE"/>
    <w:rsid w:val="00C6706F"/>
    <w:rsid w:val="00EE1475"/>
    <w:rsid w:val="00F0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4F2C6-F6D4-40D0-9072-D1F7406B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7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Bednarek</dc:creator>
  <cp:keywords/>
  <dc:description/>
  <cp:lastModifiedBy>Aleksandra Ślusarczyk</cp:lastModifiedBy>
  <cp:revision>10</cp:revision>
  <cp:lastPrinted>2023-04-28T07:31:00Z</cp:lastPrinted>
  <dcterms:created xsi:type="dcterms:W3CDTF">2018-06-12T09:15:00Z</dcterms:created>
  <dcterms:modified xsi:type="dcterms:W3CDTF">2023-04-28T07:31:00Z</dcterms:modified>
</cp:coreProperties>
</file>