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2D08DB">
        <w:rPr>
          <w:rFonts w:ascii="Calibri" w:hAnsi="Calibri" w:cs="Calibri"/>
          <w:b/>
          <w:bCs/>
          <w:sz w:val="22"/>
          <w:szCs w:val="22"/>
        </w:rPr>
        <w:t>Załącznik nr 7 do SIWZ</w:t>
      </w:r>
    </w:p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2D08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2D08DB" w:rsidRDefault="00E2702D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08DB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tabs>
          <w:tab w:val="center" w:pos="952"/>
          <w:tab w:val="center" w:pos="737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2D08DB">
        <w:rPr>
          <w:rFonts w:ascii="Calibri" w:hAnsi="Calibri" w:cs="Calibri"/>
          <w:b/>
          <w:bCs/>
          <w:sz w:val="22"/>
          <w:szCs w:val="22"/>
        </w:rPr>
        <w:t>INFORMACJA DOTYCZĄCA PODWYKONAWCÓW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2D08DB" w:rsidTr="00512E77">
        <w:trPr>
          <w:trHeight w:val="810"/>
        </w:trPr>
        <w:tc>
          <w:tcPr>
            <w:tcW w:w="637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2D08DB" w:rsidTr="00512E77">
        <w:trPr>
          <w:trHeight w:val="858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Nazwa (firma) podwykonawcy</w:t>
            </w:r>
          </w:p>
        </w:tc>
      </w:tr>
      <w:tr w:rsidR="00E2702D" w:rsidRPr="002D08DB" w:rsidTr="00512E77">
        <w:trPr>
          <w:trHeight w:val="556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792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546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Uwaga:</w:t>
      </w:r>
      <w:r w:rsidRPr="002D08DB">
        <w:rPr>
          <w:rFonts w:ascii="Calibri" w:hAnsi="Calibri" w:cs="Calibri"/>
          <w:sz w:val="22"/>
          <w:szCs w:val="22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„NIE DOTYCZY”.</w:t>
      </w: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BE760E" w:rsidRPr="002D08DB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2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2D08DB"/>
    <w:rsid w:val="003159E9"/>
    <w:rsid w:val="0033761A"/>
    <w:rsid w:val="007160FF"/>
    <w:rsid w:val="00896898"/>
    <w:rsid w:val="00A73E51"/>
    <w:rsid w:val="00BE760E"/>
    <w:rsid w:val="00E2702D"/>
    <w:rsid w:val="00F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cp:lastPrinted>2019-04-25T06:48:00Z</cp:lastPrinted>
  <dcterms:created xsi:type="dcterms:W3CDTF">2020-07-01T11:20:00Z</dcterms:created>
  <dcterms:modified xsi:type="dcterms:W3CDTF">2020-07-01T11:20:00Z</dcterms:modified>
</cp:coreProperties>
</file>