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A" w:rsidRDefault="002810EA" w:rsidP="002810EA">
      <w:pPr>
        <w:pStyle w:val="Nagwek1"/>
        <w:spacing w:line="360" w:lineRule="auto"/>
        <w:jc w:val="left"/>
        <w:rPr>
          <w:rFonts w:ascii="Arial" w:hAnsi="Arial" w:cs="Arial"/>
          <w:b w:val="0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 w:val="0"/>
          <w:i/>
          <w:sz w:val="20"/>
          <w:szCs w:val="20"/>
        </w:rPr>
        <w:t>……………………………………..</w:t>
      </w:r>
      <w:r>
        <w:rPr>
          <w:rFonts w:ascii="Arial" w:hAnsi="Arial" w:cs="Arial"/>
          <w:b w:val="0"/>
          <w:i/>
          <w:sz w:val="20"/>
          <w:szCs w:val="20"/>
        </w:rPr>
        <w:tab/>
      </w:r>
      <w:r>
        <w:rPr>
          <w:rFonts w:ascii="Arial" w:hAnsi="Arial" w:cs="Arial"/>
          <w:b w:val="0"/>
          <w:i/>
          <w:sz w:val="20"/>
          <w:szCs w:val="20"/>
        </w:rPr>
        <w:tab/>
      </w:r>
      <w:r>
        <w:rPr>
          <w:rFonts w:ascii="Arial" w:hAnsi="Arial" w:cs="Arial"/>
          <w:b w:val="0"/>
          <w:i/>
          <w:sz w:val="20"/>
          <w:szCs w:val="20"/>
        </w:rPr>
        <w:tab/>
      </w:r>
      <w:r>
        <w:rPr>
          <w:rFonts w:ascii="Arial" w:hAnsi="Arial" w:cs="Arial"/>
          <w:b w:val="0"/>
          <w:i/>
          <w:sz w:val="20"/>
          <w:szCs w:val="20"/>
        </w:rPr>
        <w:tab/>
      </w:r>
      <w:r>
        <w:rPr>
          <w:rFonts w:ascii="Arial" w:hAnsi="Arial" w:cs="Arial"/>
          <w:b w:val="0"/>
          <w:i/>
          <w:sz w:val="20"/>
          <w:szCs w:val="20"/>
        </w:rPr>
        <w:tab/>
        <w:t>Załącznik nr  ………………..</w:t>
      </w:r>
    </w:p>
    <w:p w:rsidR="002810EA" w:rsidRDefault="002810EA" w:rsidP="002810EA">
      <w:pPr>
        <w:spacing w:line="360" w:lineRule="auto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2810EA" w:rsidRPr="002810EA" w:rsidRDefault="002810EA" w:rsidP="002810EA">
      <w:pPr>
        <w:spacing w:line="360" w:lineRule="auto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2810EA" w:rsidRDefault="002810EA" w:rsidP="002810EA"/>
    <w:p w:rsidR="00230BE2" w:rsidRDefault="00230BE2" w:rsidP="002810EA">
      <w:r>
        <w:t>Zaktualizowany Kosztorys realizacji zadania publicznego …………………………………..</w:t>
      </w:r>
    </w:p>
    <w:p w:rsidR="00230BE2" w:rsidRDefault="00230BE2" w:rsidP="002810EA">
      <w:r>
        <w:t>…………………………………………………………………………………………………</w:t>
      </w:r>
    </w:p>
    <w:p w:rsidR="00230BE2" w:rsidRDefault="00230BE2" w:rsidP="002810EA"/>
    <w:p w:rsidR="00230BE2" w:rsidRDefault="00230BE2" w:rsidP="002810EA"/>
    <w:p w:rsidR="00230BE2" w:rsidRDefault="00230BE2" w:rsidP="002810EA"/>
    <w:p w:rsidR="00230BE2" w:rsidRDefault="00230BE2" w:rsidP="002810EA"/>
    <w:p w:rsidR="002810EA" w:rsidRDefault="002810EA" w:rsidP="002810E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2810EA" w:rsidRDefault="002810EA" w:rsidP="002810EA"/>
    <w:p w:rsidR="002810EA" w:rsidRDefault="002810EA" w:rsidP="002810E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2810EA" w:rsidTr="007813B0">
        <w:trPr>
          <w:cantSplit/>
          <w:trHeight w:val="1984"/>
        </w:trPr>
        <w:tc>
          <w:tcPr>
            <w:tcW w:w="363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2810EA" w:rsidRDefault="002810EA" w:rsidP="007813B0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2810EA" w:rsidRDefault="002810EA" w:rsidP="007813B0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2810EA" w:rsidRDefault="002810EA" w:rsidP="007813B0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2810EA" w:rsidRDefault="002810EA" w:rsidP="007813B0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2810EA" w:rsidRDefault="002810EA" w:rsidP="007813B0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2810EA" w:rsidTr="007813B0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2810EA" w:rsidRDefault="002810EA" w:rsidP="007813B0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810EA" w:rsidRDefault="002810EA" w:rsidP="007813B0">
            <w:pPr>
              <w:pStyle w:val="NormalnyWeb"/>
              <w:spacing w:before="0" w:after="0"/>
              <w:rPr>
                <w:szCs w:val="24"/>
              </w:rPr>
            </w:pPr>
          </w:p>
          <w:p w:rsidR="002810EA" w:rsidRDefault="002810EA" w:rsidP="007813B0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0EA" w:rsidTr="007813B0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2810EA" w:rsidRDefault="002810EA" w:rsidP="007813B0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</w:p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0EA" w:rsidTr="007813B0">
        <w:trPr>
          <w:cantSplit/>
          <w:trHeight w:val="1119"/>
        </w:trPr>
        <w:tc>
          <w:tcPr>
            <w:tcW w:w="363" w:type="dxa"/>
          </w:tcPr>
          <w:p w:rsidR="002810EA" w:rsidRDefault="002810EA" w:rsidP="007813B0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2810EA" w:rsidRDefault="002810EA" w:rsidP="007813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2810EA" w:rsidRDefault="002810EA" w:rsidP="007813B0"/>
          <w:p w:rsidR="002810EA" w:rsidRDefault="002810EA" w:rsidP="007813B0"/>
        </w:tc>
        <w:tc>
          <w:tcPr>
            <w:tcW w:w="335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0EA" w:rsidTr="007813B0">
        <w:trPr>
          <w:cantSplit/>
          <w:trHeight w:val="977"/>
        </w:trPr>
        <w:tc>
          <w:tcPr>
            <w:tcW w:w="363" w:type="dxa"/>
          </w:tcPr>
          <w:p w:rsidR="002810EA" w:rsidRDefault="002810EA" w:rsidP="007813B0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2810EA" w:rsidRDefault="002810EA" w:rsidP="007813B0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2810EA" w:rsidRDefault="002810EA" w:rsidP="007813B0"/>
          <w:p w:rsidR="002810EA" w:rsidRDefault="002810EA" w:rsidP="007813B0"/>
          <w:p w:rsidR="002810EA" w:rsidRDefault="002810EA" w:rsidP="007813B0"/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10EA" w:rsidRDefault="002810EA" w:rsidP="002810E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2810EA" w:rsidRDefault="002810EA" w:rsidP="002810EA"/>
    <w:p w:rsidR="002810EA" w:rsidRDefault="002810EA" w:rsidP="002810EA"/>
    <w:p w:rsidR="002810EA" w:rsidRDefault="002810EA" w:rsidP="002810EA"/>
    <w:p w:rsidR="002810EA" w:rsidRPr="002810EA" w:rsidRDefault="002810EA" w:rsidP="002810EA"/>
    <w:p w:rsidR="002810EA" w:rsidRDefault="002810EA" w:rsidP="002810E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810EA" w:rsidRDefault="002810EA" w:rsidP="002810E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Przewidywane źródła finansowania zadania publicznego</w:t>
      </w:r>
    </w:p>
    <w:p w:rsidR="002810EA" w:rsidRDefault="002810EA" w:rsidP="002810E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041"/>
      </w:tblGrid>
      <w:tr w:rsidR="002810EA" w:rsidTr="007813B0">
        <w:tc>
          <w:tcPr>
            <w:tcW w:w="475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810EA" w:rsidTr="007813B0">
        <w:tc>
          <w:tcPr>
            <w:tcW w:w="475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810EA" w:rsidTr="007813B0">
        <w:tc>
          <w:tcPr>
            <w:tcW w:w="475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810EA" w:rsidTr="007813B0">
        <w:tc>
          <w:tcPr>
            <w:tcW w:w="475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810EA" w:rsidTr="007813B0">
        <w:tc>
          <w:tcPr>
            <w:tcW w:w="475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810EA" w:rsidTr="007813B0">
        <w:tc>
          <w:tcPr>
            <w:tcW w:w="475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2810EA" w:rsidRDefault="002810EA" w:rsidP="007813B0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810EA" w:rsidTr="007813B0">
        <w:tc>
          <w:tcPr>
            <w:tcW w:w="475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2810EA" w:rsidTr="007813B0">
        <w:tc>
          <w:tcPr>
            <w:tcW w:w="475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2810EA" w:rsidRDefault="002810EA" w:rsidP="007813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2810EA" w:rsidRDefault="002810EA" w:rsidP="002810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10EA" w:rsidRDefault="002810EA" w:rsidP="002810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3A2B" w:rsidRDefault="00ED3A2B"/>
    <w:p w:rsidR="002810EA" w:rsidRDefault="002810EA"/>
    <w:p w:rsidR="002810EA" w:rsidRDefault="00281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sectPr w:rsidR="002810EA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EA"/>
    <w:rsid w:val="0021322F"/>
    <w:rsid w:val="00230BE2"/>
    <w:rsid w:val="002810EA"/>
    <w:rsid w:val="00936198"/>
    <w:rsid w:val="009D12A0"/>
    <w:rsid w:val="00ED3A2B"/>
    <w:rsid w:val="00F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EA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10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810EA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81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EA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10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810EA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81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OPTIPLEX 740</cp:lastModifiedBy>
  <cp:revision>2</cp:revision>
  <cp:lastPrinted>2012-02-13T09:05:00Z</cp:lastPrinted>
  <dcterms:created xsi:type="dcterms:W3CDTF">2014-04-08T12:23:00Z</dcterms:created>
  <dcterms:modified xsi:type="dcterms:W3CDTF">2014-04-08T12:23:00Z</dcterms:modified>
</cp:coreProperties>
</file>