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C91BF" w14:textId="77777777" w:rsidR="00651671" w:rsidRDefault="00651671" w:rsidP="000E56DF">
      <w:pPr>
        <w:pStyle w:val="Tekstpodstawowywcity"/>
        <w:spacing w:line="240" w:lineRule="auto"/>
        <w:ind w:left="0"/>
        <w:rPr>
          <w:b/>
          <w:bCs/>
        </w:rPr>
      </w:pPr>
    </w:p>
    <w:p w14:paraId="3A80251A" w14:textId="77777777" w:rsidR="00651671" w:rsidRDefault="00387E55" w:rsidP="00387E55">
      <w:pPr>
        <w:pStyle w:val="Tekstpodstawowywcity"/>
        <w:spacing w:line="240" w:lineRule="auto"/>
        <w:ind w:left="5947"/>
        <w:jc w:val="center"/>
        <w:rPr>
          <w:b/>
          <w:bCs/>
        </w:rPr>
      </w:pPr>
      <w:r>
        <w:rPr>
          <w:rFonts w:cs="Arial"/>
        </w:rPr>
        <w:t xml:space="preserve">Czajków, dnia </w:t>
      </w:r>
      <w:r w:rsidR="008C3E87">
        <w:rPr>
          <w:rFonts w:cs="Arial"/>
        </w:rPr>
        <w:t>24.01.2019</w:t>
      </w:r>
      <w:r w:rsidRPr="002E382C">
        <w:rPr>
          <w:rFonts w:cs="Arial"/>
        </w:rPr>
        <w:t>r.</w:t>
      </w:r>
    </w:p>
    <w:p w14:paraId="611C32AE" w14:textId="77777777" w:rsidR="00387E55" w:rsidRDefault="00387E55" w:rsidP="00387E55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Gmina Czajków </w:t>
      </w:r>
    </w:p>
    <w:p w14:paraId="11D12E0E" w14:textId="77777777" w:rsidR="00387E55" w:rsidRDefault="00387E55" w:rsidP="00387E55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ul. Czajków 39 </w:t>
      </w:r>
    </w:p>
    <w:p w14:paraId="20E097B2" w14:textId="77777777" w:rsidR="00387E55" w:rsidRDefault="00387E55" w:rsidP="00387E55">
      <w:pPr>
        <w:pStyle w:val="Tekstpodstawowywcity"/>
        <w:spacing w:after="0" w:line="240" w:lineRule="auto"/>
        <w:ind w:left="0"/>
        <w:rPr>
          <w:b/>
          <w:bCs/>
        </w:rPr>
      </w:pPr>
      <w:r>
        <w:rPr>
          <w:lang w:eastAsia="pl-PL"/>
        </w:rPr>
        <w:t>63-524 Czajków</w:t>
      </w:r>
    </w:p>
    <w:p w14:paraId="63283B83" w14:textId="77777777" w:rsidR="00387E55" w:rsidRDefault="00387E55" w:rsidP="000E56DF">
      <w:pPr>
        <w:pStyle w:val="Tekstpodstawowywcity"/>
        <w:spacing w:line="240" w:lineRule="auto"/>
        <w:ind w:left="0"/>
        <w:rPr>
          <w:b/>
          <w:bCs/>
        </w:rPr>
      </w:pPr>
    </w:p>
    <w:p w14:paraId="1980051B" w14:textId="77777777" w:rsidR="000E56DF" w:rsidRDefault="000E56DF" w:rsidP="00A74990">
      <w:pPr>
        <w:pStyle w:val="Tekstpodstawowywcity"/>
        <w:spacing w:line="240" w:lineRule="auto"/>
        <w:jc w:val="center"/>
        <w:rPr>
          <w:b/>
          <w:bCs/>
        </w:rPr>
      </w:pPr>
    </w:p>
    <w:p w14:paraId="5F50A197" w14:textId="0ABD35DB" w:rsidR="008C3E87" w:rsidRDefault="00172223" w:rsidP="00A74990">
      <w:pPr>
        <w:pStyle w:val="Tekstpodstawowywcity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INFORMACJA O </w:t>
      </w:r>
      <w:r w:rsidR="00A74990">
        <w:rPr>
          <w:b/>
          <w:bCs/>
        </w:rPr>
        <w:t>ZMIAN</w:t>
      </w:r>
      <w:r>
        <w:rPr>
          <w:b/>
          <w:bCs/>
        </w:rPr>
        <w:t>IE</w:t>
      </w:r>
      <w:r w:rsidR="00A74990">
        <w:rPr>
          <w:b/>
          <w:bCs/>
        </w:rPr>
        <w:t xml:space="preserve"> </w:t>
      </w:r>
    </w:p>
    <w:p w14:paraId="33541451" w14:textId="05F45DA3" w:rsidR="00A74990" w:rsidRDefault="00A74990" w:rsidP="00A74990">
      <w:pPr>
        <w:pStyle w:val="Tekstpodstawowywcity"/>
        <w:spacing w:line="240" w:lineRule="auto"/>
        <w:jc w:val="center"/>
        <w:rPr>
          <w:b/>
          <w:bCs/>
        </w:rPr>
      </w:pPr>
      <w:r>
        <w:rPr>
          <w:b/>
          <w:bCs/>
        </w:rPr>
        <w:t>TREŚCI SPECYFIKACJI ISTOTNYCH WARUNKÓW ZAMÓWIENIA</w:t>
      </w:r>
    </w:p>
    <w:p w14:paraId="67A8D18F" w14:textId="527C4F20" w:rsidR="00172223" w:rsidRDefault="00172223" w:rsidP="00A74990">
      <w:pPr>
        <w:pStyle w:val="Tekstpodstawowywcity"/>
        <w:spacing w:line="240" w:lineRule="auto"/>
        <w:jc w:val="center"/>
        <w:rPr>
          <w:b/>
          <w:bCs/>
        </w:rPr>
      </w:pPr>
      <w:r>
        <w:rPr>
          <w:b/>
          <w:bCs/>
        </w:rPr>
        <w:t>Z DNIA 24.01.2019r.</w:t>
      </w:r>
    </w:p>
    <w:p w14:paraId="3B9C47EF" w14:textId="77777777" w:rsidR="00D44152" w:rsidRPr="00651671" w:rsidRDefault="00D44152" w:rsidP="00D44152">
      <w:pPr>
        <w:pStyle w:val="Tekstpodstawowywcity"/>
        <w:tabs>
          <w:tab w:val="left" w:pos="4962"/>
          <w:tab w:val="left" w:pos="6096"/>
        </w:tabs>
        <w:spacing w:after="0" w:line="240" w:lineRule="auto"/>
        <w:ind w:left="0"/>
        <w:rPr>
          <w:b/>
          <w:bCs/>
          <w:i/>
          <w:iCs/>
          <w:u w:val="single"/>
        </w:rPr>
      </w:pPr>
    </w:p>
    <w:p w14:paraId="758073DD" w14:textId="77777777" w:rsidR="00CB6832" w:rsidRPr="00651671" w:rsidRDefault="00B3309B" w:rsidP="00D44152">
      <w:pPr>
        <w:spacing w:after="0" w:line="240" w:lineRule="auto"/>
        <w:jc w:val="both"/>
        <w:rPr>
          <w:b/>
          <w:i/>
        </w:rPr>
      </w:pPr>
      <w:r w:rsidRPr="00651671">
        <w:rPr>
          <w:b/>
          <w:i/>
        </w:rPr>
        <w:t>dot.: postępowani</w:t>
      </w:r>
      <w:r w:rsidR="007553E6" w:rsidRPr="00651671">
        <w:rPr>
          <w:b/>
          <w:i/>
        </w:rPr>
        <w:t>a</w:t>
      </w:r>
      <w:r w:rsidRPr="00651671">
        <w:rPr>
          <w:b/>
          <w:i/>
        </w:rPr>
        <w:t xml:space="preserve"> o udzielenie zamówienia publicznego pn.: „</w:t>
      </w:r>
      <w:r w:rsidR="00651671" w:rsidRPr="00651671">
        <w:rPr>
          <w:b/>
          <w:i/>
        </w:rPr>
        <w:t>Poprawa jakości powietrza poprzez zwiększenie udziału OZE w wytwarzaniu energii na terenie Gminy Czajków i Gminy Kraszewice</w:t>
      </w:r>
      <w:r w:rsidRPr="00651671">
        <w:rPr>
          <w:b/>
          <w:i/>
          <w:snapToGrid w:val="0"/>
        </w:rPr>
        <w:t>”</w:t>
      </w:r>
      <w:r w:rsidRPr="00651671">
        <w:rPr>
          <w:b/>
          <w:i/>
        </w:rPr>
        <w:t xml:space="preserve"> </w:t>
      </w:r>
      <w:r w:rsidR="005A47F3" w:rsidRPr="00651671">
        <w:rPr>
          <w:b/>
          <w:i/>
        </w:rPr>
        <w:br/>
      </w:r>
      <w:r w:rsidRPr="00651671">
        <w:rPr>
          <w:b/>
          <w:i/>
        </w:rPr>
        <w:t xml:space="preserve">– Nr sprawy: </w:t>
      </w:r>
      <w:r w:rsidR="00651671" w:rsidRPr="00651671">
        <w:rPr>
          <w:b/>
          <w:i/>
        </w:rPr>
        <w:t>ZP.271.12.2018</w:t>
      </w:r>
    </w:p>
    <w:p w14:paraId="5BE9CF88" w14:textId="77777777" w:rsidR="00A74990" w:rsidRDefault="00A74990" w:rsidP="00AE4B29">
      <w:pPr>
        <w:pStyle w:val="Tekstpodstawowywcity"/>
        <w:spacing w:line="240" w:lineRule="auto"/>
        <w:ind w:left="0"/>
        <w:rPr>
          <w:b/>
          <w:bCs/>
        </w:rPr>
      </w:pPr>
    </w:p>
    <w:p w14:paraId="33CB8420" w14:textId="3AB68BEA" w:rsidR="00A74990" w:rsidRDefault="00A74990" w:rsidP="00A74990">
      <w:pPr>
        <w:pStyle w:val="Tekstpodstawowywcity"/>
        <w:tabs>
          <w:tab w:val="left" w:pos="567"/>
        </w:tabs>
        <w:spacing w:after="0" w:line="240" w:lineRule="auto"/>
        <w:ind w:left="0"/>
        <w:jc w:val="both"/>
      </w:pPr>
      <w:r>
        <w:rPr>
          <w:bCs/>
        </w:rPr>
        <w:t xml:space="preserve">Na podstawie art. 38 ust. 4 </w:t>
      </w:r>
      <w:r>
        <w:t>ustawy z dnia 29.01.2004 r. Prawo zamówień publicznych (</w:t>
      </w:r>
      <w:r w:rsidR="00651671">
        <w:t>t.j.:</w:t>
      </w:r>
      <w:r w:rsidR="00172223">
        <w:t> </w:t>
      </w:r>
      <w:r w:rsidR="00651671" w:rsidRPr="004B4345">
        <w:t>Dz. U. z </w:t>
      </w:r>
      <w:r w:rsidR="00651671">
        <w:t>2018</w:t>
      </w:r>
      <w:r w:rsidR="00651671" w:rsidRPr="004B4345">
        <w:t xml:space="preserve">r. poz. </w:t>
      </w:r>
      <w:r w:rsidR="00651671">
        <w:t>1986</w:t>
      </w:r>
      <w:r>
        <w:t>) - zwanej dalej ustawą PZP, Zamawiający informuje, iż wprowadza następujące zmiany w Specyfikacji Istotnych Warunków Zamówienia (w skrócie SIWZ):</w:t>
      </w:r>
    </w:p>
    <w:p w14:paraId="219892CC" w14:textId="77777777" w:rsidR="00A74990" w:rsidRDefault="00A74990" w:rsidP="00A74990">
      <w:pPr>
        <w:pStyle w:val="Tekstpodstawowywcity"/>
        <w:tabs>
          <w:tab w:val="left" w:pos="567"/>
        </w:tabs>
        <w:spacing w:after="0" w:line="240" w:lineRule="auto"/>
        <w:jc w:val="both"/>
      </w:pPr>
    </w:p>
    <w:p w14:paraId="75446769" w14:textId="77777777" w:rsidR="00A74990" w:rsidRPr="00491654" w:rsidRDefault="00A74990" w:rsidP="00A74990">
      <w:pPr>
        <w:pStyle w:val="Tekstpodstawowywcity"/>
        <w:tabs>
          <w:tab w:val="left" w:pos="567"/>
        </w:tabs>
        <w:spacing w:after="0" w:line="240" w:lineRule="auto"/>
        <w:jc w:val="both"/>
      </w:pPr>
    </w:p>
    <w:p w14:paraId="5C401609" w14:textId="77777777" w:rsidR="002823F9" w:rsidRPr="00AE7EDE" w:rsidRDefault="002823F9" w:rsidP="002823F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  <w:snapToGrid w:val="0"/>
          <w:color w:val="FF0000"/>
        </w:rPr>
      </w:pPr>
      <w:r w:rsidRPr="00044B91">
        <w:rPr>
          <w:rFonts w:cstheme="minorHAnsi"/>
          <w:b/>
          <w:snapToGrid w:val="0"/>
          <w:color w:val="000000"/>
        </w:rPr>
        <w:t xml:space="preserve">Zmienia się treść </w:t>
      </w:r>
      <w:bookmarkStart w:id="0" w:name="_Hlk536034847"/>
      <w:r w:rsidR="00651671">
        <w:rPr>
          <w:rFonts w:cstheme="minorHAnsi"/>
          <w:b/>
          <w:bCs/>
        </w:rPr>
        <w:t>rodz. X ust. 2</w:t>
      </w:r>
      <w:r w:rsidR="000E56DF">
        <w:rPr>
          <w:rFonts w:cstheme="minorHAnsi"/>
          <w:b/>
          <w:bCs/>
        </w:rPr>
        <w:t xml:space="preserve"> SIWZ</w:t>
      </w:r>
      <w:r w:rsidRPr="00044B91">
        <w:rPr>
          <w:rFonts w:cstheme="minorHAnsi"/>
          <w:b/>
          <w:snapToGrid w:val="0"/>
          <w:color w:val="000000"/>
        </w:rPr>
        <w:t>:</w:t>
      </w:r>
    </w:p>
    <w:bookmarkEnd w:id="0"/>
    <w:p w14:paraId="219A50E1" w14:textId="77777777" w:rsidR="002823F9" w:rsidRPr="00044B91" w:rsidRDefault="002823F9" w:rsidP="002823F9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p w14:paraId="381D9A03" w14:textId="77777777" w:rsidR="002823F9" w:rsidRPr="00651671" w:rsidRDefault="002823F9" w:rsidP="002823F9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</w:rPr>
      </w:pPr>
      <w:r w:rsidRPr="00651671">
        <w:rPr>
          <w:rFonts w:cstheme="minorHAnsi"/>
          <w:b/>
          <w:snapToGrid w:val="0"/>
        </w:rPr>
        <w:t>Było:</w:t>
      </w:r>
    </w:p>
    <w:p w14:paraId="62AA297F" w14:textId="77777777" w:rsidR="00662BEA" w:rsidRDefault="00651671" w:rsidP="000E56D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b/>
          <w:snapToGrid w:val="0"/>
        </w:rPr>
      </w:pPr>
      <w:r>
        <w:rPr>
          <w:snapToGrid w:val="0"/>
        </w:rPr>
        <w:t xml:space="preserve">Za </w:t>
      </w:r>
      <w:r w:rsidRPr="00A11F06">
        <w:rPr>
          <w:snapToGrid w:val="0"/>
        </w:rPr>
        <w:t xml:space="preserve">ofertę złożoną w terminie Zamawiający uzna ofertę przekazaną w </w:t>
      </w:r>
      <w:r w:rsidRPr="00A11F06">
        <w:rPr>
          <w:bCs/>
        </w:rPr>
        <w:t xml:space="preserve">nieprzekraczalnym terminie </w:t>
      </w:r>
      <w:r w:rsidRPr="00A11F06">
        <w:rPr>
          <w:b/>
          <w:snapToGrid w:val="0"/>
        </w:rPr>
        <w:t xml:space="preserve">do dnia </w:t>
      </w:r>
      <w:r w:rsidR="008C3E87">
        <w:rPr>
          <w:b/>
          <w:snapToGrid w:val="0"/>
        </w:rPr>
        <w:t>24</w:t>
      </w:r>
      <w:r w:rsidRPr="00651671">
        <w:rPr>
          <w:b/>
          <w:snapToGrid w:val="0"/>
        </w:rPr>
        <w:t>.01.201</w:t>
      </w:r>
      <w:r w:rsidR="008C3E87">
        <w:rPr>
          <w:b/>
          <w:snapToGrid w:val="0"/>
        </w:rPr>
        <w:t>8</w:t>
      </w:r>
      <w:r w:rsidRPr="00651671">
        <w:rPr>
          <w:b/>
          <w:snapToGrid w:val="0"/>
        </w:rPr>
        <w:t xml:space="preserve">r. </w:t>
      </w:r>
      <w:r w:rsidRPr="00A11F06">
        <w:rPr>
          <w:b/>
          <w:snapToGrid w:val="0"/>
        </w:rPr>
        <w:t xml:space="preserve">do godz. 10:00. Za datę przekazania oferty przyjmuje się datę jej przekazania na ePUAP. </w:t>
      </w:r>
    </w:p>
    <w:p w14:paraId="3506E71F" w14:textId="77777777" w:rsidR="000E56DF" w:rsidRPr="000E56DF" w:rsidRDefault="000E56DF" w:rsidP="000E56D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snapToGrid w:val="0"/>
        </w:rPr>
      </w:pPr>
    </w:p>
    <w:p w14:paraId="64DD5F02" w14:textId="77777777" w:rsidR="002823F9" w:rsidRPr="00044B91" w:rsidRDefault="002823F9" w:rsidP="002823F9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  <w:r>
        <w:rPr>
          <w:rFonts w:cstheme="minorHAnsi"/>
          <w:b/>
          <w:snapToGrid w:val="0"/>
          <w:color w:val="FF0000"/>
        </w:rPr>
        <w:t>Jest</w:t>
      </w:r>
      <w:r w:rsidRPr="00044B91">
        <w:rPr>
          <w:rFonts w:cstheme="minorHAnsi"/>
          <w:b/>
          <w:snapToGrid w:val="0"/>
          <w:color w:val="FF0000"/>
        </w:rPr>
        <w:t>:</w:t>
      </w:r>
    </w:p>
    <w:p w14:paraId="1B92CC43" w14:textId="77777777" w:rsidR="00651671" w:rsidRPr="006208E9" w:rsidRDefault="00651671" w:rsidP="00651671">
      <w:pPr>
        <w:suppressAutoHyphens/>
        <w:spacing w:after="0" w:line="240" w:lineRule="auto"/>
        <w:ind w:left="284"/>
        <w:jc w:val="both"/>
        <w:rPr>
          <w:snapToGrid w:val="0"/>
        </w:rPr>
      </w:pPr>
      <w:r>
        <w:rPr>
          <w:snapToGrid w:val="0"/>
        </w:rPr>
        <w:t xml:space="preserve">Za </w:t>
      </w:r>
      <w:r w:rsidRPr="00A11F06">
        <w:rPr>
          <w:snapToGrid w:val="0"/>
        </w:rPr>
        <w:t xml:space="preserve">ofertę złożoną w terminie Zamawiający uzna ofertę przekazaną w </w:t>
      </w:r>
      <w:r w:rsidRPr="00A11F06">
        <w:rPr>
          <w:bCs/>
        </w:rPr>
        <w:t xml:space="preserve">nieprzekraczalnym terminie </w:t>
      </w:r>
      <w:r w:rsidRPr="00A11F06">
        <w:rPr>
          <w:b/>
          <w:snapToGrid w:val="0"/>
        </w:rPr>
        <w:t xml:space="preserve">do dnia </w:t>
      </w:r>
      <w:r w:rsidR="008C3E87" w:rsidRPr="008C3E87">
        <w:rPr>
          <w:b/>
          <w:snapToGrid w:val="0"/>
          <w:color w:val="FF0000"/>
        </w:rPr>
        <w:t>12.02</w:t>
      </w:r>
      <w:r w:rsidRPr="008C3E87">
        <w:rPr>
          <w:b/>
          <w:snapToGrid w:val="0"/>
          <w:color w:val="FF0000"/>
        </w:rPr>
        <w:t>.201</w:t>
      </w:r>
      <w:r w:rsidR="008C3E87" w:rsidRPr="008C3E87">
        <w:rPr>
          <w:b/>
          <w:snapToGrid w:val="0"/>
          <w:color w:val="FF0000"/>
        </w:rPr>
        <w:t>9</w:t>
      </w:r>
      <w:r w:rsidRPr="008C3E87">
        <w:rPr>
          <w:b/>
          <w:snapToGrid w:val="0"/>
          <w:color w:val="FF0000"/>
        </w:rPr>
        <w:t>r</w:t>
      </w:r>
      <w:r w:rsidRPr="00B3673C">
        <w:rPr>
          <w:b/>
          <w:snapToGrid w:val="0"/>
          <w:color w:val="FF0000"/>
        </w:rPr>
        <w:t>.</w:t>
      </w:r>
      <w:r w:rsidRPr="00A11F06">
        <w:rPr>
          <w:b/>
          <w:snapToGrid w:val="0"/>
        </w:rPr>
        <w:t xml:space="preserve"> do godz. 1</w:t>
      </w:r>
      <w:r w:rsidR="008C3E87">
        <w:rPr>
          <w:b/>
          <w:snapToGrid w:val="0"/>
        </w:rPr>
        <w:t>2</w:t>
      </w:r>
      <w:r w:rsidRPr="00A11F06">
        <w:rPr>
          <w:b/>
          <w:snapToGrid w:val="0"/>
        </w:rPr>
        <w:t xml:space="preserve">:00. Za datę przekazania oferty przyjmuje się datę jej przekazania na ePUAP. </w:t>
      </w:r>
    </w:p>
    <w:p w14:paraId="69B2D578" w14:textId="77777777" w:rsidR="0037705D" w:rsidRDefault="0037705D" w:rsidP="00D44152">
      <w:pPr>
        <w:spacing w:after="0" w:line="240" w:lineRule="auto"/>
        <w:jc w:val="both"/>
        <w:rPr>
          <w:rFonts w:cstheme="minorHAnsi"/>
        </w:rPr>
      </w:pPr>
    </w:p>
    <w:p w14:paraId="0CB4401A" w14:textId="77777777" w:rsidR="00651671" w:rsidRPr="00651671" w:rsidRDefault="00651671" w:rsidP="00651671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  <w:snapToGrid w:val="0"/>
          <w:color w:val="FF0000"/>
        </w:rPr>
      </w:pPr>
      <w:r w:rsidRPr="00044B91">
        <w:rPr>
          <w:rFonts w:cstheme="minorHAnsi"/>
          <w:b/>
          <w:snapToGrid w:val="0"/>
          <w:color w:val="000000"/>
        </w:rPr>
        <w:t xml:space="preserve">Zmienia się treść </w:t>
      </w:r>
      <w:r>
        <w:rPr>
          <w:rFonts w:cstheme="minorHAnsi"/>
          <w:b/>
          <w:bCs/>
        </w:rPr>
        <w:t>rodz. X ust. 4</w:t>
      </w:r>
      <w:r w:rsidR="000E56DF">
        <w:rPr>
          <w:rFonts w:cstheme="minorHAnsi"/>
          <w:b/>
          <w:bCs/>
        </w:rPr>
        <w:t xml:space="preserve"> SIWZ</w:t>
      </w:r>
      <w:r w:rsidRPr="00044B91">
        <w:rPr>
          <w:rFonts w:cstheme="minorHAnsi"/>
          <w:b/>
          <w:snapToGrid w:val="0"/>
          <w:color w:val="000000"/>
        </w:rPr>
        <w:t>:</w:t>
      </w:r>
    </w:p>
    <w:p w14:paraId="7A0BE14F" w14:textId="77777777" w:rsidR="00651671" w:rsidRPr="00AE7EDE" w:rsidRDefault="00651671" w:rsidP="00651671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p w14:paraId="34CF98EC" w14:textId="77777777" w:rsidR="00651671" w:rsidRPr="00651671" w:rsidRDefault="00651671" w:rsidP="00651671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</w:rPr>
      </w:pPr>
      <w:r w:rsidRPr="00651671">
        <w:rPr>
          <w:rFonts w:cstheme="minorHAnsi"/>
          <w:b/>
          <w:snapToGrid w:val="0"/>
        </w:rPr>
        <w:t>Było:</w:t>
      </w:r>
    </w:p>
    <w:p w14:paraId="1B2A6E14" w14:textId="77777777" w:rsidR="00651671" w:rsidRDefault="00651671" w:rsidP="000E56DF">
      <w:pPr>
        <w:tabs>
          <w:tab w:val="num" w:pos="567"/>
        </w:tabs>
        <w:suppressAutoHyphens/>
        <w:spacing w:after="0" w:line="240" w:lineRule="auto"/>
        <w:ind w:left="284"/>
        <w:jc w:val="both"/>
        <w:rPr>
          <w:bCs/>
        </w:rPr>
      </w:pPr>
      <w:r w:rsidRPr="001D3601">
        <w:rPr>
          <w:bCs/>
        </w:rPr>
        <w:t xml:space="preserve">Otwarcie ofert odbędzie się w </w:t>
      </w:r>
      <w:r w:rsidRPr="001D3601">
        <w:rPr>
          <w:b/>
          <w:bCs/>
        </w:rPr>
        <w:t xml:space="preserve">dniu </w:t>
      </w:r>
      <w:r w:rsidR="008C3E87">
        <w:rPr>
          <w:b/>
          <w:snapToGrid w:val="0"/>
        </w:rPr>
        <w:t>24</w:t>
      </w:r>
      <w:r w:rsidRPr="008C3E87">
        <w:rPr>
          <w:b/>
          <w:snapToGrid w:val="0"/>
        </w:rPr>
        <w:t>.01.2018r</w:t>
      </w:r>
      <w:r w:rsidRPr="00923C99">
        <w:rPr>
          <w:b/>
          <w:snapToGrid w:val="0"/>
        </w:rPr>
        <w:t>. o godz. 10</w:t>
      </w:r>
      <w:r>
        <w:rPr>
          <w:b/>
          <w:snapToGrid w:val="0"/>
        </w:rPr>
        <w:t>:</w:t>
      </w:r>
      <w:r w:rsidRPr="00923C99">
        <w:rPr>
          <w:b/>
          <w:snapToGrid w:val="0"/>
        </w:rPr>
        <w:t>30</w:t>
      </w:r>
      <w:r>
        <w:rPr>
          <w:b/>
          <w:snapToGrid w:val="0"/>
          <w:vertAlign w:val="superscript"/>
        </w:rPr>
        <w:t xml:space="preserve"> </w:t>
      </w:r>
      <w:r w:rsidRPr="00832465">
        <w:rPr>
          <w:bCs/>
        </w:rPr>
        <w:t xml:space="preserve">w siedzibie Zamawiającego w pokoju </w:t>
      </w:r>
      <w:r w:rsidRPr="00B8741D">
        <w:rPr>
          <w:bCs/>
        </w:rPr>
        <w:t>nr 1.</w:t>
      </w:r>
    </w:p>
    <w:p w14:paraId="45CDAEA9" w14:textId="77777777" w:rsidR="000E56DF" w:rsidRPr="000E56DF" w:rsidRDefault="000E56DF" w:rsidP="000E56DF">
      <w:pPr>
        <w:tabs>
          <w:tab w:val="num" w:pos="567"/>
        </w:tabs>
        <w:suppressAutoHyphens/>
        <w:spacing w:after="0" w:line="240" w:lineRule="auto"/>
        <w:ind w:left="284"/>
        <w:jc w:val="both"/>
        <w:rPr>
          <w:bCs/>
        </w:rPr>
      </w:pPr>
    </w:p>
    <w:p w14:paraId="7EB2687A" w14:textId="77777777" w:rsidR="00651671" w:rsidRDefault="00651671" w:rsidP="00651671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  <w:r>
        <w:rPr>
          <w:rFonts w:cstheme="minorHAnsi"/>
          <w:b/>
          <w:snapToGrid w:val="0"/>
          <w:color w:val="FF0000"/>
        </w:rPr>
        <w:t>Jest</w:t>
      </w:r>
      <w:r w:rsidRPr="00044B91">
        <w:rPr>
          <w:rFonts w:cstheme="minorHAnsi"/>
          <w:b/>
          <w:snapToGrid w:val="0"/>
          <w:color w:val="FF0000"/>
        </w:rPr>
        <w:t>:</w:t>
      </w:r>
    </w:p>
    <w:p w14:paraId="1D5EFD6B" w14:textId="77777777" w:rsidR="00651671" w:rsidRPr="00651671" w:rsidRDefault="00651671" w:rsidP="00651671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  <w:r w:rsidRPr="001D3601">
        <w:rPr>
          <w:bCs/>
        </w:rPr>
        <w:t xml:space="preserve">Otwarcie ofert odbędzie się w </w:t>
      </w:r>
      <w:r w:rsidRPr="001D3601">
        <w:rPr>
          <w:b/>
          <w:bCs/>
        </w:rPr>
        <w:t xml:space="preserve">dniu </w:t>
      </w:r>
      <w:r w:rsidR="008C3E87" w:rsidRPr="008C3E87">
        <w:rPr>
          <w:b/>
          <w:bCs/>
          <w:color w:val="FF0000"/>
        </w:rPr>
        <w:t>12.02.2019</w:t>
      </w:r>
      <w:r w:rsidRPr="008C3E87">
        <w:rPr>
          <w:b/>
          <w:snapToGrid w:val="0"/>
          <w:color w:val="FF0000"/>
        </w:rPr>
        <w:t xml:space="preserve">r. </w:t>
      </w:r>
      <w:r w:rsidRPr="00923C99">
        <w:rPr>
          <w:b/>
          <w:snapToGrid w:val="0"/>
        </w:rPr>
        <w:t>o godz. 1</w:t>
      </w:r>
      <w:r w:rsidR="008C3E87">
        <w:rPr>
          <w:b/>
          <w:snapToGrid w:val="0"/>
        </w:rPr>
        <w:t>2</w:t>
      </w:r>
      <w:r>
        <w:rPr>
          <w:b/>
          <w:snapToGrid w:val="0"/>
        </w:rPr>
        <w:t>:</w:t>
      </w:r>
      <w:r w:rsidRPr="00923C99">
        <w:rPr>
          <w:b/>
          <w:snapToGrid w:val="0"/>
        </w:rPr>
        <w:t>30</w:t>
      </w:r>
      <w:r>
        <w:rPr>
          <w:b/>
          <w:snapToGrid w:val="0"/>
          <w:vertAlign w:val="superscript"/>
        </w:rPr>
        <w:t xml:space="preserve"> </w:t>
      </w:r>
      <w:r w:rsidRPr="00832465">
        <w:rPr>
          <w:bCs/>
        </w:rPr>
        <w:t xml:space="preserve">w siedzibie Zamawiającego w pokoju </w:t>
      </w:r>
      <w:r w:rsidRPr="00B8741D">
        <w:rPr>
          <w:bCs/>
        </w:rPr>
        <w:t>nr 1.</w:t>
      </w:r>
    </w:p>
    <w:p w14:paraId="602CB754" w14:textId="77777777"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14:paraId="4C477538" w14:textId="364267C5" w:rsidR="004032CA" w:rsidRPr="00AE7EDE" w:rsidRDefault="000E56DF" w:rsidP="004032CA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  <w:snapToGrid w:val="0"/>
          <w:color w:val="FF0000"/>
        </w:rPr>
      </w:pPr>
      <w:r w:rsidRPr="004032CA">
        <w:rPr>
          <w:rFonts w:cstheme="minorHAnsi"/>
          <w:b/>
          <w:snapToGrid w:val="0"/>
          <w:color w:val="000000"/>
        </w:rPr>
        <w:t xml:space="preserve">Zmienia się treść </w:t>
      </w:r>
      <w:r w:rsidR="004032CA">
        <w:rPr>
          <w:rFonts w:cstheme="minorHAnsi"/>
          <w:b/>
          <w:bCs/>
        </w:rPr>
        <w:t>rodz. IV ust. 1 pkt. 1) wiersz 3 SIWZ</w:t>
      </w:r>
      <w:r w:rsidR="004032CA">
        <w:rPr>
          <w:rFonts w:cstheme="minorHAnsi"/>
          <w:b/>
          <w:snapToGrid w:val="0"/>
          <w:color w:val="000000"/>
        </w:rPr>
        <w:t xml:space="preserve"> poprzez wykreślenie słów</w:t>
      </w:r>
      <w:r w:rsidR="00172223">
        <w:rPr>
          <w:rFonts w:cstheme="minorHAnsi"/>
          <w:b/>
          <w:snapToGrid w:val="0"/>
          <w:color w:val="000000"/>
        </w:rPr>
        <w:t xml:space="preserve"> w zdaniu</w:t>
      </w:r>
      <w:r w:rsidR="004032CA">
        <w:rPr>
          <w:rFonts w:cstheme="minorHAnsi"/>
          <w:b/>
          <w:snapToGrid w:val="0"/>
          <w:color w:val="000000"/>
        </w:rPr>
        <w:t>:</w:t>
      </w:r>
    </w:p>
    <w:p w14:paraId="4B5F5A83" w14:textId="26094276" w:rsidR="000E56DF" w:rsidRPr="004032CA" w:rsidRDefault="000E56DF" w:rsidP="004032CA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p w14:paraId="03047393" w14:textId="71A0152C" w:rsidR="004032CA" w:rsidRPr="004032CA" w:rsidRDefault="004032CA" w:rsidP="004032CA">
      <w:pPr>
        <w:tabs>
          <w:tab w:val="left" w:pos="284"/>
        </w:tabs>
        <w:spacing w:after="120"/>
        <w:ind w:left="284"/>
        <w:jc w:val="both"/>
        <w:rPr>
          <w:i/>
        </w:rPr>
      </w:pPr>
      <w:r w:rsidRPr="004032CA">
        <w:rPr>
          <w:i/>
        </w:rPr>
        <w:t xml:space="preserve">„W przypadku wskazania w ofercie oraz JEDZ podwykonawców, którzy swoimi zdolnościami lub sytuacją, </w:t>
      </w:r>
      <w:r w:rsidRPr="004032CA">
        <w:rPr>
          <w:i/>
          <w:u w:val="single"/>
        </w:rPr>
        <w:t>nie wspierają</w:t>
      </w:r>
      <w:r w:rsidRPr="004032CA">
        <w:rPr>
          <w:i/>
        </w:rPr>
        <w:t xml:space="preserve"> Wykonawcy w celu wykazania spełniania warunków, </w:t>
      </w:r>
      <w:r w:rsidRPr="004032CA">
        <w:rPr>
          <w:i/>
          <w:u w:val="single"/>
        </w:rPr>
        <w:t xml:space="preserve">Zamawiający nie wymaga złożenia odrębnego JEDZ dla tych podwykonawców (należy jedynie wypełnić JEDZ w części II sekcję D </w:t>
      </w:r>
      <w:r w:rsidRPr="004032CA">
        <w:rPr>
          <w:i/>
          <w:strike/>
          <w:color w:val="FF0000"/>
          <w:u w:val="single"/>
        </w:rPr>
        <w:t>oraz w części IV sekcję C pkt 10</w:t>
      </w:r>
      <w:r w:rsidRPr="004032CA">
        <w:rPr>
          <w:i/>
          <w:color w:val="FF0000"/>
          <w:u w:val="single"/>
        </w:rPr>
        <w:t>)</w:t>
      </w:r>
      <w:r w:rsidRPr="004032CA">
        <w:rPr>
          <w:i/>
        </w:rPr>
        <w:t>,”</w:t>
      </w:r>
    </w:p>
    <w:p w14:paraId="09E61EE7" w14:textId="0C2B2B89" w:rsidR="000E56DF" w:rsidRDefault="000E56DF" w:rsidP="000E56DF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p w14:paraId="6F31EB07" w14:textId="77777777" w:rsidR="004032CA" w:rsidRPr="00651671" w:rsidRDefault="004032CA" w:rsidP="000E56DF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  <w:color w:val="FF0000"/>
        </w:rPr>
      </w:pPr>
    </w:p>
    <w:p w14:paraId="3E1D9C31" w14:textId="5819ED66" w:rsidR="004032CA" w:rsidRPr="001165FB" w:rsidRDefault="004032CA" w:rsidP="001165F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4032CA">
        <w:rPr>
          <w:rFonts w:cstheme="minorHAnsi"/>
          <w:b/>
          <w:snapToGrid w:val="0"/>
          <w:color w:val="000000"/>
        </w:rPr>
        <w:t xml:space="preserve">Zmienia się treść </w:t>
      </w:r>
      <w:r>
        <w:rPr>
          <w:rFonts w:cstheme="minorHAnsi"/>
          <w:b/>
          <w:bCs/>
        </w:rPr>
        <w:t>rodz. IV ust. 1 pkt. 1) wiersz 6 SIWZ</w:t>
      </w:r>
      <w:r>
        <w:rPr>
          <w:rFonts w:cstheme="minorHAnsi"/>
          <w:b/>
          <w:snapToGrid w:val="0"/>
          <w:color w:val="000000"/>
        </w:rPr>
        <w:t xml:space="preserve"> poprzez wykreślenie słów</w:t>
      </w:r>
      <w:r w:rsidR="00172223">
        <w:rPr>
          <w:rFonts w:cstheme="minorHAnsi"/>
          <w:b/>
          <w:snapToGrid w:val="0"/>
          <w:color w:val="000000"/>
        </w:rPr>
        <w:t xml:space="preserve"> w zdaniu</w:t>
      </w:r>
      <w:r>
        <w:rPr>
          <w:rFonts w:cstheme="minorHAnsi"/>
          <w:b/>
          <w:snapToGrid w:val="0"/>
          <w:color w:val="000000"/>
        </w:rPr>
        <w:t>:</w:t>
      </w:r>
    </w:p>
    <w:p w14:paraId="4B37D04E" w14:textId="77777777" w:rsidR="001165FB" w:rsidRPr="001165FB" w:rsidRDefault="001165FB" w:rsidP="001165FB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p w14:paraId="503F5803" w14:textId="0C061F4D" w:rsidR="004032CA" w:rsidRPr="004032CA" w:rsidRDefault="004032CA" w:rsidP="004032CA">
      <w:pPr>
        <w:tabs>
          <w:tab w:val="left" w:pos="284"/>
          <w:tab w:val="left" w:pos="993"/>
        </w:tabs>
        <w:spacing w:after="120" w:line="360" w:lineRule="auto"/>
        <w:ind w:left="284"/>
        <w:jc w:val="both"/>
        <w:rPr>
          <w:b/>
          <w:u w:val="single"/>
        </w:rPr>
      </w:pPr>
      <w:r>
        <w:rPr>
          <w:b/>
          <w:u w:val="single"/>
        </w:rPr>
        <w:t>„</w:t>
      </w:r>
      <w:r w:rsidRPr="004032CA">
        <w:rPr>
          <w:b/>
          <w:u w:val="single"/>
        </w:rPr>
        <w:t xml:space="preserve">Części IV sekcji A, B, C </w:t>
      </w:r>
      <w:r w:rsidRPr="004032CA">
        <w:rPr>
          <w:b/>
          <w:strike/>
          <w:color w:val="FF0000"/>
          <w:u w:val="single"/>
        </w:rPr>
        <w:t>(za wyjątkiem pkt 10 jeśli dotyczy)</w:t>
      </w:r>
      <w:r w:rsidRPr="004032CA">
        <w:rPr>
          <w:b/>
          <w:u w:val="single"/>
        </w:rPr>
        <w:t>, D oraz Części V w JEDZ nie wypełniać.</w:t>
      </w:r>
      <w:r>
        <w:rPr>
          <w:b/>
          <w:u w:val="single"/>
        </w:rPr>
        <w:t>”</w:t>
      </w:r>
    </w:p>
    <w:p w14:paraId="05DCD15C" w14:textId="212CD20F" w:rsidR="00A379C5" w:rsidRPr="008130B1" w:rsidRDefault="001165FB" w:rsidP="00953CB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</w:rPr>
      </w:pPr>
      <w:r w:rsidRPr="00A379C5">
        <w:rPr>
          <w:rFonts w:cstheme="minorHAnsi"/>
          <w:b/>
        </w:rPr>
        <w:t xml:space="preserve">Zmienia się treść rodz. III ust. 2 pkt. 1) lit c) SIWZ </w:t>
      </w:r>
      <w:r w:rsidR="00A379C5" w:rsidRPr="00A379C5">
        <w:rPr>
          <w:rFonts w:cstheme="minorHAnsi"/>
          <w:b/>
        </w:rPr>
        <w:t xml:space="preserve">w </w:t>
      </w:r>
      <w:r w:rsidR="003D2179">
        <w:rPr>
          <w:rFonts w:cstheme="minorHAnsi"/>
          <w:b/>
        </w:rPr>
        <w:t>podpunktach</w:t>
      </w:r>
      <w:r w:rsidR="00A379C5" w:rsidRPr="00A379C5">
        <w:rPr>
          <w:rFonts w:cstheme="minorHAnsi"/>
          <w:b/>
        </w:rPr>
        <w:t xml:space="preserve"> określający</w:t>
      </w:r>
      <w:r w:rsidR="003D2179">
        <w:rPr>
          <w:rFonts w:cstheme="minorHAnsi"/>
          <w:b/>
        </w:rPr>
        <w:t xml:space="preserve">ch </w:t>
      </w:r>
      <w:r w:rsidR="00A379C5" w:rsidRPr="00A379C5">
        <w:rPr>
          <w:rFonts w:cstheme="minorHAnsi"/>
          <w:b/>
        </w:rPr>
        <w:t>wymagane uprawnienia i przyjmuje brzmienie:</w:t>
      </w:r>
    </w:p>
    <w:p w14:paraId="748B7202" w14:textId="36065E5E" w:rsidR="00A379C5" w:rsidRPr="008130B1" w:rsidRDefault="00A379C5" w:rsidP="00A379C5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>projektantem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30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w specjalności instalacyjnej 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 xml:space="preserve">– 1 osobą </w:t>
      </w:r>
      <w:r w:rsidRPr="008130B1">
        <w:rPr>
          <w:rFonts w:asciiTheme="minorHAnsi" w:hAnsiTheme="minorHAnsi" w:cstheme="minorHAnsi"/>
          <w:bCs/>
          <w:color w:val="FF0000"/>
          <w:sz w:val="22"/>
          <w:szCs w:val="22"/>
        </w:rPr>
        <w:t>posiadającą u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prawnienia do</w:t>
      </w:r>
      <w:r w:rsidR="008130B1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 xml:space="preserve">projektowania w specjalności </w:t>
      </w:r>
      <w:r w:rsidRPr="008130B1">
        <w:rPr>
          <w:rStyle w:val="Pogrubienie"/>
          <w:rFonts w:asciiTheme="minorHAnsi" w:hAnsiTheme="minorHAnsi" w:cstheme="minorHAnsi"/>
          <w:b w:val="0"/>
          <w:color w:val="FF0000"/>
          <w:sz w:val="22"/>
          <w:szCs w:val="22"/>
        </w:rPr>
        <w:t>instalacyjnej w zakresie sieci, instalacji i urządzeń cieplnych, wentylacyjnych, gazowych, wodociągowych i kanalizacyjnych, która posiada doświadczenie w</w:t>
      </w:r>
      <w:r w:rsidR="008130B1">
        <w:rPr>
          <w:rStyle w:val="Pogrubienie"/>
          <w:rFonts w:asciiTheme="minorHAnsi" w:hAnsiTheme="minorHAnsi" w:cstheme="minorHAnsi"/>
          <w:b w:val="0"/>
          <w:color w:val="FF0000"/>
          <w:sz w:val="22"/>
          <w:szCs w:val="22"/>
        </w:rPr>
        <w:t> </w:t>
      </w:r>
      <w:r w:rsidRPr="008130B1">
        <w:rPr>
          <w:rStyle w:val="Pogrubienie"/>
          <w:rFonts w:asciiTheme="minorHAnsi" w:hAnsiTheme="minorHAnsi" w:cstheme="minorHAnsi"/>
          <w:b w:val="0"/>
          <w:color w:val="FF0000"/>
          <w:sz w:val="22"/>
          <w:szCs w:val="22"/>
        </w:rPr>
        <w:t xml:space="preserve">zaprojektowaniu </w:t>
      </w: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>minimum 15 instalacji kolektorów słonecznych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24A1B00A" w14:textId="77777777" w:rsidR="00A379C5" w:rsidRPr="008130B1" w:rsidRDefault="00A379C5" w:rsidP="00A379C5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projektantem w specjalności konstrukcyjno-budowlanej - 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osobą posiadającą uprawnienia do projektowania w specjalności konstrukcyjno-budowlanej bez ograniczeń i w zakresie objętym przedmiotowym projektem</w:t>
      </w:r>
    </w:p>
    <w:p w14:paraId="69EB261A" w14:textId="3805BE0A" w:rsidR="00A379C5" w:rsidRPr="008130B1" w:rsidRDefault="00A379C5" w:rsidP="00A379C5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0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kierownikiem budowy w specjalności instalacyjnej 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–</w:t>
      </w:r>
      <w:r w:rsidRPr="008130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130B1">
        <w:rPr>
          <w:rFonts w:asciiTheme="minorHAnsi" w:hAnsiTheme="minorHAnsi" w:cstheme="minorHAnsi"/>
          <w:bCs/>
          <w:color w:val="FF0000"/>
          <w:sz w:val="22"/>
          <w:szCs w:val="22"/>
        </w:rPr>
        <w:t>1 osobą</w:t>
      </w:r>
      <w:r w:rsidRPr="008130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130B1">
        <w:rPr>
          <w:rFonts w:asciiTheme="minorHAnsi" w:hAnsiTheme="minorHAnsi" w:cstheme="minorHAnsi"/>
          <w:bCs/>
          <w:color w:val="FF0000"/>
          <w:sz w:val="22"/>
          <w:szCs w:val="22"/>
        </w:rPr>
        <w:t>posiadającą u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prawnienia do</w:t>
      </w:r>
      <w:r w:rsidR="008130B1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kierowania robotami budowlanymi w specjalności</w:t>
      </w:r>
      <w:r w:rsidRPr="008130B1">
        <w:rPr>
          <w:rStyle w:val="Pogrubienie"/>
          <w:rFonts w:asciiTheme="minorHAnsi" w:hAnsiTheme="minorHAnsi" w:cstheme="minorHAnsi"/>
          <w:b w:val="0"/>
          <w:color w:val="FF0000"/>
          <w:sz w:val="22"/>
          <w:szCs w:val="22"/>
        </w:rPr>
        <w:t xml:space="preserve"> instalacyjnej w zakresie sieci, instalacji i</w:t>
      </w:r>
      <w:r w:rsidR="008130B1">
        <w:rPr>
          <w:rStyle w:val="Pogrubienie"/>
          <w:rFonts w:asciiTheme="minorHAnsi" w:hAnsiTheme="minorHAnsi" w:cstheme="minorHAnsi"/>
          <w:b w:val="0"/>
          <w:color w:val="FF0000"/>
          <w:sz w:val="22"/>
          <w:szCs w:val="22"/>
        </w:rPr>
        <w:t> </w:t>
      </w:r>
      <w:r w:rsidRPr="008130B1">
        <w:rPr>
          <w:rStyle w:val="Pogrubienie"/>
          <w:rFonts w:asciiTheme="minorHAnsi" w:hAnsiTheme="minorHAnsi" w:cstheme="minorHAnsi"/>
          <w:b w:val="0"/>
          <w:color w:val="FF0000"/>
          <w:sz w:val="22"/>
          <w:szCs w:val="22"/>
        </w:rPr>
        <w:t>urządzeń cieplnych, wentylacyjnych, gazowych, wodociągowych i kanalizacyjnych</w:t>
      </w: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 xml:space="preserve"> która pełniła funkcję kierownika budowy, robót lub koordynatora całości zadania w odniesieniu do </w:t>
      </w: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>wykonania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>minimum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>15 instalacji kolektorów słonecznych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7D21B5AB" w14:textId="77777777" w:rsidR="00A379C5" w:rsidRPr="008130B1" w:rsidRDefault="00A379C5" w:rsidP="00A379C5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kierownikiem budowy w specjalności konstrukcyjno-budowlanej – 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Pr="008130B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130B1">
        <w:rPr>
          <w:rFonts w:asciiTheme="minorHAnsi" w:hAnsiTheme="minorHAnsi" w:cstheme="minorHAnsi"/>
          <w:color w:val="FF0000"/>
          <w:sz w:val="22"/>
          <w:szCs w:val="22"/>
        </w:rPr>
        <w:t>osobą posiadającą uprawnienia do kierowania robotami budowlanymi w specjalności konstrukcyjno-budowlanej bez ograniczeń i w zakresie objętym przedmiotowym projektem</w:t>
      </w:r>
    </w:p>
    <w:p w14:paraId="1143557D" w14:textId="77777777" w:rsidR="00A379C5" w:rsidRPr="008C4A58" w:rsidRDefault="00A379C5" w:rsidP="00A379C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8A180C4" w14:textId="3538DB4A" w:rsidR="000E56DF" w:rsidRPr="00A379C5" w:rsidRDefault="00A379C5" w:rsidP="00A379C5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172223">
        <w:rPr>
          <w:rFonts w:eastAsia="Times New Roman" w:cstheme="minorHAnsi"/>
          <w:b/>
          <w:color w:val="000000"/>
          <w:lang w:eastAsia="pl-PL"/>
        </w:rPr>
        <w:t>Z uwagi na powyższe z</w:t>
      </w:r>
      <w:r w:rsidR="001165FB" w:rsidRPr="00172223">
        <w:rPr>
          <w:rFonts w:cstheme="minorHAnsi"/>
          <w:b/>
        </w:rPr>
        <w:t>mienia sie treść załącznika nr 1G do SIWZ „Wykaz osób skierowanych przez Wykonawcę do realizacji zamówienia”</w:t>
      </w:r>
      <w:r w:rsidRPr="00172223">
        <w:rPr>
          <w:rFonts w:cstheme="minorHAnsi"/>
          <w:b/>
        </w:rPr>
        <w:t xml:space="preserve"> w tej samej treśc</w:t>
      </w:r>
      <w:r w:rsidRPr="00172223">
        <w:rPr>
          <w:rFonts w:cstheme="minorHAnsi"/>
        </w:rPr>
        <w:t>i.</w:t>
      </w:r>
    </w:p>
    <w:p w14:paraId="36D5827F" w14:textId="77777777" w:rsidR="000E56DF" w:rsidRDefault="000E56DF" w:rsidP="00D44152">
      <w:pPr>
        <w:spacing w:after="0" w:line="240" w:lineRule="auto"/>
        <w:jc w:val="both"/>
        <w:rPr>
          <w:rFonts w:cstheme="minorHAnsi"/>
        </w:rPr>
      </w:pPr>
    </w:p>
    <w:p w14:paraId="6F74256E" w14:textId="2C7CE11F" w:rsidR="00C66449" w:rsidRPr="00C66449" w:rsidRDefault="00C66449" w:rsidP="00C6644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</w:rPr>
      </w:pPr>
      <w:r w:rsidRPr="00C66449">
        <w:rPr>
          <w:rFonts w:cstheme="minorHAnsi"/>
          <w:b/>
        </w:rPr>
        <w:t>Zmienia sie treść załącznika nr 1B do SIWZ „</w:t>
      </w:r>
      <w:r w:rsidRPr="00C66449">
        <w:rPr>
          <w:b/>
        </w:rPr>
        <w:t xml:space="preserve">Jednolity Europejski Dokument Zamówienia” poprzez wykreślenie pkt 10) w </w:t>
      </w:r>
      <w:r w:rsidRPr="00C66449">
        <w:rPr>
          <w:b/>
          <w:u w:val="single"/>
        </w:rPr>
        <w:t>Części IV sekcji C</w:t>
      </w:r>
      <w:r>
        <w:rPr>
          <w:b/>
          <w:u w:val="single"/>
        </w:rPr>
        <w:t>.</w:t>
      </w:r>
    </w:p>
    <w:p w14:paraId="6B56BCA4" w14:textId="798FDB95" w:rsidR="00172223" w:rsidRDefault="00172223" w:rsidP="00D44152">
      <w:pPr>
        <w:spacing w:after="0" w:line="240" w:lineRule="auto"/>
        <w:jc w:val="both"/>
        <w:rPr>
          <w:rFonts w:cstheme="minorHAnsi"/>
        </w:rPr>
      </w:pPr>
    </w:p>
    <w:p w14:paraId="4F27C509" w14:textId="77777777" w:rsidR="00914719" w:rsidRDefault="00914719" w:rsidP="00D44152">
      <w:pPr>
        <w:spacing w:after="0" w:line="240" w:lineRule="auto"/>
        <w:jc w:val="both"/>
        <w:rPr>
          <w:rFonts w:cstheme="minorHAnsi"/>
        </w:rPr>
      </w:pPr>
    </w:p>
    <w:p w14:paraId="1EE7D4A6" w14:textId="0459F7F4" w:rsidR="00172223" w:rsidRDefault="00172223" w:rsidP="00D44152">
      <w:pPr>
        <w:spacing w:after="0" w:line="240" w:lineRule="auto"/>
        <w:jc w:val="both"/>
        <w:rPr>
          <w:rFonts w:cstheme="minorHAnsi"/>
        </w:rPr>
      </w:pPr>
    </w:p>
    <w:p w14:paraId="3632B9F5" w14:textId="0A89F89A" w:rsidR="0011171B" w:rsidRPr="007A6102" w:rsidRDefault="0011171B" w:rsidP="00D44152">
      <w:pPr>
        <w:spacing w:after="0" w:line="240" w:lineRule="auto"/>
        <w:jc w:val="both"/>
        <w:rPr>
          <w:rFonts w:cstheme="minorHAnsi"/>
        </w:rPr>
      </w:pPr>
      <w:r w:rsidRPr="0011171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6978B" wp14:editId="6A12DED2">
                <wp:simplePos x="0" y="0"/>
                <wp:positionH relativeFrom="column">
                  <wp:posOffset>3538855</wp:posOffset>
                </wp:positionH>
                <wp:positionV relativeFrom="paragraph">
                  <wp:posOffset>15240</wp:posOffset>
                </wp:positionV>
                <wp:extent cx="2057400" cy="2571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F981" w14:textId="00023948" w:rsidR="0011171B" w:rsidRDefault="0011171B">
                            <w:r>
                              <w:t>(Właściwe podpisy w oryginale)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8.65pt;margin-top:1.2pt;width:16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">
                <v:textbox>
                  <w:txbxContent>
                    <w:p w14:paraId="5170F981" w14:textId="00023948" w:rsidR="0011171B" w:rsidRDefault="0011171B">
                      <w:r>
                        <w:t>(Właściwe podpisy w oryginale)</w:t>
                      </w:r>
                    </w:p>
                  </w:txbxContent>
                </v:textbox>
              </v:shape>
            </w:pict>
          </mc:Fallback>
        </mc:AlternateContent>
      </w:r>
    </w:p>
    <w:p w14:paraId="5B37D51B" w14:textId="0118F9C5" w:rsidR="003232AA" w:rsidRPr="007A6102" w:rsidRDefault="0011171B" w:rsidP="00D44152">
      <w:pPr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p w14:paraId="07F75D34" w14:textId="77777777" w:rsidR="003232AA" w:rsidRPr="007A6102" w:rsidRDefault="003232AA" w:rsidP="00D44152">
      <w:pPr>
        <w:spacing w:after="0" w:line="240" w:lineRule="auto"/>
        <w:jc w:val="both"/>
        <w:rPr>
          <w:rFonts w:cstheme="minorHAnsi"/>
          <w:b/>
          <w:bCs/>
        </w:rPr>
      </w:pPr>
      <w:r w:rsidRPr="007A6102">
        <w:rPr>
          <w:rFonts w:cstheme="minorHAnsi"/>
          <w:sz w:val="18"/>
          <w:szCs w:val="18"/>
        </w:rPr>
        <w:t xml:space="preserve">           </w:t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  <w:t xml:space="preserve">   </w:t>
      </w:r>
    </w:p>
    <w:p w14:paraId="37BF590D" w14:textId="77777777" w:rsidR="0037705D" w:rsidRDefault="0037705D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42C8144D" w14:textId="77777777" w:rsidR="000E56DF" w:rsidRDefault="000E56DF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10BF99E1" w14:textId="77777777" w:rsidR="000E56DF" w:rsidRDefault="000E56DF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  <w:bookmarkStart w:id="1" w:name="_GoBack"/>
      <w:bookmarkEnd w:id="1"/>
    </w:p>
    <w:p w14:paraId="217F004B" w14:textId="77777777" w:rsidR="002F6C8A" w:rsidRPr="000E56DF" w:rsidRDefault="002F6C8A" w:rsidP="000E56DF">
      <w:pPr>
        <w:spacing w:after="0" w:line="240" w:lineRule="auto"/>
        <w:rPr>
          <w:rFonts w:cstheme="minorHAnsi"/>
          <w:sz w:val="18"/>
          <w:szCs w:val="18"/>
        </w:rPr>
      </w:pPr>
    </w:p>
    <w:sectPr w:rsidR="002F6C8A" w:rsidRPr="000E56DF" w:rsidSect="00387E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1418" w:right="1417" w:bottom="993" w:left="1417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BBD39" w14:textId="77777777" w:rsidR="00632AF4" w:rsidRDefault="00632AF4" w:rsidP="00233A98">
      <w:pPr>
        <w:spacing w:after="0" w:line="240" w:lineRule="auto"/>
      </w:pPr>
      <w:r>
        <w:separator/>
      </w:r>
    </w:p>
  </w:endnote>
  <w:endnote w:type="continuationSeparator" w:id="0">
    <w:p w14:paraId="7702970F" w14:textId="77777777" w:rsidR="00632AF4" w:rsidRDefault="00632AF4" w:rsidP="0023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711478"/>
      <w:docPartObj>
        <w:docPartGallery w:val="Page Numbers (Bottom of Page)"/>
        <w:docPartUnique/>
      </w:docPartObj>
    </w:sdtPr>
    <w:sdtEndPr/>
    <w:sdtContent>
      <w:p w14:paraId="4D64621D" w14:textId="77777777" w:rsidR="00F13598" w:rsidRDefault="00891256">
        <w:pPr>
          <w:pStyle w:val="Stopka"/>
          <w:jc w:val="center"/>
        </w:pPr>
        <w:r>
          <w:fldChar w:fldCharType="begin"/>
        </w:r>
        <w:r w:rsidR="00F13598">
          <w:instrText>PAGE   \* MERGEFORMAT</w:instrText>
        </w:r>
        <w:r>
          <w:fldChar w:fldCharType="separate"/>
        </w:r>
        <w:r w:rsidR="0011171B">
          <w:rPr>
            <w:noProof/>
          </w:rPr>
          <w:t>2</w:t>
        </w:r>
        <w:r>
          <w:fldChar w:fldCharType="end"/>
        </w:r>
      </w:p>
    </w:sdtContent>
  </w:sdt>
  <w:p w14:paraId="1F14DDC3" w14:textId="77777777" w:rsidR="00233A98" w:rsidRPr="00651023" w:rsidRDefault="00233A98" w:rsidP="009E12FB">
    <w:pPr>
      <w:pStyle w:val="Stopka"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  <w:between w:val="single" w:sz="4" w:space="1" w:color="FFFFFF" w:themeColor="background1"/>
        <w:bar w:val="single" w:sz="4" w:color="FFFFFF" w:themeColor="background1"/>
      </w:pBdr>
      <w:tabs>
        <w:tab w:val="clear" w:pos="4536"/>
        <w:tab w:val="center" w:pos="0"/>
        <w:tab w:val="left" w:pos="3686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762612"/>
      <w:docPartObj>
        <w:docPartGallery w:val="Page Numbers (Bottom of Page)"/>
        <w:docPartUnique/>
      </w:docPartObj>
    </w:sdtPr>
    <w:sdtEndPr/>
    <w:sdtContent>
      <w:p w14:paraId="3DE6B611" w14:textId="77777777" w:rsidR="00E20FE5" w:rsidRDefault="00E20F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1B">
          <w:rPr>
            <w:noProof/>
          </w:rPr>
          <w:t>1</w:t>
        </w:r>
        <w:r>
          <w:fldChar w:fldCharType="end"/>
        </w:r>
      </w:p>
    </w:sdtContent>
  </w:sdt>
  <w:p w14:paraId="56E371A8" w14:textId="77777777" w:rsidR="00E20FE5" w:rsidRDefault="00E20F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24541" w14:textId="77777777" w:rsidR="00632AF4" w:rsidRDefault="00632AF4" w:rsidP="00233A98">
      <w:pPr>
        <w:spacing w:after="0" w:line="240" w:lineRule="auto"/>
      </w:pPr>
      <w:r>
        <w:separator/>
      </w:r>
    </w:p>
  </w:footnote>
  <w:footnote w:type="continuationSeparator" w:id="0">
    <w:p w14:paraId="40D7E8C3" w14:textId="77777777" w:rsidR="00632AF4" w:rsidRDefault="00632AF4" w:rsidP="0023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1657" w14:textId="77777777" w:rsidR="009718A2" w:rsidRDefault="009718A2"/>
  <w:p w14:paraId="0D40DF93" w14:textId="77777777" w:rsidR="00233A98" w:rsidRPr="00233A98" w:rsidRDefault="00233A98" w:rsidP="00BC2D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DAE1" w14:textId="77777777" w:rsidR="00651671" w:rsidRDefault="00651671">
    <w:r w:rsidRPr="002E4CFB">
      <w:rPr>
        <w:noProof/>
        <w:lang w:eastAsia="pl-PL"/>
      </w:rPr>
      <w:drawing>
        <wp:inline distT="0" distB="0" distL="0" distR="0" wp14:anchorId="1F052E01" wp14:editId="24C29490">
          <wp:extent cx="5760720" cy="405051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8E898" w14:textId="77777777" w:rsidR="0031512A" w:rsidRDefault="0031512A" w:rsidP="006516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84"/>
    <w:multiLevelType w:val="hybridMultilevel"/>
    <w:tmpl w:val="4C28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0FC5"/>
    <w:multiLevelType w:val="hybridMultilevel"/>
    <w:tmpl w:val="CA022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3D3"/>
    <w:multiLevelType w:val="hybridMultilevel"/>
    <w:tmpl w:val="308A6CF8"/>
    <w:lvl w:ilvl="0" w:tplc="5D225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30F93"/>
    <w:multiLevelType w:val="hybridMultilevel"/>
    <w:tmpl w:val="5868F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E64DB"/>
    <w:multiLevelType w:val="hybridMultilevel"/>
    <w:tmpl w:val="70F85C02"/>
    <w:lvl w:ilvl="0" w:tplc="67D605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FD09884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21CE"/>
    <w:multiLevelType w:val="hybridMultilevel"/>
    <w:tmpl w:val="714A82AE"/>
    <w:lvl w:ilvl="0" w:tplc="33C8F5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441EF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>
    <w:nsid w:val="1C7F7883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DDF21DB"/>
    <w:multiLevelType w:val="hybridMultilevel"/>
    <w:tmpl w:val="ECF4E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237EC"/>
    <w:multiLevelType w:val="hybridMultilevel"/>
    <w:tmpl w:val="5A7A61CE"/>
    <w:lvl w:ilvl="0" w:tplc="04150017">
      <w:start w:val="4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F02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2A22149A"/>
    <w:multiLevelType w:val="hybridMultilevel"/>
    <w:tmpl w:val="07EAF4A2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2">
    <w:nsid w:val="2BC43AD4"/>
    <w:multiLevelType w:val="hybridMultilevel"/>
    <w:tmpl w:val="2C307B7C"/>
    <w:lvl w:ilvl="0" w:tplc="26722F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2BC85FEB"/>
    <w:multiLevelType w:val="hybridMultilevel"/>
    <w:tmpl w:val="C4104DFE"/>
    <w:lvl w:ilvl="0" w:tplc="612C4D7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2C307BA3"/>
    <w:multiLevelType w:val="hybridMultilevel"/>
    <w:tmpl w:val="0968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6F0D"/>
    <w:multiLevelType w:val="hybridMultilevel"/>
    <w:tmpl w:val="F65A60BA"/>
    <w:lvl w:ilvl="0" w:tplc="3046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B7B9C"/>
    <w:multiLevelType w:val="hybridMultilevel"/>
    <w:tmpl w:val="F4F89816"/>
    <w:lvl w:ilvl="0" w:tplc="065C31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D4ED6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5061529C"/>
    <w:multiLevelType w:val="hybridMultilevel"/>
    <w:tmpl w:val="D8CE1404"/>
    <w:lvl w:ilvl="0" w:tplc="2B1E7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45C0DF7"/>
    <w:multiLevelType w:val="hybridMultilevel"/>
    <w:tmpl w:val="2B5E1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136"/>
    <w:multiLevelType w:val="hybridMultilevel"/>
    <w:tmpl w:val="DD165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014EDC"/>
    <w:multiLevelType w:val="hybridMultilevel"/>
    <w:tmpl w:val="21C03E52"/>
    <w:lvl w:ilvl="0" w:tplc="C406C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7EEA8F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BAB254E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21"/>
  </w:num>
  <w:num w:numId="7">
    <w:abstractNumId w:val="4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4"/>
  </w:num>
  <w:num w:numId="14">
    <w:abstractNumId w:val="9"/>
  </w:num>
  <w:num w:numId="15">
    <w:abstractNumId w:val="6"/>
  </w:num>
  <w:num w:numId="16">
    <w:abstractNumId w:val="11"/>
  </w:num>
  <w:num w:numId="17">
    <w:abstractNumId w:val="23"/>
  </w:num>
  <w:num w:numId="18">
    <w:abstractNumId w:val="13"/>
  </w:num>
  <w:num w:numId="19">
    <w:abstractNumId w:val="1"/>
  </w:num>
  <w:num w:numId="20">
    <w:abstractNumId w:val="0"/>
  </w:num>
  <w:num w:numId="21">
    <w:abstractNumId w:val="16"/>
  </w:num>
  <w:num w:numId="22">
    <w:abstractNumId w:val="10"/>
  </w:num>
  <w:num w:numId="23">
    <w:abstractNumId w:val="24"/>
  </w:num>
  <w:num w:numId="24">
    <w:abstractNumId w:val="7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F5"/>
    <w:rsid w:val="00005B81"/>
    <w:rsid w:val="000418C0"/>
    <w:rsid w:val="00044B91"/>
    <w:rsid w:val="0005446A"/>
    <w:rsid w:val="00065045"/>
    <w:rsid w:val="000668E2"/>
    <w:rsid w:val="00071B0E"/>
    <w:rsid w:val="000B5D2E"/>
    <w:rsid w:val="000C167D"/>
    <w:rsid w:val="000D6051"/>
    <w:rsid w:val="000D76F5"/>
    <w:rsid w:val="000E22B6"/>
    <w:rsid w:val="000E56DF"/>
    <w:rsid w:val="0011171B"/>
    <w:rsid w:val="001165FB"/>
    <w:rsid w:val="001211C8"/>
    <w:rsid w:val="00132BE5"/>
    <w:rsid w:val="0015541F"/>
    <w:rsid w:val="001648D9"/>
    <w:rsid w:val="00172223"/>
    <w:rsid w:val="00183B5A"/>
    <w:rsid w:val="00193A29"/>
    <w:rsid w:val="00195674"/>
    <w:rsid w:val="00195A08"/>
    <w:rsid w:val="001977D5"/>
    <w:rsid w:val="002048AB"/>
    <w:rsid w:val="00211936"/>
    <w:rsid w:val="0022040F"/>
    <w:rsid w:val="00233A98"/>
    <w:rsid w:val="00237920"/>
    <w:rsid w:val="002501A0"/>
    <w:rsid w:val="00253753"/>
    <w:rsid w:val="00273102"/>
    <w:rsid w:val="0027744A"/>
    <w:rsid w:val="002808EA"/>
    <w:rsid w:val="002823F9"/>
    <w:rsid w:val="002A4710"/>
    <w:rsid w:val="002A61AD"/>
    <w:rsid w:val="002A6FD2"/>
    <w:rsid w:val="002C6113"/>
    <w:rsid w:val="002E382C"/>
    <w:rsid w:val="002F1B1F"/>
    <w:rsid w:val="002F5181"/>
    <w:rsid w:val="002F6C8A"/>
    <w:rsid w:val="00310B33"/>
    <w:rsid w:val="00314452"/>
    <w:rsid w:val="0031512A"/>
    <w:rsid w:val="00316BA1"/>
    <w:rsid w:val="00320F2A"/>
    <w:rsid w:val="003232AA"/>
    <w:rsid w:val="0032417F"/>
    <w:rsid w:val="00327F86"/>
    <w:rsid w:val="00342F91"/>
    <w:rsid w:val="0034325F"/>
    <w:rsid w:val="0035288B"/>
    <w:rsid w:val="00366B46"/>
    <w:rsid w:val="0037705D"/>
    <w:rsid w:val="00387E55"/>
    <w:rsid w:val="003928B6"/>
    <w:rsid w:val="00397AF7"/>
    <w:rsid w:val="003B32D9"/>
    <w:rsid w:val="003B7F5A"/>
    <w:rsid w:val="003D2179"/>
    <w:rsid w:val="003D2CF5"/>
    <w:rsid w:val="003E76B7"/>
    <w:rsid w:val="003F3980"/>
    <w:rsid w:val="00402483"/>
    <w:rsid w:val="004032CA"/>
    <w:rsid w:val="004826B4"/>
    <w:rsid w:val="004837F3"/>
    <w:rsid w:val="00491654"/>
    <w:rsid w:val="00496A3F"/>
    <w:rsid w:val="004A68C5"/>
    <w:rsid w:val="004C469D"/>
    <w:rsid w:val="004D2587"/>
    <w:rsid w:val="004E3C34"/>
    <w:rsid w:val="00500753"/>
    <w:rsid w:val="00515EDB"/>
    <w:rsid w:val="00520471"/>
    <w:rsid w:val="00530CC6"/>
    <w:rsid w:val="00545C9A"/>
    <w:rsid w:val="005477B8"/>
    <w:rsid w:val="00562F50"/>
    <w:rsid w:val="005655E3"/>
    <w:rsid w:val="00565C55"/>
    <w:rsid w:val="005A0FF7"/>
    <w:rsid w:val="005A30A3"/>
    <w:rsid w:val="005A47F3"/>
    <w:rsid w:val="005A5DBF"/>
    <w:rsid w:val="005A7CA7"/>
    <w:rsid w:val="005D20D0"/>
    <w:rsid w:val="005D742F"/>
    <w:rsid w:val="005E39F2"/>
    <w:rsid w:val="005E54C3"/>
    <w:rsid w:val="005F533C"/>
    <w:rsid w:val="00616B42"/>
    <w:rsid w:val="00621D34"/>
    <w:rsid w:val="00626F1F"/>
    <w:rsid w:val="00627DF7"/>
    <w:rsid w:val="00632AF4"/>
    <w:rsid w:val="00640BFF"/>
    <w:rsid w:val="00651023"/>
    <w:rsid w:val="00651671"/>
    <w:rsid w:val="00662BEA"/>
    <w:rsid w:val="00670842"/>
    <w:rsid w:val="00680723"/>
    <w:rsid w:val="006C1D0D"/>
    <w:rsid w:val="006C6457"/>
    <w:rsid w:val="006D1A9D"/>
    <w:rsid w:val="006E36B3"/>
    <w:rsid w:val="00712D4A"/>
    <w:rsid w:val="007322DD"/>
    <w:rsid w:val="0073752C"/>
    <w:rsid w:val="007411FE"/>
    <w:rsid w:val="00746F66"/>
    <w:rsid w:val="00754A8D"/>
    <w:rsid w:val="007553E6"/>
    <w:rsid w:val="007566E6"/>
    <w:rsid w:val="007A102A"/>
    <w:rsid w:val="007A28C3"/>
    <w:rsid w:val="007A6102"/>
    <w:rsid w:val="007B3788"/>
    <w:rsid w:val="007C1FF7"/>
    <w:rsid w:val="007E48EE"/>
    <w:rsid w:val="007F6337"/>
    <w:rsid w:val="00803026"/>
    <w:rsid w:val="008130B1"/>
    <w:rsid w:val="00861632"/>
    <w:rsid w:val="00867131"/>
    <w:rsid w:val="00891256"/>
    <w:rsid w:val="00896087"/>
    <w:rsid w:val="008C3E87"/>
    <w:rsid w:val="008D2626"/>
    <w:rsid w:val="008D42A5"/>
    <w:rsid w:val="00910F72"/>
    <w:rsid w:val="00914719"/>
    <w:rsid w:val="00920CC4"/>
    <w:rsid w:val="0092398C"/>
    <w:rsid w:val="0093040B"/>
    <w:rsid w:val="009552C5"/>
    <w:rsid w:val="009630D8"/>
    <w:rsid w:val="009718A2"/>
    <w:rsid w:val="009933D0"/>
    <w:rsid w:val="009A3F85"/>
    <w:rsid w:val="009B044A"/>
    <w:rsid w:val="009B41D8"/>
    <w:rsid w:val="009C2691"/>
    <w:rsid w:val="009D19D2"/>
    <w:rsid w:val="009E12FB"/>
    <w:rsid w:val="00A03B6C"/>
    <w:rsid w:val="00A06B03"/>
    <w:rsid w:val="00A27FCA"/>
    <w:rsid w:val="00A33419"/>
    <w:rsid w:val="00A379C5"/>
    <w:rsid w:val="00A65F67"/>
    <w:rsid w:val="00A74990"/>
    <w:rsid w:val="00A81113"/>
    <w:rsid w:val="00A863F3"/>
    <w:rsid w:val="00AE4B29"/>
    <w:rsid w:val="00B04D51"/>
    <w:rsid w:val="00B143E9"/>
    <w:rsid w:val="00B203F0"/>
    <w:rsid w:val="00B3309B"/>
    <w:rsid w:val="00BC2D9A"/>
    <w:rsid w:val="00BD358D"/>
    <w:rsid w:val="00BE2B21"/>
    <w:rsid w:val="00BE6B4A"/>
    <w:rsid w:val="00BF35FD"/>
    <w:rsid w:val="00C01B0D"/>
    <w:rsid w:val="00C03A83"/>
    <w:rsid w:val="00C15F73"/>
    <w:rsid w:val="00C20499"/>
    <w:rsid w:val="00C20A61"/>
    <w:rsid w:val="00C2685E"/>
    <w:rsid w:val="00C275B0"/>
    <w:rsid w:val="00C3016E"/>
    <w:rsid w:val="00C328B4"/>
    <w:rsid w:val="00C35314"/>
    <w:rsid w:val="00C40837"/>
    <w:rsid w:val="00C57653"/>
    <w:rsid w:val="00C66449"/>
    <w:rsid w:val="00C8682A"/>
    <w:rsid w:val="00CA3342"/>
    <w:rsid w:val="00CB6832"/>
    <w:rsid w:val="00CC79AA"/>
    <w:rsid w:val="00CD3EF3"/>
    <w:rsid w:val="00CE1CDD"/>
    <w:rsid w:val="00CE2A47"/>
    <w:rsid w:val="00CF1341"/>
    <w:rsid w:val="00D053C2"/>
    <w:rsid w:val="00D0720E"/>
    <w:rsid w:val="00D07B75"/>
    <w:rsid w:val="00D219BD"/>
    <w:rsid w:val="00D302D1"/>
    <w:rsid w:val="00D44152"/>
    <w:rsid w:val="00D46EEF"/>
    <w:rsid w:val="00D46F3E"/>
    <w:rsid w:val="00D7301A"/>
    <w:rsid w:val="00D77637"/>
    <w:rsid w:val="00DA609C"/>
    <w:rsid w:val="00DC2D81"/>
    <w:rsid w:val="00DD1AF5"/>
    <w:rsid w:val="00DD59C3"/>
    <w:rsid w:val="00DD6506"/>
    <w:rsid w:val="00DD72A4"/>
    <w:rsid w:val="00DE20FA"/>
    <w:rsid w:val="00DE406D"/>
    <w:rsid w:val="00E043E9"/>
    <w:rsid w:val="00E20FE5"/>
    <w:rsid w:val="00E315A6"/>
    <w:rsid w:val="00E54D5A"/>
    <w:rsid w:val="00E62256"/>
    <w:rsid w:val="00E74E47"/>
    <w:rsid w:val="00E85578"/>
    <w:rsid w:val="00E8693A"/>
    <w:rsid w:val="00E90635"/>
    <w:rsid w:val="00EA4DFB"/>
    <w:rsid w:val="00EA5FB6"/>
    <w:rsid w:val="00EC7D57"/>
    <w:rsid w:val="00ED4293"/>
    <w:rsid w:val="00EE50C1"/>
    <w:rsid w:val="00EF6F49"/>
    <w:rsid w:val="00F035B4"/>
    <w:rsid w:val="00F05FF9"/>
    <w:rsid w:val="00F13598"/>
    <w:rsid w:val="00F146C5"/>
    <w:rsid w:val="00F55499"/>
    <w:rsid w:val="00F556D7"/>
    <w:rsid w:val="00F659C7"/>
    <w:rsid w:val="00F73CAB"/>
    <w:rsid w:val="00F836C5"/>
    <w:rsid w:val="00FC7ECD"/>
    <w:rsid w:val="00FD3822"/>
    <w:rsid w:val="00FF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4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A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98"/>
  </w:style>
  <w:style w:type="paragraph" w:styleId="Stopka">
    <w:name w:val="footer"/>
    <w:basedOn w:val="Normalny"/>
    <w:link w:val="Stopka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98"/>
  </w:style>
  <w:style w:type="table" w:styleId="Tabela-Siatka">
    <w:name w:val="Table Grid"/>
    <w:basedOn w:val="Standardowy"/>
    <w:rsid w:val="0097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A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Akapit z listą1,Wypunktowanie"/>
    <w:basedOn w:val="Normalny"/>
    <w:link w:val="AkapitzlistZnak"/>
    <w:uiPriority w:val="34"/>
    <w:qFormat/>
    <w:rsid w:val="002119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5A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A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3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341"/>
  </w:style>
  <w:style w:type="paragraph" w:customStyle="1" w:styleId="Default">
    <w:name w:val="Default"/>
    <w:rsid w:val="00253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Akapit z listą1 Znak,Wypunktowanie Znak"/>
    <w:link w:val="Akapitzlist"/>
    <w:uiPriority w:val="34"/>
    <w:qFormat/>
    <w:rsid w:val="00E54D5A"/>
  </w:style>
  <w:style w:type="paragraph" w:customStyle="1" w:styleId="Standard">
    <w:name w:val="Standard"/>
    <w:rsid w:val="00044B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character" w:styleId="Pogrubienie">
    <w:name w:val="Strong"/>
    <w:uiPriority w:val="22"/>
    <w:qFormat/>
    <w:rsid w:val="00A37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A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98"/>
  </w:style>
  <w:style w:type="paragraph" w:styleId="Stopka">
    <w:name w:val="footer"/>
    <w:basedOn w:val="Normalny"/>
    <w:link w:val="Stopka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98"/>
  </w:style>
  <w:style w:type="table" w:styleId="Tabela-Siatka">
    <w:name w:val="Table Grid"/>
    <w:basedOn w:val="Standardowy"/>
    <w:rsid w:val="0097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A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Akapit z listą1,Wypunktowanie"/>
    <w:basedOn w:val="Normalny"/>
    <w:link w:val="AkapitzlistZnak"/>
    <w:uiPriority w:val="34"/>
    <w:qFormat/>
    <w:rsid w:val="002119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5A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A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3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341"/>
  </w:style>
  <w:style w:type="paragraph" w:customStyle="1" w:styleId="Default">
    <w:name w:val="Default"/>
    <w:rsid w:val="00253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Akapit z listą1 Znak,Wypunktowanie Znak"/>
    <w:link w:val="Akapitzlist"/>
    <w:uiPriority w:val="34"/>
    <w:qFormat/>
    <w:rsid w:val="00E54D5A"/>
  </w:style>
  <w:style w:type="paragraph" w:customStyle="1" w:styleId="Standard">
    <w:name w:val="Standard"/>
    <w:rsid w:val="00044B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character" w:styleId="Pogrubienie">
    <w:name w:val="Strong"/>
    <w:uiPriority w:val="22"/>
    <w:qFormat/>
    <w:rsid w:val="00A37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F81B-0D05-4FB8-8510-E0450E0F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RuDeK</dc:creator>
  <cp:keywords/>
  <dc:description/>
  <cp:lastModifiedBy>Dranzer</cp:lastModifiedBy>
  <cp:revision>7</cp:revision>
  <cp:lastPrinted>2018-03-16T09:49:00Z</cp:lastPrinted>
  <dcterms:created xsi:type="dcterms:W3CDTF">2019-01-23T19:04:00Z</dcterms:created>
  <dcterms:modified xsi:type="dcterms:W3CDTF">2019-01-24T15:06:00Z</dcterms:modified>
</cp:coreProperties>
</file>